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b/>
          <w:bCs/>
          <w:sz w:val="26"/>
          <w:szCs w:val="20"/>
        </w:rPr>
        <w:t>АДМИНИСТРАЦИЯ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b/>
          <w:bCs/>
          <w:sz w:val="26"/>
          <w:szCs w:val="20"/>
        </w:rPr>
        <w:t>НОВИЦКОГО СЕЛЬСКОГО ПОСЕЛЕНИЯ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FC47B2">
        <w:rPr>
          <w:rFonts w:ascii="Times New Roman" w:eastAsia="Times New Roman" w:hAnsi="Times New Roman" w:cs="Times New Roman"/>
          <w:b/>
          <w:bCs/>
          <w:sz w:val="26"/>
          <w:szCs w:val="20"/>
        </w:rPr>
        <w:t>ПРИМОРСКОГО КРАЯ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FC47B2">
        <w:rPr>
          <w:rFonts w:ascii="Times New Roman" w:eastAsia="Times New Roman" w:hAnsi="Times New Roman" w:cs="Times New Roman"/>
          <w:b/>
          <w:bCs/>
          <w:sz w:val="26"/>
          <w:szCs w:val="20"/>
        </w:rPr>
        <w:t>ПОСТАНОВЛЕНИЕ</w:t>
      </w:r>
    </w:p>
    <w:p w:rsidR="00FC47B2" w:rsidRPr="00FC47B2" w:rsidRDefault="00FC47B2" w:rsidP="00FC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7B2" w:rsidRPr="00FC47B2" w:rsidRDefault="004678B4" w:rsidP="00FC47B2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23 ноября</w:t>
      </w:r>
      <w:r w:rsidR="00D55EF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FC47B2" w:rsidRPr="00FC47B2">
        <w:rPr>
          <w:rFonts w:ascii="Times New Roman" w:eastAsia="Times New Roman" w:hAnsi="Times New Roman" w:cs="Times New Roman"/>
          <w:sz w:val="26"/>
          <w:szCs w:val="20"/>
        </w:rPr>
        <w:t>20</w:t>
      </w:r>
      <w:r w:rsidR="002002AC">
        <w:rPr>
          <w:rFonts w:ascii="Times New Roman" w:eastAsia="Times New Roman" w:hAnsi="Times New Roman" w:cs="Times New Roman"/>
          <w:sz w:val="26"/>
          <w:szCs w:val="20"/>
        </w:rPr>
        <w:t>20</w:t>
      </w:r>
      <w:r w:rsidR="00A00D26">
        <w:rPr>
          <w:rFonts w:ascii="Times New Roman" w:eastAsia="Times New Roman" w:hAnsi="Times New Roman" w:cs="Times New Roman"/>
          <w:sz w:val="26"/>
          <w:szCs w:val="20"/>
        </w:rPr>
        <w:t xml:space="preserve"> года</w:t>
      </w:r>
      <w:r w:rsidR="00D55EF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D55EFE">
        <w:rPr>
          <w:rFonts w:ascii="Times New Roman" w:eastAsia="Times New Roman" w:hAnsi="Times New Roman" w:cs="Times New Roman"/>
          <w:sz w:val="26"/>
          <w:szCs w:val="20"/>
        </w:rPr>
        <w:tab/>
      </w:r>
      <w:r w:rsidR="00A00D26">
        <w:rPr>
          <w:rFonts w:ascii="Times New Roman" w:eastAsia="Times New Roman" w:hAnsi="Times New Roman" w:cs="Times New Roman"/>
          <w:sz w:val="26"/>
          <w:szCs w:val="20"/>
        </w:rPr>
        <w:t>село Новицкое</w:t>
      </w:r>
      <w:r w:rsidR="00D55EFE">
        <w:rPr>
          <w:rFonts w:ascii="Times New Roman" w:eastAsia="Times New Roman" w:hAnsi="Times New Roman" w:cs="Times New Roman"/>
          <w:sz w:val="26"/>
          <w:szCs w:val="20"/>
        </w:rPr>
        <w:tab/>
      </w:r>
      <w:r w:rsidR="00A00D26">
        <w:rPr>
          <w:rFonts w:ascii="Times New Roman" w:eastAsia="Times New Roman" w:hAnsi="Times New Roman" w:cs="Times New Roman"/>
          <w:sz w:val="26"/>
          <w:szCs w:val="20"/>
        </w:rPr>
        <w:t>№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51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A00D26" w:rsidRPr="00660ACF" w:rsidRDefault="00A00D26" w:rsidP="00A00D26">
      <w:pPr>
        <w:pStyle w:val="Default"/>
        <w:jc w:val="center"/>
        <w:rPr>
          <w:b/>
          <w:sz w:val="26"/>
          <w:szCs w:val="26"/>
        </w:rPr>
      </w:pPr>
      <w:r w:rsidRPr="00660ACF">
        <w:rPr>
          <w:b/>
          <w:sz w:val="26"/>
          <w:szCs w:val="26"/>
        </w:rPr>
        <w:t xml:space="preserve">Об утверждении Порядка заключения соглашения </w:t>
      </w:r>
    </w:p>
    <w:p w:rsidR="00A00D26" w:rsidRPr="00660ACF" w:rsidRDefault="00A00D26" w:rsidP="00A00D26">
      <w:pPr>
        <w:pStyle w:val="Default"/>
        <w:jc w:val="center"/>
        <w:rPr>
          <w:b/>
          <w:sz w:val="26"/>
          <w:szCs w:val="26"/>
        </w:rPr>
      </w:pPr>
      <w:r w:rsidRPr="00660ACF">
        <w:rPr>
          <w:b/>
          <w:sz w:val="26"/>
          <w:szCs w:val="26"/>
        </w:rPr>
        <w:t>о содержании прилегающей территории</w:t>
      </w:r>
    </w:p>
    <w:p w:rsidR="00FC47B2" w:rsidRPr="00FC47B2" w:rsidRDefault="00FC47B2" w:rsidP="00FC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0"/>
        </w:rPr>
      </w:pPr>
    </w:p>
    <w:p w:rsidR="00FC47B2" w:rsidRPr="00FC47B2" w:rsidRDefault="00FC47B2" w:rsidP="00D55EFE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7B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A00D26" w:rsidRPr="00A00D26">
        <w:rPr>
          <w:rFonts w:ascii="Times New Roman" w:hAnsi="Times New Roman" w:cs="Times New Roman"/>
          <w:sz w:val="26"/>
          <w:szCs w:val="26"/>
        </w:rPr>
        <w:t>Правилами благоустройства и содержания территории Новицкого сельского поселения, утверждённы</w:t>
      </w:r>
      <w:r w:rsidR="004678B4">
        <w:rPr>
          <w:rFonts w:ascii="Times New Roman" w:hAnsi="Times New Roman" w:cs="Times New Roman"/>
          <w:sz w:val="26"/>
          <w:szCs w:val="26"/>
        </w:rPr>
        <w:t>ми</w:t>
      </w:r>
      <w:r w:rsidR="00A00D26" w:rsidRPr="00A00D26"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Новицкого сельского поселения Партизанского муниципального района от 31.10.2017 г. № 25 (в редакции от  19.12.2018 № 21), </w:t>
      </w:r>
      <w:r w:rsidRPr="00FC47B2">
        <w:rPr>
          <w:rFonts w:ascii="Times New Roman" w:eastAsia="Times New Roman" w:hAnsi="Times New Roman" w:cs="Times New Roman"/>
          <w:sz w:val="26"/>
          <w:szCs w:val="26"/>
        </w:rPr>
        <w:t>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55EFE" w:rsidRDefault="00D55EFE" w:rsidP="00D55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FC47B2" w:rsidRPr="00FC47B2" w:rsidRDefault="00FC47B2" w:rsidP="00FC4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sz w:val="26"/>
          <w:szCs w:val="20"/>
        </w:rPr>
        <w:t xml:space="preserve">1. </w:t>
      </w:r>
      <w:r w:rsidR="00A00D26" w:rsidRPr="00A00D26">
        <w:rPr>
          <w:rFonts w:ascii="Times New Roman" w:hAnsi="Times New Roman" w:cs="Times New Roman"/>
          <w:sz w:val="26"/>
          <w:szCs w:val="26"/>
        </w:rPr>
        <w:t xml:space="preserve">Утвердить Порядок заключения соглашений о содержании прилегающей территории </w:t>
      </w:r>
      <w:r w:rsidRPr="00FC47B2">
        <w:rPr>
          <w:rFonts w:ascii="Times New Roman" w:eastAsia="Times New Roman" w:hAnsi="Times New Roman" w:cs="Times New Roman"/>
          <w:bCs/>
          <w:sz w:val="26"/>
          <w:szCs w:val="26"/>
        </w:rPr>
        <w:t>(Прилагается).</w:t>
      </w:r>
    </w:p>
    <w:p w:rsidR="00FC47B2" w:rsidRPr="00FC47B2" w:rsidRDefault="00FC47B2" w:rsidP="00FC4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bookmarkStart w:id="0" w:name="sub_6"/>
      <w:bookmarkEnd w:id="0"/>
      <w:r w:rsidRPr="00FC47B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</w:t>
      </w:r>
      <w:r w:rsidRPr="00FC47B2">
        <w:rPr>
          <w:rFonts w:ascii="Times New Roman" w:eastAsia="Times New Roman" w:hAnsi="Times New Roman" w:cs="Times New Roman"/>
          <w:spacing w:val="-2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FC47B2" w:rsidRPr="00FC47B2" w:rsidRDefault="00FC47B2" w:rsidP="00FC4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7B2">
        <w:rPr>
          <w:rFonts w:ascii="Times New Roman" w:eastAsia="Times New Roman" w:hAnsi="Times New Roman" w:cs="Times New Roman"/>
          <w:sz w:val="26"/>
          <w:szCs w:val="20"/>
        </w:rPr>
        <w:t>3. Контроль исполнения настоящего постановления оставляю за собой.</w:t>
      </w:r>
    </w:p>
    <w:p w:rsidR="00FC47B2" w:rsidRPr="00FC47B2" w:rsidRDefault="00FC47B2" w:rsidP="00FC4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FC47B2" w:rsidRPr="00FC47B2" w:rsidRDefault="00FC47B2" w:rsidP="00FC4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sz w:val="26"/>
          <w:szCs w:val="20"/>
        </w:rPr>
        <w:t>Глава Новицкого</w:t>
      </w:r>
    </w:p>
    <w:p w:rsidR="00D55EFE" w:rsidRDefault="00FC47B2" w:rsidP="00FC4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FC47B2">
        <w:rPr>
          <w:rFonts w:ascii="Times New Roman" w:eastAsia="Times New Roman" w:hAnsi="Times New Roman" w:cs="Times New Roman"/>
          <w:sz w:val="26"/>
          <w:szCs w:val="20"/>
        </w:rPr>
        <w:t>сельского поселения</w:t>
      </w:r>
      <w:r w:rsidRPr="00FC47B2">
        <w:rPr>
          <w:rFonts w:ascii="Times New Roman" w:eastAsia="Times New Roman" w:hAnsi="Times New Roman" w:cs="Times New Roman"/>
          <w:sz w:val="26"/>
          <w:szCs w:val="20"/>
        </w:rPr>
        <w:tab/>
        <w:t>В.В. Бабич</w:t>
      </w:r>
      <w:r w:rsidR="00D55EFE">
        <w:rPr>
          <w:rFonts w:ascii="Times New Roman" w:eastAsia="Times New Roman" w:hAnsi="Times New Roman" w:cs="Times New Roman"/>
          <w:sz w:val="26"/>
          <w:szCs w:val="20"/>
        </w:rPr>
        <w:br w:type="page"/>
      </w:r>
    </w:p>
    <w:p w:rsidR="00D55EFE" w:rsidRPr="00D55EFE" w:rsidRDefault="00D55EFE" w:rsidP="00D55EFE">
      <w:pPr>
        <w:pStyle w:val="Default"/>
        <w:ind w:left="4678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lastRenderedPageBreak/>
        <w:t>Утвержден</w:t>
      </w:r>
    </w:p>
    <w:p w:rsidR="00D55EFE" w:rsidRPr="00D55EFE" w:rsidRDefault="00D55EFE" w:rsidP="00D55EFE">
      <w:pPr>
        <w:pStyle w:val="Default"/>
        <w:ind w:left="4678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постановлением администрации</w:t>
      </w:r>
    </w:p>
    <w:p w:rsidR="00D55EFE" w:rsidRPr="00D55EFE" w:rsidRDefault="00D55EFE" w:rsidP="00D55EFE">
      <w:pPr>
        <w:pStyle w:val="Default"/>
        <w:ind w:left="4678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Новицкого сельского поселения</w:t>
      </w:r>
    </w:p>
    <w:p w:rsidR="00D55EFE" w:rsidRPr="00D55EFE" w:rsidRDefault="00D55EFE" w:rsidP="00D55EFE">
      <w:pPr>
        <w:pStyle w:val="Default"/>
        <w:ind w:left="4678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Партизанского муниципального района</w:t>
      </w:r>
    </w:p>
    <w:p w:rsidR="00D55EFE" w:rsidRPr="00D55EFE" w:rsidRDefault="00D55EFE" w:rsidP="00D55EFE">
      <w:pPr>
        <w:pStyle w:val="Default"/>
        <w:ind w:left="4678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 xml:space="preserve">№ </w:t>
      </w:r>
      <w:r w:rsidR="004678B4">
        <w:rPr>
          <w:bCs/>
          <w:sz w:val="26"/>
          <w:szCs w:val="26"/>
        </w:rPr>
        <w:t>51</w:t>
      </w:r>
      <w:r w:rsidRPr="00D55EFE">
        <w:rPr>
          <w:bCs/>
          <w:sz w:val="26"/>
          <w:szCs w:val="26"/>
        </w:rPr>
        <w:t xml:space="preserve"> от </w:t>
      </w:r>
      <w:r w:rsidR="004678B4">
        <w:rPr>
          <w:bCs/>
          <w:sz w:val="26"/>
          <w:szCs w:val="26"/>
        </w:rPr>
        <w:t>23.11.2020</w:t>
      </w:r>
      <w:bookmarkStart w:id="1" w:name="_GoBack"/>
      <w:bookmarkEnd w:id="1"/>
    </w:p>
    <w:p w:rsidR="00D55EFE" w:rsidRDefault="00D55EFE" w:rsidP="00294099">
      <w:pPr>
        <w:pStyle w:val="Default"/>
        <w:jc w:val="center"/>
        <w:rPr>
          <w:b/>
          <w:bCs/>
          <w:sz w:val="26"/>
          <w:szCs w:val="26"/>
        </w:rPr>
      </w:pPr>
    </w:p>
    <w:p w:rsidR="005E6C58" w:rsidRDefault="005E6C58" w:rsidP="0029409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5E6C58" w:rsidRDefault="005E6C58" w:rsidP="00660AC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заключения соглашения о содержании прилегающей территории</w:t>
      </w:r>
    </w:p>
    <w:p w:rsidR="00660ACF" w:rsidRDefault="00660ACF" w:rsidP="00660ACF">
      <w:pPr>
        <w:pStyle w:val="Default"/>
        <w:jc w:val="center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заключения соглашения о содержании прилегающей территории (далее - Порядок) разработан в соответствии с Правилами благоустройства </w:t>
      </w:r>
      <w:r w:rsidR="00660AC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</w:t>
      </w:r>
      <w:r w:rsidR="00294099">
        <w:rPr>
          <w:sz w:val="26"/>
          <w:szCs w:val="26"/>
        </w:rPr>
        <w:t>Новицкого</w:t>
      </w:r>
      <w:r w:rsidR="00660ACF">
        <w:rPr>
          <w:sz w:val="26"/>
          <w:szCs w:val="26"/>
        </w:rPr>
        <w:t xml:space="preserve"> сельского поселения Партизанского муниципального района, утвержденными решением муниципального комитета </w:t>
      </w:r>
      <w:r w:rsidR="00294099" w:rsidRPr="00A00D26">
        <w:rPr>
          <w:sz w:val="26"/>
          <w:szCs w:val="26"/>
        </w:rPr>
        <w:t xml:space="preserve">Новицкого сельского поселения Партизанского муниципального района от 31.10.2017 г. № 25 (в редакции от  19.12.2018 № 21), </w:t>
      </w:r>
      <w:r>
        <w:rPr>
          <w:sz w:val="26"/>
          <w:szCs w:val="26"/>
        </w:rPr>
        <w:t>со статьей 421 Гражданского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94099">
        <w:rPr>
          <w:sz w:val="26"/>
          <w:szCs w:val="26"/>
        </w:rPr>
        <w:t xml:space="preserve">, Законом Приморского края от 09.07.2018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края», </w:t>
      </w:r>
      <w:r>
        <w:rPr>
          <w:sz w:val="26"/>
          <w:szCs w:val="26"/>
        </w:rPr>
        <w:t xml:space="preserve"> в целях организации мероприятий по участию юридических лиц, индивидуальных предпринимателей и физических лиц, собственников, владельцев объектов недвижимого имущества или пользователей в благоустройстве, содержании и эксплуатации прилегающих территорий к объектам благоустройства на территории </w:t>
      </w:r>
      <w:r w:rsidR="00E451AB">
        <w:rPr>
          <w:sz w:val="26"/>
          <w:szCs w:val="26"/>
        </w:rPr>
        <w:t>Новицкого</w:t>
      </w:r>
      <w:r w:rsidR="00660A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и регламентирует процедуру подготовки и заключения с юридическими лицами, индивидуальными предпринимателями и физическими лицами соглашений о содержании прилегающей территории.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Соглашение о содержании прилегающей территории предусматривает обязательства организаций, предприятий и учреждений независимо от организационно-правовых форм и форм собственности, индивидуальных предпринимателей и граждан, обладающих правами собственности или другими вещными правами на здания, сооружения, строения, помещения, земельные участки, а также пользователей, арендаторов всех видов зданий, сооружений, строений, помещений, земельных участков (далее - Правообладатели) осуществлять мероприятия по благоустройству, содержанию и уборке прилегающих территорий.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0ACF">
        <w:rPr>
          <w:sz w:val="26"/>
          <w:szCs w:val="26"/>
        </w:rPr>
        <w:t>3</w:t>
      </w:r>
      <w:r>
        <w:rPr>
          <w:sz w:val="26"/>
          <w:szCs w:val="26"/>
        </w:rPr>
        <w:t xml:space="preserve">. Соглашение о содержании прилегающей территории (далее – Соглашение) является безвозмездным и заключается на добровольной основе по </w:t>
      </w:r>
      <w:r w:rsidR="005A05C5">
        <w:rPr>
          <w:sz w:val="26"/>
          <w:szCs w:val="26"/>
        </w:rPr>
        <w:t xml:space="preserve">заявлению Правообладателя либо </w:t>
      </w:r>
      <w:r>
        <w:rPr>
          <w:sz w:val="26"/>
          <w:szCs w:val="26"/>
        </w:rPr>
        <w:t>предложению администрации</w:t>
      </w:r>
      <w:r w:rsidR="00660ACF">
        <w:rPr>
          <w:sz w:val="26"/>
          <w:szCs w:val="26"/>
        </w:rPr>
        <w:t xml:space="preserve"> </w:t>
      </w:r>
      <w:r w:rsidR="005A05C5">
        <w:rPr>
          <w:sz w:val="26"/>
          <w:szCs w:val="26"/>
        </w:rPr>
        <w:t>Новицкого</w:t>
      </w:r>
      <w:r w:rsidR="00660AC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по форме</w:t>
      </w:r>
      <w:r w:rsidR="000A6CC5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к настоящему Порядку.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0ACF">
        <w:rPr>
          <w:sz w:val="26"/>
          <w:szCs w:val="26"/>
        </w:rPr>
        <w:t>4</w:t>
      </w:r>
      <w:r>
        <w:rPr>
          <w:sz w:val="26"/>
          <w:szCs w:val="26"/>
        </w:rPr>
        <w:t xml:space="preserve">. Заключение Соглашения не влечет перехода прав на прилегающую территорию к Правообладателю. </w:t>
      </w:r>
    </w:p>
    <w:p w:rsidR="00660ACF" w:rsidRDefault="00660ACF" w:rsidP="005E6C58">
      <w:pPr>
        <w:pStyle w:val="Default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Порядок заключения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случае необходимости администрация </w:t>
      </w:r>
      <w:r w:rsidR="005A05C5">
        <w:rPr>
          <w:sz w:val="26"/>
          <w:szCs w:val="26"/>
        </w:rPr>
        <w:t>Новицкого</w:t>
      </w:r>
      <w:r w:rsidR="00660A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направляет Правообладателю предложение о заключении Соглашения.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Для заключения Соглашения Правообладатель представляет в </w:t>
      </w:r>
      <w:r w:rsidR="00660ACF">
        <w:rPr>
          <w:sz w:val="26"/>
          <w:szCs w:val="26"/>
        </w:rPr>
        <w:t xml:space="preserve">администрацию </w:t>
      </w:r>
      <w:r w:rsidR="005A05C5">
        <w:rPr>
          <w:sz w:val="26"/>
          <w:szCs w:val="26"/>
        </w:rPr>
        <w:t>Новицкого</w:t>
      </w:r>
      <w:r w:rsidR="00660AC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заявление с указанием следующих сведений: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полное наименование, местонахождение и основной государственный регистрационный номер - для юридических лиц;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фамилию, имя, отчество, адрес места жительства - для физических лиц;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фамилию, имя, отчество, адрес места жительства, основной государственный регистрационный номер индивидуального предпринимателя - для индивидуальных предпринимателей;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адрес и назначение здания, сооружения, строения, помещения, земельного участка, принадлежащего на праве собственности или ином вещном праве.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Поступившее заявление в соответствии с п. 2.1 настоящего Порядка регистрируется в </w:t>
      </w:r>
      <w:r w:rsidR="003F4686">
        <w:rPr>
          <w:sz w:val="26"/>
          <w:szCs w:val="26"/>
        </w:rPr>
        <w:t xml:space="preserve">администрации </w:t>
      </w:r>
      <w:r w:rsidR="005A05C5">
        <w:rPr>
          <w:sz w:val="26"/>
          <w:szCs w:val="26"/>
        </w:rPr>
        <w:t>Новицкого</w:t>
      </w:r>
      <w:r w:rsidR="003F468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день его поступления.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F4686">
        <w:rPr>
          <w:sz w:val="26"/>
          <w:szCs w:val="26"/>
        </w:rPr>
        <w:t xml:space="preserve">Администрация </w:t>
      </w:r>
      <w:r w:rsidR="005A05C5">
        <w:rPr>
          <w:sz w:val="26"/>
          <w:szCs w:val="26"/>
        </w:rPr>
        <w:t>Новицкого</w:t>
      </w:r>
      <w:r w:rsidR="003F468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подготавливают проект Соглашения в течение </w:t>
      </w:r>
      <w:r w:rsidR="005A05C5">
        <w:rPr>
          <w:sz w:val="26"/>
          <w:szCs w:val="26"/>
        </w:rPr>
        <w:t>пяти</w:t>
      </w:r>
      <w:r>
        <w:rPr>
          <w:sz w:val="26"/>
          <w:szCs w:val="26"/>
        </w:rPr>
        <w:t xml:space="preserve"> рабочих дней со дня поступления заявления и направляют его Правообладателю для подписания.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Каждое заключенное Соглашение регистрируется в журнале регистрации Соглашений. </w:t>
      </w:r>
    </w:p>
    <w:p w:rsidR="003F4686" w:rsidRDefault="003F4686" w:rsidP="005E6C58">
      <w:pPr>
        <w:pStyle w:val="Default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Контроль за выполнением условий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условий Соглашения осуществляет </w:t>
      </w:r>
      <w:r w:rsidR="003F4686">
        <w:rPr>
          <w:sz w:val="26"/>
          <w:szCs w:val="26"/>
        </w:rPr>
        <w:t xml:space="preserve">администрация </w:t>
      </w:r>
      <w:r w:rsidR="005A05C5">
        <w:rPr>
          <w:sz w:val="26"/>
          <w:szCs w:val="26"/>
        </w:rPr>
        <w:t>Новицкого</w:t>
      </w:r>
      <w:r w:rsidR="003F468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 соответствии с действующим законодательством.</w:t>
      </w:r>
    </w:p>
    <w:p w:rsidR="00D55EFE" w:rsidRDefault="00D55EFE" w:rsidP="00D55EFE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br w:type="page"/>
      </w:r>
    </w:p>
    <w:p w:rsidR="00D55EFE" w:rsidRPr="00D55EFE" w:rsidRDefault="00D55EFE" w:rsidP="00D55EFE">
      <w:pPr>
        <w:pStyle w:val="Default"/>
        <w:ind w:left="4536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lastRenderedPageBreak/>
        <w:t>Приложение</w:t>
      </w:r>
    </w:p>
    <w:p w:rsidR="00D55EFE" w:rsidRPr="00D55EFE" w:rsidRDefault="00D55EFE" w:rsidP="00D55EFE">
      <w:pPr>
        <w:pStyle w:val="Default"/>
        <w:ind w:left="4536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к Порядку заключения</w:t>
      </w:r>
    </w:p>
    <w:p w:rsidR="00D55EFE" w:rsidRPr="00D55EFE" w:rsidRDefault="00D55EFE" w:rsidP="00D55EFE">
      <w:pPr>
        <w:pStyle w:val="Default"/>
        <w:ind w:left="4536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соглашений о содержании</w:t>
      </w:r>
    </w:p>
    <w:p w:rsidR="00D55EFE" w:rsidRDefault="00D55EFE" w:rsidP="00D55EFE">
      <w:pPr>
        <w:pStyle w:val="Default"/>
        <w:ind w:left="4536"/>
        <w:jc w:val="center"/>
        <w:rPr>
          <w:bCs/>
          <w:sz w:val="26"/>
          <w:szCs w:val="26"/>
        </w:rPr>
      </w:pPr>
      <w:r w:rsidRPr="00D55EFE">
        <w:rPr>
          <w:bCs/>
          <w:sz w:val="26"/>
          <w:szCs w:val="26"/>
        </w:rPr>
        <w:t>прилегающей территории</w:t>
      </w:r>
      <w:r w:rsidR="00E848E4">
        <w:rPr>
          <w:bCs/>
          <w:sz w:val="26"/>
          <w:szCs w:val="26"/>
        </w:rPr>
        <w:t>, утвержденному постановлением</w:t>
      </w:r>
    </w:p>
    <w:p w:rsidR="00E848E4" w:rsidRPr="00D55EFE" w:rsidRDefault="00E848E4" w:rsidP="00D55EFE">
      <w:pPr>
        <w:pStyle w:val="Default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______ № ________</w:t>
      </w:r>
    </w:p>
    <w:p w:rsidR="00D55EFE" w:rsidRDefault="00D55EFE" w:rsidP="005E6C58">
      <w:pPr>
        <w:pStyle w:val="Default"/>
        <w:rPr>
          <w:b/>
          <w:bCs/>
          <w:sz w:val="26"/>
          <w:szCs w:val="26"/>
        </w:rPr>
      </w:pPr>
    </w:p>
    <w:p w:rsidR="005E6C58" w:rsidRDefault="005E6C58" w:rsidP="00D55EFE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Типовая форма</w:t>
      </w:r>
    </w:p>
    <w:p w:rsidR="005E6C58" w:rsidRDefault="005E6C58" w:rsidP="003F468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СОГЛАШЕНИЕ №_________</w:t>
      </w:r>
    </w:p>
    <w:p w:rsidR="005E6C58" w:rsidRDefault="005E6C58" w:rsidP="003F468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содержании прилегающей территории</w:t>
      </w:r>
    </w:p>
    <w:p w:rsidR="00E848E4" w:rsidRDefault="00E848E4" w:rsidP="003F4686">
      <w:pPr>
        <w:pStyle w:val="Default"/>
        <w:jc w:val="center"/>
        <w:rPr>
          <w:sz w:val="26"/>
          <w:szCs w:val="26"/>
        </w:rPr>
      </w:pPr>
    </w:p>
    <w:p w:rsidR="005E6C58" w:rsidRDefault="005E6C58" w:rsidP="00E848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E848E4">
        <w:rPr>
          <w:sz w:val="26"/>
          <w:szCs w:val="26"/>
        </w:rPr>
        <w:t xml:space="preserve">                                                                 </w:t>
      </w:r>
      <w:proofErr w:type="gramStart"/>
      <w:r w:rsidR="00E848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 xml:space="preserve">____» _______20__г. </w:t>
      </w:r>
    </w:p>
    <w:p w:rsidR="00E848E4" w:rsidRDefault="00E848E4" w:rsidP="0034478D">
      <w:pPr>
        <w:pStyle w:val="Default"/>
        <w:ind w:firstLine="709"/>
        <w:jc w:val="both"/>
        <w:rPr>
          <w:sz w:val="26"/>
          <w:szCs w:val="26"/>
        </w:rPr>
      </w:pP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A05C5">
        <w:rPr>
          <w:sz w:val="26"/>
          <w:szCs w:val="26"/>
        </w:rPr>
        <w:t>Новицкого</w:t>
      </w:r>
      <w:r w:rsidR="003F468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лице ______________________________________________</w:t>
      </w:r>
      <w:r w:rsidR="00E848E4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__________________, </w:t>
      </w:r>
    </w:p>
    <w:p w:rsidR="005E6C58" w:rsidRDefault="005E6C58" w:rsidP="0034478D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(должность, Ф.И.О.) </w:t>
      </w:r>
    </w:p>
    <w:p w:rsidR="005E6C58" w:rsidRDefault="005E6C58" w:rsidP="00E848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именуемая в дальнейшем «Администрация» с одной стороны, и ______________________________</w:t>
      </w:r>
      <w:r w:rsidR="00E848E4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 </w:t>
      </w:r>
    </w:p>
    <w:p w:rsidR="005E6C58" w:rsidRDefault="005E6C58" w:rsidP="00E848E4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предпринимателя, Ф.И.О. физического лица, собственника, владельца или пользователя недвижимого имущества)</w:t>
      </w:r>
    </w:p>
    <w:p w:rsidR="005E6C58" w:rsidRDefault="005E6C58" w:rsidP="00E848E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именуемый в дальнейшем «Правообладате</w:t>
      </w:r>
      <w:r w:rsidR="0069081B">
        <w:rPr>
          <w:sz w:val="26"/>
          <w:szCs w:val="26"/>
        </w:rPr>
        <w:t xml:space="preserve">ль», с другой стороны, </w:t>
      </w:r>
      <w:r>
        <w:rPr>
          <w:sz w:val="26"/>
          <w:szCs w:val="26"/>
        </w:rPr>
        <w:t xml:space="preserve">в дальнейшем именуемые «Стороны», на основании ст. 421 Гражданского кодекса РФ, </w:t>
      </w:r>
      <w:r w:rsidR="0069081B">
        <w:rPr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Закона Приморского края от 09.07.2018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края», </w:t>
      </w:r>
      <w:r>
        <w:rPr>
          <w:sz w:val="26"/>
          <w:szCs w:val="26"/>
        </w:rPr>
        <w:t xml:space="preserve">руководствуясь Правилами благоустройства </w:t>
      </w:r>
      <w:r w:rsidR="003F4686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</w:t>
      </w:r>
      <w:r w:rsidR="0030433C" w:rsidRPr="0030433C">
        <w:rPr>
          <w:sz w:val="26"/>
          <w:szCs w:val="26"/>
        </w:rPr>
        <w:t xml:space="preserve"> </w:t>
      </w:r>
      <w:r w:rsidR="0030433C">
        <w:rPr>
          <w:sz w:val="26"/>
          <w:szCs w:val="26"/>
        </w:rPr>
        <w:t xml:space="preserve">Новицкого сельского поселения Партизанского муниципального района, утвержденными решением муниципального комитета </w:t>
      </w:r>
      <w:r w:rsidR="0030433C" w:rsidRPr="00A00D26">
        <w:rPr>
          <w:sz w:val="26"/>
          <w:szCs w:val="26"/>
        </w:rPr>
        <w:t xml:space="preserve">Новицкого сельского поселения Партизанского муниципального района от 31.10.2017 г. № 25 (в редакции </w:t>
      </w:r>
      <w:r w:rsidR="0069081B">
        <w:rPr>
          <w:sz w:val="26"/>
          <w:szCs w:val="26"/>
        </w:rPr>
        <w:t>от 19.12.2018 № 21)</w:t>
      </w:r>
      <w:r w:rsidR="0030433C" w:rsidRPr="00A00D26">
        <w:rPr>
          <w:sz w:val="26"/>
          <w:szCs w:val="26"/>
        </w:rPr>
        <w:t xml:space="preserve"> </w:t>
      </w:r>
      <w:r w:rsidR="0030433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заключили настоящее Соглашение о нижеследующем: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Предмет Соглашения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Предметом настоящего Соглашения является осуществление Правообладателем содержания и благоустройства территории, прилегающей к </w:t>
      </w:r>
      <w:r w:rsidR="00D55EFE">
        <w:rPr>
          <w:sz w:val="26"/>
          <w:szCs w:val="26"/>
        </w:rPr>
        <w:t>_____</w:t>
      </w:r>
    </w:p>
    <w:p w:rsidR="005E6C58" w:rsidRDefault="005E6C58" w:rsidP="00D55E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D55EFE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__________________, расположенному по </w:t>
      </w:r>
    </w:p>
    <w:p w:rsidR="005E6C58" w:rsidRDefault="005E6C58" w:rsidP="0034478D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объекта) </w:t>
      </w:r>
    </w:p>
    <w:p w:rsidR="005E6C58" w:rsidRDefault="005E6C58" w:rsidP="00D55E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адресу:</w:t>
      </w:r>
      <w:r w:rsidR="00D55EFE">
        <w:rPr>
          <w:sz w:val="26"/>
          <w:szCs w:val="26"/>
        </w:rPr>
        <w:t xml:space="preserve"> _____</w:t>
      </w:r>
      <w:r>
        <w:rPr>
          <w:sz w:val="26"/>
          <w:szCs w:val="26"/>
        </w:rPr>
        <w:t>_______________________________</w:t>
      </w:r>
      <w:r w:rsidR="00D55EFE">
        <w:rPr>
          <w:sz w:val="26"/>
          <w:szCs w:val="26"/>
        </w:rPr>
        <w:t>______________________________.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Границы территории, указанной в п. 1.1 настоящего Соглашения, определяются схемой, являющейся неотъемлемым приложением к настоящему Соглашению.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Настоящее Соглашение заключается на добровольной и безвозмездной основе. </w:t>
      </w:r>
    </w:p>
    <w:p w:rsidR="005E6C58" w:rsidRDefault="005E6C58" w:rsidP="0034478D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Перечень работ, обязанности, запреты и права сторон </w:t>
      </w:r>
    </w:p>
    <w:p w:rsidR="005E6C58" w:rsidRDefault="005E6C58" w:rsidP="00627C3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Перечень работ и обязанности Правообладателя: </w:t>
      </w:r>
    </w:p>
    <w:p w:rsidR="00C01648" w:rsidRDefault="00A33DE9" w:rsidP="00627C32">
      <w:pPr>
        <w:pStyle w:val="Default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2.1.1.</w:t>
      </w:r>
      <w:r w:rsidR="00D55EFE">
        <w:rPr>
          <w:sz w:val="26"/>
          <w:szCs w:val="26"/>
        </w:rPr>
        <w:t xml:space="preserve"> </w:t>
      </w:r>
      <w:r w:rsidR="00C002CE">
        <w:rPr>
          <w:sz w:val="26"/>
          <w:szCs w:val="26"/>
        </w:rPr>
        <w:t xml:space="preserve">Ежедневная уборка, </w:t>
      </w:r>
      <w:r w:rsidR="00D55EFE">
        <w:rPr>
          <w:sz w:val="26"/>
          <w:szCs w:val="26"/>
        </w:rPr>
        <w:t>с</w:t>
      </w:r>
      <w:r w:rsidR="00C01648" w:rsidRPr="008B1893">
        <w:rPr>
          <w:spacing w:val="2"/>
          <w:sz w:val="26"/>
          <w:szCs w:val="26"/>
        </w:rPr>
        <w:t>анитарное содержание и благоустройство отведенной и прилегающей территории,</w:t>
      </w:r>
      <w:r>
        <w:rPr>
          <w:spacing w:val="2"/>
          <w:sz w:val="26"/>
          <w:szCs w:val="26"/>
        </w:rPr>
        <w:t xml:space="preserve"> ежедневную уборку,</w:t>
      </w:r>
      <w:r w:rsidR="00C01648" w:rsidRPr="008B1893">
        <w:rPr>
          <w:spacing w:val="2"/>
          <w:sz w:val="26"/>
          <w:szCs w:val="26"/>
        </w:rPr>
        <w:t xml:space="preserve"> а также вывоз бытового мусора собственными с</w:t>
      </w:r>
      <w:r w:rsidR="00D55EFE">
        <w:rPr>
          <w:spacing w:val="2"/>
          <w:sz w:val="26"/>
          <w:szCs w:val="26"/>
        </w:rPr>
        <w:t>илами или другими предприятиями</w:t>
      </w:r>
      <w:r w:rsidR="00C01648" w:rsidRPr="008B1893">
        <w:rPr>
          <w:spacing w:val="2"/>
          <w:sz w:val="26"/>
          <w:szCs w:val="26"/>
        </w:rPr>
        <w:t xml:space="preserve"> на основе договоров на вывоз коммунальных отходов.</w:t>
      </w:r>
    </w:p>
    <w:p w:rsidR="00C01648" w:rsidRDefault="00A33DE9" w:rsidP="00627C3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pacing w:val="2"/>
          <w:sz w:val="26"/>
          <w:szCs w:val="26"/>
        </w:rPr>
        <w:t xml:space="preserve">2.1.2. </w:t>
      </w:r>
      <w:r w:rsidRPr="00BA2577">
        <w:rPr>
          <w:color w:val="auto"/>
          <w:sz w:val="26"/>
          <w:szCs w:val="26"/>
        </w:rPr>
        <w:t xml:space="preserve">Очистку </w:t>
      </w:r>
      <w:r w:rsidR="00BA2577" w:rsidRPr="00BA2577">
        <w:rPr>
          <w:color w:val="auto"/>
          <w:sz w:val="26"/>
          <w:szCs w:val="26"/>
        </w:rPr>
        <w:t xml:space="preserve">на отведенной и прилегающей территории </w:t>
      </w:r>
      <w:r w:rsidRPr="00BA2577">
        <w:rPr>
          <w:color w:val="auto"/>
          <w:sz w:val="26"/>
          <w:szCs w:val="26"/>
        </w:rPr>
        <w:t xml:space="preserve">водосточных канав, мостков, труб, дренажей </w:t>
      </w:r>
      <w:r w:rsidR="00BA2577" w:rsidRPr="00BA2577">
        <w:rPr>
          <w:color w:val="auto"/>
          <w:sz w:val="26"/>
          <w:szCs w:val="26"/>
        </w:rPr>
        <w:t xml:space="preserve">предназначенных </w:t>
      </w:r>
      <w:r w:rsidRPr="00BA2577">
        <w:rPr>
          <w:color w:val="auto"/>
          <w:sz w:val="26"/>
          <w:szCs w:val="26"/>
        </w:rPr>
        <w:t xml:space="preserve">для </w:t>
      </w:r>
      <w:r w:rsidR="00BA2577" w:rsidRPr="00BA2577">
        <w:rPr>
          <w:color w:val="auto"/>
          <w:sz w:val="26"/>
          <w:szCs w:val="26"/>
        </w:rPr>
        <w:t>отвода поверхностных и грунтовых вод.</w:t>
      </w:r>
    </w:p>
    <w:p w:rsidR="005D1578" w:rsidRDefault="005D1578" w:rsidP="00627C32">
      <w:pPr>
        <w:pStyle w:val="Default"/>
        <w:ind w:firstLine="709"/>
        <w:jc w:val="both"/>
        <w:rPr>
          <w:spacing w:val="2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2.1.3. </w:t>
      </w:r>
      <w:r>
        <w:rPr>
          <w:spacing w:val="2"/>
          <w:sz w:val="26"/>
          <w:szCs w:val="26"/>
        </w:rPr>
        <w:t>С</w:t>
      </w:r>
      <w:r w:rsidRPr="008B1893">
        <w:rPr>
          <w:spacing w:val="2"/>
          <w:sz w:val="26"/>
          <w:szCs w:val="26"/>
        </w:rPr>
        <w:t>воевременное производство работ по ремонту и покраске фасадов зданий и сооружений, ограждений, входных дверей,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</w:t>
      </w:r>
      <w:r>
        <w:rPr>
          <w:spacing w:val="2"/>
          <w:sz w:val="26"/>
          <w:szCs w:val="26"/>
        </w:rPr>
        <w:t>.</w:t>
      </w:r>
    </w:p>
    <w:p w:rsidR="005D1578" w:rsidRPr="005D1578" w:rsidRDefault="005D1578" w:rsidP="00627C32">
      <w:pPr>
        <w:pStyle w:val="Default"/>
        <w:ind w:firstLine="709"/>
        <w:jc w:val="both"/>
        <w:rPr>
          <w:sz w:val="26"/>
          <w:szCs w:val="26"/>
        </w:rPr>
      </w:pPr>
      <w:r w:rsidRPr="005D1578">
        <w:rPr>
          <w:spacing w:val="2"/>
          <w:sz w:val="26"/>
          <w:szCs w:val="26"/>
        </w:rPr>
        <w:t xml:space="preserve">2.1.4. </w:t>
      </w:r>
      <w:r w:rsidRPr="005D1578">
        <w:rPr>
          <w:sz w:val="26"/>
          <w:szCs w:val="26"/>
        </w:rPr>
        <w:t>Осуществл</w:t>
      </w:r>
      <w:r w:rsidR="00F45FDB">
        <w:rPr>
          <w:sz w:val="26"/>
          <w:szCs w:val="26"/>
        </w:rPr>
        <w:t>ение</w:t>
      </w:r>
      <w:r w:rsidRPr="005D1578">
        <w:rPr>
          <w:sz w:val="26"/>
          <w:szCs w:val="26"/>
        </w:rPr>
        <w:t xml:space="preserve"> покос</w:t>
      </w:r>
      <w:r w:rsidR="00F45FDB">
        <w:rPr>
          <w:sz w:val="26"/>
          <w:szCs w:val="26"/>
        </w:rPr>
        <w:t>а</w:t>
      </w:r>
      <w:r w:rsidRPr="005D1578">
        <w:rPr>
          <w:sz w:val="26"/>
          <w:szCs w:val="26"/>
        </w:rPr>
        <w:t xml:space="preserve"> травы на отведенной и прилегающей территориях при высоте достигшего травостоя свыше </w:t>
      </w:r>
      <w:smartTag w:uri="urn:schemas-microsoft-com:office:smarttags" w:element="metricconverter">
        <w:smartTagPr>
          <w:attr w:name="ProductID" w:val="15 см"/>
        </w:smartTagPr>
        <w:r w:rsidRPr="005D1578">
          <w:rPr>
            <w:sz w:val="26"/>
            <w:szCs w:val="26"/>
          </w:rPr>
          <w:t>15 см</w:t>
        </w:r>
      </w:smartTag>
      <w:r w:rsidRPr="005D1578">
        <w:rPr>
          <w:sz w:val="26"/>
          <w:szCs w:val="26"/>
        </w:rPr>
        <w:t>, до уровня 3 - 4 см.</w:t>
      </w:r>
    </w:p>
    <w:p w:rsidR="00627C32" w:rsidRDefault="007230D5" w:rsidP="0062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C32">
        <w:rPr>
          <w:rFonts w:ascii="Times New Roman" w:hAnsi="Times New Roman" w:cs="Times New Roman"/>
          <w:sz w:val="26"/>
          <w:szCs w:val="26"/>
        </w:rPr>
        <w:t>2.1.5.</w:t>
      </w:r>
      <w:r w:rsidR="00F45FDB" w:rsidRPr="00627C32">
        <w:rPr>
          <w:rFonts w:ascii="Times New Roman" w:hAnsi="Times New Roman" w:cs="Times New Roman"/>
          <w:sz w:val="26"/>
          <w:szCs w:val="26"/>
        </w:rPr>
        <w:t xml:space="preserve"> Обеспечение безопасного и комфортного передвижения граждан </w:t>
      </w:r>
      <w:r w:rsidR="00627C32" w:rsidRPr="00627C32">
        <w:rPr>
          <w:rFonts w:ascii="Times New Roman" w:hAnsi="Times New Roman" w:cs="Times New Roman"/>
          <w:sz w:val="26"/>
          <w:szCs w:val="26"/>
        </w:rPr>
        <w:t>на отведенной и прилегающей территории, а так же беспрепятственный доступ в здания и сооружения инвалидов и иных лиц</w:t>
      </w:r>
      <w:r w:rsidR="00627C32">
        <w:rPr>
          <w:rFonts w:ascii="Times New Roman" w:hAnsi="Times New Roman" w:cs="Times New Roman"/>
          <w:sz w:val="26"/>
          <w:szCs w:val="26"/>
        </w:rPr>
        <w:t xml:space="preserve"> (</w:t>
      </w:r>
      <w:r w:rsidR="00627C32" w:rsidRPr="00627C32">
        <w:rPr>
          <w:rFonts w:ascii="Times New Roman" w:hAnsi="Times New Roman" w:cs="Times New Roman"/>
          <w:sz w:val="26"/>
          <w:szCs w:val="26"/>
        </w:rPr>
        <w:t>при необходимости обустроить пандус)</w:t>
      </w:r>
      <w:r w:rsidR="00627C32">
        <w:rPr>
          <w:rFonts w:ascii="Times New Roman" w:hAnsi="Times New Roman" w:cs="Times New Roman"/>
          <w:sz w:val="26"/>
          <w:szCs w:val="26"/>
        </w:rPr>
        <w:t xml:space="preserve">. </w:t>
      </w:r>
      <w:r w:rsidR="00627C32" w:rsidRPr="001B31BB">
        <w:rPr>
          <w:rFonts w:ascii="Times New Roman" w:hAnsi="Times New Roman" w:cs="Times New Roman"/>
          <w:color w:val="000000"/>
          <w:sz w:val="26"/>
          <w:szCs w:val="26"/>
        </w:rPr>
        <w:t>Поверхность ступеней у входа в здания и сооружения должна быть шероховатой и не допускать скольжения в любое время года.</w:t>
      </w:r>
    </w:p>
    <w:p w:rsidR="00887B55" w:rsidRPr="00887B55" w:rsidRDefault="00887B55" w:rsidP="00887B55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целей </w:t>
      </w:r>
      <w:r w:rsidRPr="00887B55"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 рекомендуется определять следующие виды покрытий:</w:t>
      </w:r>
    </w:p>
    <w:p w:rsidR="00887B55" w:rsidRPr="00887B55" w:rsidRDefault="00887B55" w:rsidP="0088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B55">
        <w:rPr>
          <w:rFonts w:ascii="Times New Roman" w:eastAsia="Times New Roman" w:hAnsi="Times New Roman" w:cs="Times New Roman"/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87B55">
        <w:rPr>
          <w:rFonts w:ascii="Times New Roman" w:eastAsia="Times New Roman" w:hAnsi="Times New Roman" w:cs="Times New Roman"/>
          <w:sz w:val="26"/>
          <w:szCs w:val="26"/>
        </w:rPr>
        <w:t>цементобетона</w:t>
      </w:r>
      <w:proofErr w:type="spellEnd"/>
      <w:r w:rsidRPr="00887B55">
        <w:rPr>
          <w:rFonts w:ascii="Times New Roman" w:eastAsia="Times New Roman" w:hAnsi="Times New Roman" w:cs="Times New Roman"/>
          <w:sz w:val="26"/>
          <w:szCs w:val="26"/>
        </w:rPr>
        <w:t>, природного камня и т.п. материалов;</w:t>
      </w:r>
    </w:p>
    <w:p w:rsidR="00887B55" w:rsidRPr="00887B55" w:rsidRDefault="00887B55" w:rsidP="0088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7B55">
        <w:rPr>
          <w:rFonts w:ascii="Times New Roman" w:eastAsia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</w:t>
      </w:r>
      <w:r w:rsidRPr="00887B55">
        <w:rPr>
          <w:rFonts w:ascii="Times New Roman" w:hAnsi="Times New Roman" w:cs="Times New Roman"/>
          <w:sz w:val="26"/>
          <w:szCs w:val="26"/>
        </w:rPr>
        <w:t xml:space="preserve"> естественном состоянии, сухих смесях, уплотненных или укрепленных вяжущими.</w:t>
      </w:r>
    </w:p>
    <w:p w:rsidR="001B31BB" w:rsidRDefault="001B31BB" w:rsidP="00627C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627C32">
        <w:rPr>
          <w:rFonts w:ascii="Times New Roman" w:hAnsi="Times New Roman" w:cs="Times New Roman"/>
          <w:color w:val="000000"/>
          <w:sz w:val="26"/>
          <w:szCs w:val="26"/>
        </w:rPr>
        <w:t>.6</w:t>
      </w:r>
      <w:r w:rsidR="009B4B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250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7C32">
        <w:rPr>
          <w:rFonts w:ascii="Times New Roman" w:hAnsi="Times New Roman" w:cs="Times New Roman"/>
          <w:color w:val="000000"/>
          <w:sz w:val="26"/>
          <w:szCs w:val="26"/>
        </w:rPr>
        <w:t>В зимний период п</w:t>
      </w:r>
      <w:r w:rsidR="002250CA">
        <w:rPr>
          <w:rFonts w:ascii="Times New Roman" w:hAnsi="Times New Roman" w:cs="Times New Roman"/>
          <w:color w:val="000000"/>
          <w:sz w:val="26"/>
          <w:szCs w:val="26"/>
        </w:rPr>
        <w:t>роизводить уборку территории от снега и льда, очистку крыш от снега, наледей и сосулек на карнизах и водосточных труб</w:t>
      </w:r>
      <w:r w:rsidR="00627C32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2250CA">
        <w:rPr>
          <w:rFonts w:ascii="Times New Roman" w:hAnsi="Times New Roman" w:cs="Times New Roman"/>
          <w:color w:val="000000"/>
          <w:sz w:val="26"/>
          <w:szCs w:val="26"/>
        </w:rPr>
        <w:t xml:space="preserve">. В период гололеда производить посыпку и </w:t>
      </w:r>
      <w:r w:rsidR="00F45FDB">
        <w:rPr>
          <w:rFonts w:ascii="Times New Roman" w:hAnsi="Times New Roman" w:cs="Times New Roman"/>
          <w:color w:val="000000"/>
          <w:sz w:val="26"/>
          <w:szCs w:val="26"/>
        </w:rPr>
        <w:t xml:space="preserve">обработку </w:t>
      </w:r>
      <w:proofErr w:type="spellStart"/>
      <w:r w:rsidR="00F45FDB">
        <w:rPr>
          <w:rFonts w:ascii="Times New Roman" w:hAnsi="Times New Roman" w:cs="Times New Roman"/>
          <w:color w:val="000000"/>
          <w:sz w:val="26"/>
          <w:szCs w:val="26"/>
        </w:rPr>
        <w:t>противогололедным</w:t>
      </w:r>
      <w:proofErr w:type="spellEnd"/>
      <w:r w:rsidR="00F45FDB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материалом.</w:t>
      </w:r>
    </w:p>
    <w:p w:rsidR="005E6C58" w:rsidRPr="002268D5" w:rsidRDefault="00627C32" w:rsidP="00627C32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2268D5">
        <w:rPr>
          <w:color w:val="000000" w:themeColor="text1"/>
          <w:sz w:val="26"/>
          <w:szCs w:val="26"/>
        </w:rPr>
        <w:t>2.1.7</w:t>
      </w:r>
      <w:r w:rsidR="005E6C58" w:rsidRPr="002268D5">
        <w:rPr>
          <w:color w:val="000000" w:themeColor="text1"/>
          <w:sz w:val="26"/>
          <w:szCs w:val="26"/>
        </w:rPr>
        <w:t xml:space="preserve">. Устранение допущенных при выполнении работ по содержанию прилегающей территории нарушений, выявленных уполномоченными должностными лицами Администрации. </w:t>
      </w:r>
    </w:p>
    <w:p w:rsidR="005E6C58" w:rsidRPr="00924418" w:rsidRDefault="005E6C58" w:rsidP="0034478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24418">
        <w:rPr>
          <w:color w:val="000000" w:themeColor="text1"/>
          <w:sz w:val="26"/>
          <w:szCs w:val="26"/>
        </w:rPr>
        <w:t xml:space="preserve">2.2. Правообладателю запрещается: </w:t>
      </w:r>
    </w:p>
    <w:p w:rsidR="005E6C58" w:rsidRPr="00924418" w:rsidRDefault="005E6C58" w:rsidP="0034478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24418">
        <w:rPr>
          <w:color w:val="000000" w:themeColor="text1"/>
          <w:sz w:val="26"/>
          <w:szCs w:val="26"/>
        </w:rPr>
        <w:t xml:space="preserve">2.2.1. Осуществлять сброс, складирование, накопление отходов и мусора на прилегающей территории, засыпать и засорять ливневую канализацию, ливнестоки, дренажные стоки. </w:t>
      </w:r>
    </w:p>
    <w:p w:rsidR="005E6C58" w:rsidRPr="00924418" w:rsidRDefault="005E6C58" w:rsidP="0034478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24418">
        <w:rPr>
          <w:color w:val="000000" w:themeColor="text1"/>
          <w:sz w:val="26"/>
          <w:szCs w:val="26"/>
        </w:rPr>
        <w:t xml:space="preserve">2.2.2. Самовольно использовать прилегающую территорию под личные хозяйственные и иные нужды (складирование строительных материалов, песка, мусора, горючих материалов, возведение построек, гаражей, и др.). </w:t>
      </w:r>
    </w:p>
    <w:p w:rsidR="0080253F" w:rsidRPr="00924418" w:rsidRDefault="00924418" w:rsidP="0034478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24418">
        <w:rPr>
          <w:color w:val="000000" w:themeColor="text1"/>
          <w:sz w:val="26"/>
          <w:szCs w:val="26"/>
        </w:rPr>
        <w:t>2.2.3. П</w:t>
      </w:r>
      <w:r w:rsidR="0080253F" w:rsidRPr="00924418">
        <w:rPr>
          <w:color w:val="000000" w:themeColor="text1"/>
          <w:sz w:val="26"/>
          <w:szCs w:val="26"/>
        </w:rPr>
        <w:t>роизводить отвод паводковых и поверхностных вод с территории на дороги, не имеющие организованного водостока.</w:t>
      </w:r>
    </w:p>
    <w:p w:rsidR="005E6C58" w:rsidRPr="00924418" w:rsidRDefault="00B1121A" w:rsidP="0034478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2.2.4</w:t>
      </w:r>
      <w:r w:rsidR="005E6C58" w:rsidRPr="00924418">
        <w:rPr>
          <w:color w:val="000000" w:themeColor="text1"/>
          <w:sz w:val="26"/>
          <w:szCs w:val="26"/>
        </w:rPr>
        <w:t xml:space="preserve">. Сжигать </w:t>
      </w:r>
      <w:r w:rsidR="0080253F" w:rsidRPr="00924418">
        <w:rPr>
          <w:color w:val="000000" w:themeColor="text1"/>
          <w:sz w:val="26"/>
          <w:szCs w:val="26"/>
        </w:rPr>
        <w:t>мусор, различные отходы и естественный мусор (в том числе в урнах под мусор)</w:t>
      </w:r>
      <w:r w:rsidR="005E6C58" w:rsidRPr="00924418">
        <w:rPr>
          <w:color w:val="000000" w:themeColor="text1"/>
          <w:sz w:val="26"/>
          <w:szCs w:val="26"/>
        </w:rPr>
        <w:t xml:space="preserve">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2.3. Правообладатель вправе: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2.3.1. Получать от Администрации информационно-консультационную поддержку в вопросах содержания прилегающей территории и соблюдении Правил благоустройства.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2.3.2. По согласованию с Администрацией и в порядке, установленном действующим законодательством, размещать на прилегающей территории малые архитектурные формы.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2.4. Администрация обязана: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2.4.1. Осуществлять контроль за исполнением Правообладателем обязательств по уборке и содержанием закрепленной настоящим Соглашением территории.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2.4.2. Оказывать информационно-консультационную поддержку в вопросах содержания закрепленной настоящим Соглашением территории и Правил благоустройства.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lastRenderedPageBreak/>
        <w:t xml:space="preserve">2.4.3. При выявлении фактов неисполнения или ненадлежащего исполнения Правообладателем обязательств, предусмотренных настоящим Соглашением, выдавать предупреждения об устранении нарушений по благоустройству с указанием срока исполнения предупреждения.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b/>
          <w:bCs/>
          <w:color w:val="auto"/>
          <w:sz w:val="26"/>
          <w:szCs w:val="26"/>
        </w:rPr>
        <w:t xml:space="preserve">3. Заключительные положения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3.1. Настоящее Соглашение вступает в силу с момента его подписания и действует до прекращения прав Правообладателя на объект настоящего Соглашения или его расторжения по соглашению Сторон.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3.2. За нарушение условий настоящего Соглашения Стороны несут ответственность, предусмотренную действующим законодательством Российской Федерации.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3.3. Изменение или расторжение настоящего Соглашения производится по письменному соглашению Сторон. </w:t>
      </w:r>
    </w:p>
    <w:p w:rsidR="005E6C58" w:rsidRPr="00793324" w:rsidRDefault="005E6C58" w:rsidP="003447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93324">
        <w:rPr>
          <w:color w:val="auto"/>
          <w:sz w:val="26"/>
          <w:szCs w:val="26"/>
        </w:rPr>
        <w:t xml:space="preserve">3.4. Настоящее Соглашение составлено в двух экземплярах, имеющих равную юридическую силу, по одному для каждой из Сторон. </w:t>
      </w:r>
    </w:p>
    <w:p w:rsidR="003F4686" w:rsidRDefault="003F4686" w:rsidP="005E6C58">
      <w:pPr>
        <w:pStyle w:val="Default"/>
        <w:rPr>
          <w:sz w:val="26"/>
          <w:szCs w:val="26"/>
        </w:rPr>
      </w:pP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5E6C58" w:rsidTr="003F4686">
        <w:trPr>
          <w:trHeight w:val="1111"/>
        </w:trPr>
        <w:tc>
          <w:tcPr>
            <w:tcW w:w="5004" w:type="dxa"/>
          </w:tcPr>
          <w:p w:rsidR="00D55EFE" w:rsidRDefault="005E6C58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Подписи сторон </w:t>
            </w:r>
          </w:p>
          <w:p w:rsidR="005E6C58" w:rsidRDefault="005E6C58" w:rsidP="00D55EF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Администрация:</w:t>
            </w:r>
          </w:p>
          <w:p w:rsidR="005E6C58" w:rsidRDefault="005E6C58" w:rsidP="00D55EF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5E6C58" w:rsidRDefault="005E6C58" w:rsidP="00D55EF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 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004" w:type="dxa"/>
          </w:tcPr>
          <w:p w:rsidR="00D55EFE" w:rsidRDefault="00D55EFE">
            <w:pPr>
              <w:pStyle w:val="Default"/>
              <w:rPr>
                <w:sz w:val="26"/>
                <w:szCs w:val="26"/>
              </w:rPr>
            </w:pPr>
          </w:p>
          <w:p w:rsidR="005E6C58" w:rsidRDefault="005E6C58" w:rsidP="00D55EF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Правообладатель: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 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  <w:p w:rsidR="005E6C58" w:rsidRDefault="005E6C58" w:rsidP="00D55EF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от юридического лица, ИП)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____________</w:t>
            </w:r>
            <w:r w:rsidR="00D55EFE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__________________ </w:t>
            </w:r>
          </w:p>
          <w:p w:rsidR="005E6C58" w:rsidRDefault="005E6C5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 </w:t>
            </w:r>
          </w:p>
          <w:p w:rsidR="005E6C58" w:rsidRDefault="005E6C58" w:rsidP="00D55E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547B3A" w:rsidRDefault="00547B3A"/>
    <w:p w:rsidR="00D55EFE" w:rsidRDefault="00D55EFE" w:rsidP="00D55EFE">
      <w:pPr>
        <w:jc w:val="center"/>
      </w:pPr>
      <w:r>
        <w:t>__________________</w:t>
      </w:r>
    </w:p>
    <w:p w:rsidR="0034478D" w:rsidRDefault="0034478D">
      <w:pP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E848E4" w:rsidRDefault="003F4686" w:rsidP="00E848E4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E848E4">
        <w:rPr>
          <w:sz w:val="26"/>
          <w:szCs w:val="26"/>
        </w:rPr>
        <w:t xml:space="preserve"> к </w:t>
      </w:r>
      <w:r w:rsidR="00E848E4" w:rsidRPr="00E848E4">
        <w:rPr>
          <w:sz w:val="26"/>
          <w:szCs w:val="26"/>
        </w:rPr>
        <w:t>соглашени</w:t>
      </w:r>
      <w:r w:rsidR="00E848E4">
        <w:rPr>
          <w:sz w:val="26"/>
          <w:szCs w:val="26"/>
        </w:rPr>
        <w:t>ю</w:t>
      </w:r>
    </w:p>
    <w:p w:rsidR="00E848E4" w:rsidRPr="00E848E4" w:rsidRDefault="00E848E4" w:rsidP="00E848E4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№_____ от _____________</w:t>
      </w:r>
    </w:p>
    <w:p w:rsidR="008A6816" w:rsidRDefault="00E848E4" w:rsidP="00E848E4">
      <w:pPr>
        <w:pStyle w:val="Default"/>
        <w:ind w:left="4536"/>
        <w:jc w:val="center"/>
        <w:rPr>
          <w:sz w:val="26"/>
          <w:szCs w:val="26"/>
        </w:rPr>
      </w:pPr>
      <w:r w:rsidRPr="00E848E4">
        <w:rPr>
          <w:sz w:val="26"/>
          <w:szCs w:val="26"/>
        </w:rPr>
        <w:t>о содержании прилегающей территории</w:t>
      </w:r>
    </w:p>
    <w:p w:rsidR="00E848E4" w:rsidRDefault="00E848E4" w:rsidP="008A6816">
      <w:pPr>
        <w:pStyle w:val="Default"/>
        <w:jc w:val="right"/>
        <w:rPr>
          <w:sz w:val="26"/>
          <w:szCs w:val="26"/>
        </w:rPr>
      </w:pPr>
    </w:p>
    <w:p w:rsidR="003F4686" w:rsidRPr="00E848E4" w:rsidRDefault="00E848E4" w:rsidP="00E848E4">
      <w:pPr>
        <w:pStyle w:val="Default"/>
        <w:jc w:val="center"/>
        <w:rPr>
          <w:b/>
          <w:sz w:val="26"/>
          <w:szCs w:val="26"/>
        </w:rPr>
      </w:pPr>
      <w:r w:rsidRPr="00E848E4">
        <w:rPr>
          <w:b/>
          <w:sz w:val="26"/>
          <w:szCs w:val="26"/>
        </w:rPr>
        <w:t>С</w:t>
      </w:r>
      <w:r w:rsidR="003F4686" w:rsidRPr="00E848E4">
        <w:rPr>
          <w:b/>
          <w:sz w:val="26"/>
          <w:szCs w:val="26"/>
        </w:rPr>
        <w:t>хема границ прилегающей территории.</w:t>
      </w:r>
    </w:p>
    <w:p w:rsidR="003F4686" w:rsidRDefault="003F4686"/>
    <w:sectPr w:rsidR="003F4686" w:rsidSect="00D55EF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8"/>
    <w:rsid w:val="00002034"/>
    <w:rsid w:val="00003B21"/>
    <w:rsid w:val="000119E1"/>
    <w:rsid w:val="00041152"/>
    <w:rsid w:val="00056C35"/>
    <w:rsid w:val="00057B40"/>
    <w:rsid w:val="0007716A"/>
    <w:rsid w:val="000816A2"/>
    <w:rsid w:val="000A6CC5"/>
    <w:rsid w:val="000A7E7C"/>
    <w:rsid w:val="000B4D8D"/>
    <w:rsid w:val="000B76E5"/>
    <w:rsid w:val="0010203B"/>
    <w:rsid w:val="00164052"/>
    <w:rsid w:val="00170CA6"/>
    <w:rsid w:val="00190B1E"/>
    <w:rsid w:val="001A4499"/>
    <w:rsid w:val="001B31BB"/>
    <w:rsid w:val="001C6FD2"/>
    <w:rsid w:val="001D10E0"/>
    <w:rsid w:val="001D3908"/>
    <w:rsid w:val="001D3ECC"/>
    <w:rsid w:val="001F5604"/>
    <w:rsid w:val="002002AC"/>
    <w:rsid w:val="0020195C"/>
    <w:rsid w:val="002250CA"/>
    <w:rsid w:val="00225494"/>
    <w:rsid w:val="002268D5"/>
    <w:rsid w:val="00234873"/>
    <w:rsid w:val="00242C20"/>
    <w:rsid w:val="0028078F"/>
    <w:rsid w:val="00294099"/>
    <w:rsid w:val="00295D06"/>
    <w:rsid w:val="00295F03"/>
    <w:rsid w:val="002A22E5"/>
    <w:rsid w:val="002A4A62"/>
    <w:rsid w:val="002E3635"/>
    <w:rsid w:val="002E3BB0"/>
    <w:rsid w:val="0030345B"/>
    <w:rsid w:val="00303D2D"/>
    <w:rsid w:val="0030433C"/>
    <w:rsid w:val="003373D7"/>
    <w:rsid w:val="003432DF"/>
    <w:rsid w:val="0034478D"/>
    <w:rsid w:val="00364264"/>
    <w:rsid w:val="00374747"/>
    <w:rsid w:val="003749E5"/>
    <w:rsid w:val="00386327"/>
    <w:rsid w:val="003E23BB"/>
    <w:rsid w:val="003E440D"/>
    <w:rsid w:val="003F4686"/>
    <w:rsid w:val="004070D9"/>
    <w:rsid w:val="00411268"/>
    <w:rsid w:val="00411D31"/>
    <w:rsid w:val="00460273"/>
    <w:rsid w:val="004678B4"/>
    <w:rsid w:val="00477959"/>
    <w:rsid w:val="0049010E"/>
    <w:rsid w:val="00493789"/>
    <w:rsid w:val="004B6893"/>
    <w:rsid w:val="0051488B"/>
    <w:rsid w:val="00547B3A"/>
    <w:rsid w:val="00563F1A"/>
    <w:rsid w:val="00577A59"/>
    <w:rsid w:val="00585C31"/>
    <w:rsid w:val="005A05C5"/>
    <w:rsid w:val="005B2571"/>
    <w:rsid w:val="005C1C3B"/>
    <w:rsid w:val="005D1578"/>
    <w:rsid w:val="005E6C58"/>
    <w:rsid w:val="005F0543"/>
    <w:rsid w:val="00604CE0"/>
    <w:rsid w:val="00613F20"/>
    <w:rsid w:val="00623981"/>
    <w:rsid w:val="00627C32"/>
    <w:rsid w:val="006350A6"/>
    <w:rsid w:val="00657E61"/>
    <w:rsid w:val="00660ACF"/>
    <w:rsid w:val="00664238"/>
    <w:rsid w:val="00684D23"/>
    <w:rsid w:val="0069081B"/>
    <w:rsid w:val="00695026"/>
    <w:rsid w:val="006B30B5"/>
    <w:rsid w:val="006C2845"/>
    <w:rsid w:val="006E14CD"/>
    <w:rsid w:val="006E6403"/>
    <w:rsid w:val="006F2356"/>
    <w:rsid w:val="006F36FB"/>
    <w:rsid w:val="0070005C"/>
    <w:rsid w:val="007068A3"/>
    <w:rsid w:val="007230D5"/>
    <w:rsid w:val="0072461A"/>
    <w:rsid w:val="0075561F"/>
    <w:rsid w:val="00777C1D"/>
    <w:rsid w:val="00784E6E"/>
    <w:rsid w:val="00793324"/>
    <w:rsid w:val="007A3B86"/>
    <w:rsid w:val="007A4C85"/>
    <w:rsid w:val="007E37DC"/>
    <w:rsid w:val="0080253F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87B55"/>
    <w:rsid w:val="00896EC5"/>
    <w:rsid w:val="008A45DB"/>
    <w:rsid w:val="008A6816"/>
    <w:rsid w:val="008B5ED0"/>
    <w:rsid w:val="008D4AEA"/>
    <w:rsid w:val="008F11EB"/>
    <w:rsid w:val="00906048"/>
    <w:rsid w:val="00907977"/>
    <w:rsid w:val="00924418"/>
    <w:rsid w:val="00945965"/>
    <w:rsid w:val="00953146"/>
    <w:rsid w:val="009811ED"/>
    <w:rsid w:val="009903DB"/>
    <w:rsid w:val="009A555F"/>
    <w:rsid w:val="009B4B3A"/>
    <w:rsid w:val="009C229A"/>
    <w:rsid w:val="009C39E3"/>
    <w:rsid w:val="009E6E67"/>
    <w:rsid w:val="009F0179"/>
    <w:rsid w:val="009F2356"/>
    <w:rsid w:val="00A00D26"/>
    <w:rsid w:val="00A00D30"/>
    <w:rsid w:val="00A079B7"/>
    <w:rsid w:val="00A210DD"/>
    <w:rsid w:val="00A211D2"/>
    <w:rsid w:val="00A30DC9"/>
    <w:rsid w:val="00A33DE9"/>
    <w:rsid w:val="00A45C3E"/>
    <w:rsid w:val="00A93BDA"/>
    <w:rsid w:val="00AC430B"/>
    <w:rsid w:val="00AF099B"/>
    <w:rsid w:val="00AF1F31"/>
    <w:rsid w:val="00B02C9D"/>
    <w:rsid w:val="00B1121A"/>
    <w:rsid w:val="00B264B9"/>
    <w:rsid w:val="00B6105D"/>
    <w:rsid w:val="00B62FD4"/>
    <w:rsid w:val="00B64898"/>
    <w:rsid w:val="00BA2577"/>
    <w:rsid w:val="00BD2070"/>
    <w:rsid w:val="00BD5CB5"/>
    <w:rsid w:val="00BE7F6C"/>
    <w:rsid w:val="00C002CE"/>
    <w:rsid w:val="00C01648"/>
    <w:rsid w:val="00C26559"/>
    <w:rsid w:val="00CB552B"/>
    <w:rsid w:val="00CB7406"/>
    <w:rsid w:val="00CD2376"/>
    <w:rsid w:val="00CE2524"/>
    <w:rsid w:val="00CE318D"/>
    <w:rsid w:val="00D00941"/>
    <w:rsid w:val="00D124B6"/>
    <w:rsid w:val="00D51AD8"/>
    <w:rsid w:val="00D55EFE"/>
    <w:rsid w:val="00D663C4"/>
    <w:rsid w:val="00D6710E"/>
    <w:rsid w:val="00D6729F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451AB"/>
    <w:rsid w:val="00E5069C"/>
    <w:rsid w:val="00E7298F"/>
    <w:rsid w:val="00E77535"/>
    <w:rsid w:val="00E848E4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5FDB"/>
    <w:rsid w:val="00FB2E38"/>
    <w:rsid w:val="00FB7BDA"/>
    <w:rsid w:val="00FC014B"/>
    <w:rsid w:val="00FC47B2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BB8B1"/>
  <w15:docId w15:val="{4FB60EF7-6AA3-4FCF-80A6-88590960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LDN</cp:lastModifiedBy>
  <cp:revision>4</cp:revision>
  <cp:lastPrinted>2020-12-07T04:42:00Z</cp:lastPrinted>
  <dcterms:created xsi:type="dcterms:W3CDTF">2020-12-04T02:21:00Z</dcterms:created>
  <dcterms:modified xsi:type="dcterms:W3CDTF">2020-12-07T04:42:00Z</dcterms:modified>
</cp:coreProperties>
</file>