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71" w:rsidRDefault="00D03371" w:rsidP="00277FAA">
      <w:pPr>
        <w:tabs>
          <w:tab w:val="left" w:pos="5280"/>
        </w:tabs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Новицкого сельского поселения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4B5E7B" w:rsidRDefault="00D03371" w:rsidP="004B5E7B">
      <w:pPr>
        <w:pStyle w:val="3"/>
        <w:tabs>
          <w:tab w:val="left" w:pos="0"/>
        </w:tabs>
        <w:spacing w:before="0" w:beforeAutospacing="0" w:after="0" w:afterAutospacing="0"/>
        <w:ind w:left="4536"/>
        <w:jc w:val="center"/>
        <w:rPr>
          <w:b w:val="0"/>
          <w:sz w:val="26"/>
          <w:szCs w:val="26"/>
        </w:rPr>
      </w:pPr>
      <w:r w:rsidRPr="00277FAA">
        <w:rPr>
          <w:b w:val="0"/>
          <w:sz w:val="26"/>
          <w:szCs w:val="26"/>
        </w:rPr>
        <w:t>от 02.12.2014  № 132</w:t>
      </w:r>
    </w:p>
    <w:p w:rsidR="00D03371" w:rsidRDefault="00D03371" w:rsidP="00342A14">
      <w:pPr>
        <w:rPr>
          <w:b/>
          <w:sz w:val="26"/>
          <w:szCs w:val="26"/>
        </w:rPr>
      </w:pPr>
    </w:p>
    <w:p w:rsidR="00D03371" w:rsidRDefault="00D03371" w:rsidP="00342A14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Муниципальная программа № 2</w:t>
      </w:r>
    </w:p>
    <w:p w:rsidR="00D03371" w:rsidRDefault="00D03371" w:rsidP="00342A14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Благоустройство территории Новицкого сельского поселения </w:t>
      </w:r>
    </w:p>
    <w:p w:rsidR="00D03371" w:rsidRDefault="00D03371" w:rsidP="00342A14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на 2015-2018 годы</w:t>
      </w:r>
    </w:p>
    <w:p w:rsidR="00D03371" w:rsidRPr="00277FAA" w:rsidRDefault="00277FAA" w:rsidP="00342A14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277FAA">
        <w:rPr>
          <w:b w:val="0"/>
          <w:sz w:val="24"/>
          <w:szCs w:val="24"/>
        </w:rPr>
        <w:t>в редакции постановления от 23 марта 2016 года № 37</w:t>
      </w:r>
      <w:r w:rsidR="004B5E7B">
        <w:rPr>
          <w:b w:val="0"/>
          <w:sz w:val="24"/>
          <w:szCs w:val="24"/>
        </w:rPr>
        <w:t>, от 03 октября 2016 № 136</w:t>
      </w:r>
      <w:bookmarkStart w:id="0" w:name="_GoBack"/>
      <w:bookmarkEnd w:id="0"/>
      <w:r>
        <w:rPr>
          <w:b w:val="0"/>
          <w:sz w:val="24"/>
          <w:szCs w:val="24"/>
        </w:rPr>
        <w:t>)</w:t>
      </w:r>
    </w:p>
    <w:p w:rsidR="00277FAA" w:rsidRDefault="00277FAA" w:rsidP="00342A14">
      <w:pPr>
        <w:pStyle w:val="3"/>
        <w:tabs>
          <w:tab w:val="left" w:pos="3180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D03371" w:rsidRDefault="00D03371" w:rsidP="00342A14">
      <w:pPr>
        <w:pStyle w:val="3"/>
        <w:tabs>
          <w:tab w:val="left" w:pos="3180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D03371" w:rsidRDefault="00D03371" w:rsidP="00342A14">
      <w:pPr>
        <w:pStyle w:val="3"/>
        <w:tabs>
          <w:tab w:val="left" w:pos="400"/>
          <w:tab w:val="left" w:pos="2040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 программы №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D03371">
        <w:trPr>
          <w:trHeight w:val="446"/>
        </w:trPr>
        <w:tc>
          <w:tcPr>
            <w:tcW w:w="2410" w:type="dxa"/>
          </w:tcPr>
          <w:p w:rsidR="00D03371" w:rsidRDefault="00D03371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D03371" w:rsidRDefault="00D03371">
            <w:pPr>
              <w:pStyle w:val="3"/>
              <w:tabs>
                <w:tab w:val="left" w:pos="3340"/>
              </w:tabs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«Благоустройство территории Новицкого сельского поселения </w:t>
            </w:r>
          </w:p>
          <w:p w:rsidR="00D03371" w:rsidRDefault="00D03371">
            <w:pPr>
              <w:pStyle w:val="3"/>
              <w:tabs>
                <w:tab w:val="left" w:pos="334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 2015-2018 годы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b w:val="0"/>
                <w:sz w:val="26"/>
                <w:szCs w:val="26"/>
              </w:rPr>
              <w:t>(далее – Программа)</w:t>
            </w:r>
          </w:p>
        </w:tc>
      </w:tr>
      <w:tr w:rsidR="00D03371">
        <w:trPr>
          <w:trHeight w:val="300"/>
        </w:trPr>
        <w:tc>
          <w:tcPr>
            <w:tcW w:w="2410" w:type="dxa"/>
          </w:tcPr>
          <w:p w:rsidR="00D03371" w:rsidRDefault="00D03371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371" w:type="dxa"/>
          </w:tcPr>
          <w:p w:rsidR="00D03371" w:rsidRDefault="00D0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-Федеральный </w:t>
            </w:r>
            <w:hyperlink r:id="rId6" w:history="1">
              <w:r>
                <w:rPr>
                  <w:rStyle w:val="a6"/>
                  <w:sz w:val="26"/>
                  <w:szCs w:val="26"/>
                </w:rPr>
                <w:t>закон</w:t>
              </w:r>
            </w:hyperlink>
            <w:r>
              <w:rPr>
                <w:sz w:val="26"/>
                <w:szCs w:val="26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-Федеральный закон от 30.03.1999 № 52-ФЗ «О санитарно-эпидемиологическом благополучии населения»;</w:t>
            </w:r>
          </w:p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-Устав Новицкого сельского поселения Партизанского муниципального района Приморского края.</w:t>
            </w:r>
          </w:p>
        </w:tc>
      </w:tr>
      <w:tr w:rsidR="00D03371">
        <w:trPr>
          <w:trHeight w:val="300"/>
        </w:trPr>
        <w:tc>
          <w:tcPr>
            <w:tcW w:w="2410" w:type="dxa"/>
          </w:tcPr>
          <w:p w:rsidR="00D03371" w:rsidRDefault="00D03371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Разработчики Программы</w:t>
            </w:r>
          </w:p>
        </w:tc>
        <w:tc>
          <w:tcPr>
            <w:tcW w:w="7371" w:type="dxa"/>
          </w:tcPr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 (далее – Администрация)</w:t>
            </w:r>
          </w:p>
        </w:tc>
      </w:tr>
      <w:tr w:rsidR="00D03371">
        <w:trPr>
          <w:trHeight w:val="300"/>
        </w:trPr>
        <w:tc>
          <w:tcPr>
            <w:tcW w:w="2410" w:type="dxa"/>
          </w:tcPr>
          <w:p w:rsidR="00D03371" w:rsidRDefault="00D03371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Цель и задачи Программы</w:t>
            </w:r>
          </w:p>
        </w:tc>
        <w:tc>
          <w:tcPr>
            <w:tcW w:w="7371" w:type="dxa"/>
          </w:tcPr>
          <w:p w:rsidR="00D03371" w:rsidRDefault="00D0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-охрана здоровья и благополучия жителей сельского  поселения, благоустройство, озеленение и санитарная очистка  территории Новицкого сельского поселения;</w:t>
            </w:r>
          </w:p>
          <w:p w:rsidR="00D03371" w:rsidRDefault="00D0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-формирование комфортных условий проживания жителей поселения;</w:t>
            </w:r>
          </w:p>
          <w:p w:rsidR="00D03371" w:rsidRDefault="00D0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-обеспечение надежного и высокоэффективного уличного освещения Новицкого сельского поселения;</w:t>
            </w:r>
          </w:p>
          <w:p w:rsidR="00D03371" w:rsidRDefault="00D03371">
            <w:pPr>
              <w:jc w:val="both"/>
              <w:rPr>
                <w:sz w:val="26"/>
                <w:szCs w:val="26"/>
              </w:rPr>
            </w:pPr>
            <w:r w:rsidRPr="00342A14">
              <w:rPr>
                <w:sz w:val="26"/>
                <w:szCs w:val="26"/>
              </w:rPr>
              <w:t>- содержание уличного освещения в сельском поселении;</w:t>
            </w:r>
          </w:p>
          <w:p w:rsidR="00D03371" w:rsidRDefault="00D0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-повышение эффективности и надежности уличного освещения;</w:t>
            </w:r>
          </w:p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-экономное использование электроэнергии и средств, выделяемых на содержание наружного освещения.</w:t>
            </w:r>
          </w:p>
        </w:tc>
      </w:tr>
      <w:tr w:rsidR="00D03371">
        <w:trPr>
          <w:trHeight w:val="300"/>
        </w:trPr>
        <w:tc>
          <w:tcPr>
            <w:tcW w:w="2410" w:type="dxa"/>
          </w:tcPr>
          <w:p w:rsidR="00D03371" w:rsidRDefault="00D03371">
            <w:pPr>
              <w:pStyle w:val="3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2015-2018 год</w:t>
            </w:r>
          </w:p>
        </w:tc>
      </w:tr>
      <w:tr w:rsidR="00D03371">
        <w:trPr>
          <w:trHeight w:val="300"/>
        </w:trPr>
        <w:tc>
          <w:tcPr>
            <w:tcW w:w="2410" w:type="dxa"/>
          </w:tcPr>
          <w:p w:rsidR="00D03371" w:rsidRDefault="00D03371">
            <w:pPr>
              <w:pStyle w:val="3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</w:t>
            </w:r>
            <w:r>
              <w:rPr>
                <w:sz w:val="26"/>
                <w:szCs w:val="26"/>
              </w:rPr>
              <w:t>.</w:t>
            </w:r>
            <w:r>
              <w:rPr>
                <w:b w:val="0"/>
                <w:sz w:val="26"/>
                <w:szCs w:val="26"/>
              </w:rPr>
              <w:t xml:space="preserve"> Объем финансирования программы составляет </w:t>
            </w:r>
            <w:r>
              <w:rPr>
                <w:sz w:val="26"/>
                <w:szCs w:val="26"/>
              </w:rPr>
              <w:t xml:space="preserve">3735,0 </w:t>
            </w:r>
            <w:r>
              <w:rPr>
                <w:b w:val="0"/>
                <w:sz w:val="26"/>
                <w:szCs w:val="26"/>
              </w:rPr>
              <w:t>тысяч рублей.</w:t>
            </w:r>
          </w:p>
        </w:tc>
      </w:tr>
      <w:tr w:rsidR="00D03371">
        <w:trPr>
          <w:trHeight w:val="300"/>
        </w:trPr>
        <w:tc>
          <w:tcPr>
            <w:tcW w:w="2410" w:type="dxa"/>
          </w:tcPr>
          <w:p w:rsidR="00D03371" w:rsidRDefault="00D03371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Перечень </w:t>
            </w:r>
            <w:r>
              <w:rPr>
                <w:b w:val="0"/>
                <w:sz w:val="26"/>
                <w:szCs w:val="26"/>
              </w:rPr>
              <w:lastRenderedPageBreak/>
              <w:t xml:space="preserve">основных мероприятий </w:t>
            </w:r>
          </w:p>
        </w:tc>
        <w:tc>
          <w:tcPr>
            <w:tcW w:w="7371" w:type="dxa"/>
          </w:tcPr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 xml:space="preserve">Перечень основных мероприятий и объемы финансирования </w:t>
            </w:r>
            <w:r>
              <w:rPr>
                <w:b w:val="0"/>
                <w:sz w:val="26"/>
                <w:szCs w:val="26"/>
              </w:rPr>
              <w:lastRenderedPageBreak/>
              <w:t>представлены в приложении к Программе (прилагается)</w:t>
            </w:r>
          </w:p>
        </w:tc>
      </w:tr>
      <w:tr w:rsidR="00D03371">
        <w:trPr>
          <w:trHeight w:val="300"/>
        </w:trPr>
        <w:tc>
          <w:tcPr>
            <w:tcW w:w="2410" w:type="dxa"/>
          </w:tcPr>
          <w:p w:rsidR="00D03371" w:rsidRDefault="00D03371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7371" w:type="dxa"/>
          </w:tcPr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-Улучшение санитарного состояния населенных пунктов Новицкого сельского поселения;</w:t>
            </w:r>
          </w:p>
          <w:p w:rsidR="00D03371" w:rsidRDefault="00D0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-Создание условий для комфортного проживания жителей поселения;</w:t>
            </w:r>
          </w:p>
          <w:p w:rsidR="00D03371" w:rsidRDefault="00D0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-Обеспечение надежности работы сетей уличного освещения;</w:t>
            </w:r>
          </w:p>
          <w:p w:rsidR="00D03371" w:rsidRDefault="00D033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-Повышение уровня безопасности жителей в тёмное время суток.</w:t>
            </w:r>
          </w:p>
        </w:tc>
      </w:tr>
      <w:tr w:rsidR="00D03371">
        <w:trPr>
          <w:trHeight w:val="300"/>
        </w:trPr>
        <w:tc>
          <w:tcPr>
            <w:tcW w:w="2410" w:type="dxa"/>
          </w:tcPr>
          <w:p w:rsidR="00D03371" w:rsidRDefault="00D03371">
            <w:pPr>
              <w:pStyle w:val="3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Контроль за</w:t>
            </w:r>
            <w:proofErr w:type="gramEnd"/>
            <w:r>
              <w:rPr>
                <w:b w:val="0"/>
                <w:sz w:val="26"/>
                <w:szCs w:val="26"/>
              </w:rPr>
              <w:t xml:space="preserve"> исполнением Программы </w:t>
            </w:r>
          </w:p>
        </w:tc>
        <w:tc>
          <w:tcPr>
            <w:tcW w:w="7371" w:type="dxa"/>
          </w:tcPr>
          <w:p w:rsidR="00D03371" w:rsidRDefault="00D0337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Управление и </w:t>
            </w:r>
            <w:proofErr w:type="gramStart"/>
            <w:r>
              <w:rPr>
                <w:b w:val="0"/>
                <w:sz w:val="26"/>
                <w:szCs w:val="26"/>
              </w:rPr>
              <w:t>контроль за</w:t>
            </w:r>
            <w:proofErr w:type="gramEnd"/>
            <w:r>
              <w:rPr>
                <w:b w:val="0"/>
                <w:sz w:val="26"/>
                <w:szCs w:val="26"/>
              </w:rPr>
              <w:t xml:space="preserve"> реализацией Программы осуществляется главой Новицкого сельского поселения </w:t>
            </w:r>
          </w:p>
        </w:tc>
      </w:tr>
    </w:tbl>
    <w:p w:rsidR="00D03371" w:rsidRDefault="00D03371" w:rsidP="00342A14">
      <w:pPr>
        <w:tabs>
          <w:tab w:val="left" w:pos="-1080"/>
        </w:tabs>
        <w:jc w:val="center"/>
        <w:rPr>
          <w:sz w:val="26"/>
          <w:szCs w:val="26"/>
        </w:rPr>
      </w:pPr>
    </w:p>
    <w:p w:rsidR="00D03371" w:rsidRDefault="00D03371" w:rsidP="00342A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D03371" w:rsidRDefault="00D03371" w:rsidP="00342A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Концептуальные положения и основные идеи Программы формировались по следующим основным направлениям совершенствования и развития благоустройства территории Новицкого сельского поселения:</w:t>
      </w:r>
    </w:p>
    <w:p w:rsidR="00D03371" w:rsidRDefault="00D03371" w:rsidP="00342A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строительство и ремонт, обслуживание сетей уличного освещения;</w:t>
      </w:r>
    </w:p>
    <w:p w:rsidR="00D03371" w:rsidRDefault="00D03371" w:rsidP="00342A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посадка и содержание зеленых насаждений;</w:t>
      </w:r>
    </w:p>
    <w:p w:rsidR="00D03371" w:rsidRDefault="00D03371" w:rsidP="00342A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обустройство зон отдыха для жителей;</w:t>
      </w:r>
    </w:p>
    <w:p w:rsidR="00D03371" w:rsidRDefault="00D03371" w:rsidP="00342A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требуемого санитарного состояния территорий;</w:t>
      </w:r>
    </w:p>
    <w:p w:rsidR="00D03371" w:rsidRDefault="00D03371" w:rsidP="00342A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благоустройство территории общего пользования.</w:t>
      </w:r>
    </w:p>
    <w:p w:rsidR="00D03371" w:rsidRDefault="00D03371" w:rsidP="00342A14">
      <w:pPr>
        <w:pStyle w:val="ConsPlusNormal"/>
        <w:widowControl/>
        <w:ind w:firstLine="113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03371" w:rsidRDefault="00D03371" w:rsidP="00342A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ОБОСНОВАНИЕ ПРОГРАММЫ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силу объективных причин благоустройство сельского поселения, ремонт и строительство уличного освещения, ремонт и строительство тротуаров, реконструкции и благоустройство, реконструкция и развитие парковых зон, зеленых массивов, озеленение улиц, оформление цветочных клумб и обновление газонов ещё находится в стадии формирования.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Строительство и восстановление уличного освещения должны создать для населения безопасную среду обитания, позволят поддержать их в удовлетворительном состоянии, обеспечивать здоровые условия отдыха и жизни жителей. Проблема организации уличного освещения на территории Новицкого сельского поселения является одним из приоритетов социальной политики органов местного самоуправления. Для приведения дворовых территорий и улиц населенных пунктов к современным нормам комфортности назрела необходимость создания данной Программы, где предусматривается целенаправленная работа по строительству и реконструкции сетей наружного освещения сельского поселения.</w:t>
      </w:r>
    </w:p>
    <w:p w:rsidR="00D03371" w:rsidRDefault="00D03371" w:rsidP="00342A14">
      <w:pPr>
        <w:pStyle w:val="teksto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все более актуальное значение приобретают мероприятия по созданию благоприятных условий для отдыха населения, охране окружающей среды, и важнейшее из них - благоустройство и озеленение мест общественного пользования. Чем больше зеленых насаждений и комфортабельных зон отдыха, тем лучше и удобнее условия проживания людей. Это особенно важно для лиц пожилого возраста, ветеранов, матерей, для правильного воспитания детей. Деревья, парки, скверы, аллеи, цветы радуют глаза, восстанавливают силы. Несут заряд бодрости и хорошего настроения. Зеленые насаждения улучшают экологическую обстановку, делают привлекательным облик нашего сельского поселения.</w:t>
      </w:r>
    </w:p>
    <w:p w:rsidR="00D03371" w:rsidRDefault="00D03371" w:rsidP="00342A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ЦЕЛИ, ЗАДАЧИ И ОЖИДАЕМЫЕ РЕЗУЛЬТАТЫ РЕАЛИЗАЦИИ ПРОГРАММЫ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Целью Программы</w:t>
      </w:r>
      <w:r>
        <w:rPr>
          <w:sz w:val="26"/>
          <w:szCs w:val="26"/>
        </w:rPr>
        <w:t xml:space="preserve"> являются комплексное развитие и благоустройство Новицкого сельского поселения, создание максимально благоприятных, комфортных и безопасных условий для проживания и отдыха жителей.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Задачами Программы являются</w:t>
      </w:r>
      <w:r>
        <w:rPr>
          <w:sz w:val="26"/>
          <w:szCs w:val="26"/>
        </w:rPr>
        <w:t>: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экономически эффективной системы благоустройства,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создание благоприятных условий для проживания и отдыха жителей;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комплексное благоустройство центральных улиц;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обустройство зон отдыха жителей;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установка малых архитектурных форм в местах массового отдыха жителей сельского поселения;</w:t>
      </w:r>
    </w:p>
    <w:p w:rsidR="00D03371" w:rsidRDefault="00D03371" w:rsidP="00342A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Ожидаемые результаты: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улучшение архитектурно-планировочного облика, экологической обстановки и санитарно-гигиенических условий жизни, условий проживания;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благоустройство улиц, скверов, а также территорий общего пользования.</w:t>
      </w:r>
    </w:p>
    <w:p w:rsidR="00D03371" w:rsidRDefault="00D03371" w:rsidP="00342A14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03371" w:rsidRDefault="00D03371" w:rsidP="00342A1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3. СИСТЕМА ПРОГРАММНЫХ МЕРОПРИЯТИЙ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Перечень программных мероприятий с указанием объемов их финансирования указан в приложении (прилагается).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мероприятий Программы в 2015-2018 годах </w:t>
      </w:r>
      <w:proofErr w:type="gramStart"/>
      <w:r>
        <w:rPr>
          <w:sz w:val="26"/>
          <w:szCs w:val="26"/>
        </w:rPr>
        <w:t>предусматривает решение конкретных проблем и включает</w:t>
      </w:r>
      <w:proofErr w:type="gramEnd"/>
      <w:r>
        <w:rPr>
          <w:sz w:val="26"/>
          <w:szCs w:val="26"/>
        </w:rPr>
        <w:t xml:space="preserve"> следующие группы мероприятий: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благоустройство территорий для обеспечения отдыха и досуга граждан и территорий общего пользования;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проектно-сметные работы;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прочие работы.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Программы направлены на поддержание и развитие благоприятного образа Новицкого сельского поселения путем его благоустройства.</w:t>
      </w:r>
    </w:p>
    <w:p w:rsidR="00D03371" w:rsidRDefault="00D03371" w:rsidP="00342A14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</w:p>
    <w:p w:rsidR="00D03371" w:rsidRDefault="00D03371" w:rsidP="00342A1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4. РЕСУРСНОЕ ОБЕСПЕЧЕНИЕ ПРОГРАММЫ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Необходимый объем средств на реализацию Программы составляет 3735,0 тысяч рублей.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Источник финансирования Программы – местный бюджет, дополнительно привлекаемые средства.</w:t>
      </w:r>
    </w:p>
    <w:p w:rsidR="00D03371" w:rsidRDefault="00D03371" w:rsidP="00342A14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</w:p>
    <w:p w:rsidR="00D03371" w:rsidRDefault="00D03371" w:rsidP="00342A1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МЕХАНИЗМ УПРАВЛЕНИЯ И </w:t>
      </w:r>
      <w:proofErr w:type="gramStart"/>
      <w:r>
        <w:rPr>
          <w:b/>
          <w:sz w:val="26"/>
          <w:szCs w:val="26"/>
        </w:rPr>
        <w:t>КОНТРОЛЯ ЗА</w:t>
      </w:r>
      <w:proofErr w:type="gramEnd"/>
      <w:r>
        <w:rPr>
          <w:b/>
          <w:sz w:val="26"/>
          <w:szCs w:val="26"/>
        </w:rPr>
        <w:t xml:space="preserve"> РЕАЛИЗАЦИЕЙ ПРОГРАММЫ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как координатор Программы осуществляет общее руководство реализацией Программы, управляет выделенными на ее реализацию средствами, руководит муниципальными заказчиками, исполнителями Программы и контролирует выполнение ими программных мероприятий, контролирует целевое использование денежных средств.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ходе реализации Программы при необходимости вносит в нее изменения установленным порядком.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Программы осуществляется муниципальными заказчиками, проектными, строительными и иными организациями, имеющими лицензии на выполнение данных видов работ и привлекаемыми на конкурсной основе.</w:t>
      </w:r>
    </w:p>
    <w:p w:rsidR="00D03371" w:rsidRDefault="00D03371" w:rsidP="00342A14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Муниципальные заказчики: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обеспечивают разработку, </w:t>
      </w:r>
      <w:proofErr w:type="gramStart"/>
      <w:r>
        <w:rPr>
          <w:sz w:val="26"/>
          <w:szCs w:val="26"/>
        </w:rPr>
        <w:t>согласовывают со структурными подразделениями и утверждают</w:t>
      </w:r>
      <w:proofErr w:type="gramEnd"/>
      <w:r>
        <w:rPr>
          <w:sz w:val="26"/>
          <w:szCs w:val="26"/>
        </w:rPr>
        <w:t xml:space="preserve"> в установленном порядке проектно-сметную документацию по программным мероприятиям и представляют ее в управление муниципального заказа;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готовят материалы для проведения конкурса по определению организаций - исполнителей работ по программным мероприятиям;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осуществляют, с привлечением управления муниципального заказа, отбор на конкурсной основе исполнителей работ для муниципальных нужд по программным мероприятиям в соответствии с действующим законодательством;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заключают с организациями - исполнителями работ контракты (договоры) на выполнение работ по программным мероприятиям;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обеспечивают осуществление технического и авторского надзора за проводимыми работами;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утверждают акты выполненных работ.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Разработка проектно-сметной документации, технический надзор, содержание заказчиков-застройщиков, получение технических условий и разрешений на строительство, необходимые для организации выполнения и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исполнением программных мероприятий, осуществляются за счет средств, запланированных на реализацию мероприятий Программы.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03371" w:rsidRDefault="00D03371" w:rsidP="00342A14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ОЖИДАЕМЫЕ РЕЗУЛЬТАТЫ, ОЦЕНКА ЭФФЕКТИВНОСТИ</w:t>
      </w:r>
    </w:p>
    <w:p w:rsidR="00D03371" w:rsidRDefault="00D03371" w:rsidP="00342A14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3371" w:rsidRDefault="00D03371" w:rsidP="00342A1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ожидаемыми результатами Программы являются: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улучшение архитектурно-планировочного облика, экологической обстановки и санитарно-гигиенических условий жизни, условий проживания;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благоустройство улиц, скверов, а также территорий общего пользования.</w:t>
      </w:r>
    </w:p>
    <w:p w:rsidR="00D03371" w:rsidRDefault="00D03371" w:rsidP="00342A1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Оценка эффективности:</w:t>
      </w:r>
    </w:p>
    <w:p w:rsidR="00D03371" w:rsidRDefault="00D03371" w:rsidP="00342A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комфортного проживания жителей поселения, обеспечение надежности работы сетей уличного освещения, повышение уровня безопасности жителей в тёмное время суток.</w:t>
      </w: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03371" w:rsidRDefault="00D03371" w:rsidP="00342A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03371" w:rsidRDefault="00D03371" w:rsidP="00342A1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p w:rsidR="00D03371" w:rsidRDefault="00D03371" w:rsidP="00342A14">
      <w:pPr>
        <w:autoSpaceDE w:val="0"/>
        <w:autoSpaceDN w:val="0"/>
        <w:adjustRightInd w:val="0"/>
        <w:ind w:firstLine="1134"/>
        <w:jc w:val="both"/>
        <w:outlineLvl w:val="1"/>
        <w:rPr>
          <w:sz w:val="26"/>
          <w:szCs w:val="26"/>
        </w:rPr>
      </w:pPr>
    </w:p>
    <w:p w:rsidR="004540B6" w:rsidRPr="004540B6" w:rsidRDefault="00D03371" w:rsidP="004540B6">
      <w:pPr>
        <w:tabs>
          <w:tab w:val="left" w:pos="-1080"/>
        </w:tabs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4540B6" w:rsidRPr="004540B6">
        <w:rPr>
          <w:sz w:val="26"/>
          <w:szCs w:val="26"/>
        </w:rPr>
        <w:lastRenderedPageBreak/>
        <w:t>Приложение</w:t>
      </w:r>
    </w:p>
    <w:p w:rsidR="004540B6" w:rsidRPr="004540B6" w:rsidRDefault="004540B6" w:rsidP="004540B6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4540B6">
        <w:rPr>
          <w:sz w:val="26"/>
          <w:szCs w:val="26"/>
        </w:rPr>
        <w:t>к муниципальной программе № 2</w:t>
      </w:r>
    </w:p>
    <w:p w:rsidR="004540B6" w:rsidRPr="004540B6" w:rsidRDefault="004540B6" w:rsidP="004540B6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4540B6">
        <w:rPr>
          <w:sz w:val="26"/>
          <w:szCs w:val="26"/>
        </w:rPr>
        <w:t>«Благоустройство территории Новицкого сельского поселения</w:t>
      </w:r>
    </w:p>
    <w:p w:rsidR="004540B6" w:rsidRDefault="004540B6" w:rsidP="004540B6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4540B6">
        <w:rPr>
          <w:sz w:val="26"/>
          <w:szCs w:val="26"/>
        </w:rPr>
        <w:t>на 2015-2017 годы</w:t>
      </w:r>
      <w:r>
        <w:rPr>
          <w:sz w:val="26"/>
          <w:szCs w:val="26"/>
        </w:rPr>
        <w:t>»</w:t>
      </w:r>
    </w:p>
    <w:p w:rsidR="004540B6" w:rsidRDefault="004540B6" w:rsidP="004540B6">
      <w:pPr>
        <w:tabs>
          <w:tab w:val="left" w:pos="-1080"/>
        </w:tabs>
        <w:ind w:left="5103"/>
        <w:jc w:val="center"/>
        <w:rPr>
          <w:b/>
          <w:sz w:val="26"/>
          <w:szCs w:val="26"/>
        </w:rPr>
      </w:pPr>
      <w:r>
        <w:rPr>
          <w:sz w:val="26"/>
          <w:szCs w:val="26"/>
        </w:rPr>
        <w:t>(в редакции</w:t>
      </w:r>
      <w:r w:rsidRPr="004540B6">
        <w:rPr>
          <w:sz w:val="26"/>
          <w:szCs w:val="26"/>
        </w:rPr>
        <w:t xml:space="preserve"> от 23</w:t>
      </w:r>
      <w:r>
        <w:rPr>
          <w:sz w:val="26"/>
          <w:szCs w:val="26"/>
        </w:rPr>
        <w:t>.03.</w:t>
      </w:r>
      <w:r w:rsidRPr="004540B6">
        <w:rPr>
          <w:sz w:val="26"/>
          <w:szCs w:val="26"/>
        </w:rPr>
        <w:t>2016 г № 37)</w:t>
      </w:r>
    </w:p>
    <w:p w:rsidR="004540B6" w:rsidRDefault="004540B6" w:rsidP="009C5F46">
      <w:pPr>
        <w:tabs>
          <w:tab w:val="left" w:pos="5280"/>
        </w:tabs>
        <w:jc w:val="center"/>
        <w:rPr>
          <w:b/>
          <w:sz w:val="26"/>
          <w:szCs w:val="26"/>
        </w:rPr>
      </w:pPr>
    </w:p>
    <w:p w:rsidR="00D03371" w:rsidRDefault="00D03371" w:rsidP="009C5F46">
      <w:pPr>
        <w:tabs>
          <w:tab w:val="left" w:pos="52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Мероприятия программы </w:t>
      </w:r>
    </w:p>
    <w:tbl>
      <w:tblPr>
        <w:tblpPr w:leftFromText="180" w:rightFromText="180" w:vertAnchor="text" w:horzAnchor="margin" w:tblpY="3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79"/>
        <w:gridCol w:w="1080"/>
        <w:gridCol w:w="568"/>
        <w:gridCol w:w="709"/>
        <w:gridCol w:w="992"/>
        <w:gridCol w:w="958"/>
        <w:gridCol w:w="993"/>
        <w:gridCol w:w="1007"/>
        <w:gridCol w:w="962"/>
      </w:tblGrid>
      <w:tr w:rsidR="00D03371" w:rsidTr="004540B6">
        <w:trPr>
          <w:cantSplit/>
        </w:trPr>
        <w:tc>
          <w:tcPr>
            <w:tcW w:w="534" w:type="dxa"/>
            <w:vMerge w:val="restart"/>
            <w:vAlign w:val="center"/>
          </w:tcPr>
          <w:p w:rsidR="00D03371" w:rsidRDefault="00D03371" w:rsidP="00ED0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179" w:type="dxa"/>
            <w:vMerge w:val="restart"/>
            <w:vAlign w:val="center"/>
          </w:tcPr>
          <w:p w:rsidR="00D03371" w:rsidRDefault="00D03371" w:rsidP="00ED0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D03371" w:rsidRDefault="00D03371" w:rsidP="004540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</w:p>
          <w:p w:rsidR="00D03371" w:rsidRDefault="00D03371" w:rsidP="004540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03371" w:rsidRDefault="00D03371" w:rsidP="004540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4912" w:type="dxa"/>
            <w:gridSpan w:val="5"/>
            <w:vAlign w:val="center"/>
          </w:tcPr>
          <w:p w:rsidR="00D03371" w:rsidRDefault="00D03371" w:rsidP="00ED0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Финансовые затраты (тыс. руб.)</w:t>
            </w:r>
          </w:p>
        </w:tc>
      </w:tr>
      <w:tr w:rsidR="00D03371" w:rsidTr="004540B6">
        <w:trPr>
          <w:cantSplit/>
          <w:trHeight w:val="1665"/>
        </w:trPr>
        <w:tc>
          <w:tcPr>
            <w:tcW w:w="534" w:type="dxa"/>
            <w:vMerge/>
            <w:vAlign w:val="center"/>
          </w:tcPr>
          <w:p w:rsidR="00D03371" w:rsidRDefault="00D03371" w:rsidP="00ED07C1">
            <w:pPr>
              <w:rPr>
                <w:sz w:val="26"/>
                <w:szCs w:val="26"/>
              </w:rPr>
            </w:pPr>
          </w:p>
        </w:tc>
        <w:tc>
          <w:tcPr>
            <w:tcW w:w="2179" w:type="dxa"/>
            <w:vMerge/>
            <w:vAlign w:val="center"/>
          </w:tcPr>
          <w:p w:rsidR="00D03371" w:rsidRDefault="00D03371" w:rsidP="00ED07C1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D03371" w:rsidRDefault="00D03371" w:rsidP="00ED07C1">
            <w:pPr>
              <w:rPr>
                <w:sz w:val="26"/>
                <w:szCs w:val="26"/>
              </w:rPr>
            </w:pPr>
          </w:p>
        </w:tc>
        <w:tc>
          <w:tcPr>
            <w:tcW w:w="568" w:type="dxa"/>
            <w:vMerge/>
            <w:vAlign w:val="center"/>
          </w:tcPr>
          <w:p w:rsidR="00D03371" w:rsidRDefault="00D03371" w:rsidP="00ED07C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D03371" w:rsidRDefault="00D03371" w:rsidP="00ED07C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958" w:type="dxa"/>
            <w:vAlign w:val="center"/>
          </w:tcPr>
          <w:p w:rsidR="00D03371" w:rsidRDefault="00D03371" w:rsidP="00ED0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993" w:type="dxa"/>
            <w:vAlign w:val="center"/>
          </w:tcPr>
          <w:p w:rsidR="00D03371" w:rsidRPr="001970FC" w:rsidRDefault="00D03371" w:rsidP="00ED07C1">
            <w:pPr>
              <w:jc w:val="center"/>
              <w:rPr>
                <w:sz w:val="26"/>
                <w:szCs w:val="26"/>
                <w:highlight w:val="cyan"/>
              </w:rPr>
            </w:pPr>
            <w:r w:rsidRPr="0074625E">
              <w:rPr>
                <w:sz w:val="26"/>
                <w:szCs w:val="26"/>
              </w:rPr>
              <w:t>2016</w:t>
            </w:r>
          </w:p>
        </w:tc>
        <w:tc>
          <w:tcPr>
            <w:tcW w:w="1007" w:type="dxa"/>
            <w:vAlign w:val="center"/>
          </w:tcPr>
          <w:p w:rsidR="00D03371" w:rsidRDefault="00D03371" w:rsidP="00ED0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D03371" w:rsidTr="004540B6">
        <w:trPr>
          <w:cantSplit/>
          <w:trHeight w:val="1134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t>1</w:t>
            </w:r>
          </w:p>
        </w:tc>
        <w:tc>
          <w:tcPr>
            <w:tcW w:w="2179" w:type="dxa"/>
            <w:vAlign w:val="center"/>
          </w:tcPr>
          <w:p w:rsidR="00D03371" w:rsidRDefault="00D03371" w:rsidP="00ED07C1">
            <w:r>
              <w:t>Благоустройство территорий: покраска и побелка заборов, фасадов, бордюр, деревьев, очистка кюветов</w:t>
            </w:r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03371" w:rsidRDefault="00D03371" w:rsidP="00ED07C1">
            <w:pPr>
              <w:ind w:left="113" w:right="113"/>
              <w:jc w:val="center"/>
            </w:pPr>
            <w:r>
              <w:t>Новицкого СП, организации, учреждения, население</w:t>
            </w:r>
          </w:p>
          <w:p w:rsidR="00D03371" w:rsidRDefault="00D03371" w:rsidP="00ED07C1">
            <w:pPr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709" w:type="dxa"/>
            <w:vAlign w:val="center"/>
          </w:tcPr>
          <w:p w:rsidR="00D03371" w:rsidRDefault="00D03371" w:rsidP="00ED07C1">
            <w:pPr>
              <w:pStyle w:val="textrigcht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  <w:r>
              <w:t>30,0</w:t>
            </w:r>
          </w:p>
        </w:tc>
        <w:tc>
          <w:tcPr>
            <w:tcW w:w="958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D03371" w:rsidRPr="001970FC" w:rsidRDefault="00D03371" w:rsidP="00ED07C1">
            <w:pPr>
              <w:jc w:val="center"/>
              <w:rPr>
                <w:highlight w:val="cyan"/>
              </w:rPr>
            </w:pPr>
            <w:r w:rsidRPr="0074625E">
              <w:t>30,0</w:t>
            </w:r>
          </w:p>
        </w:tc>
        <w:tc>
          <w:tcPr>
            <w:tcW w:w="1007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</w:tr>
      <w:tr w:rsidR="004B5E7B" w:rsidRPr="004B5E7B" w:rsidTr="001A4603">
        <w:trPr>
          <w:cantSplit/>
          <w:trHeight w:val="19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7B" w:rsidRPr="004B5E7B" w:rsidRDefault="004B5E7B" w:rsidP="004B5E7B">
            <w:pPr>
              <w:jc w:val="center"/>
              <w:rPr>
                <w:rFonts w:eastAsia="Calibri"/>
              </w:rPr>
            </w:pPr>
            <w:r w:rsidRPr="004B5E7B">
              <w:rPr>
                <w:rFonts w:eastAsia="Calibri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7B" w:rsidRPr="004B5E7B" w:rsidRDefault="004B5E7B" w:rsidP="004B5E7B">
            <w:pPr>
              <w:rPr>
                <w:rFonts w:eastAsia="Calibri"/>
              </w:rPr>
            </w:pPr>
            <w:r w:rsidRPr="004B5E7B">
              <w:rPr>
                <w:rFonts w:eastAsia="Calibri"/>
              </w:rPr>
              <w:t>Санитарная обрезка и спил деревьев на территориях общего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7B" w:rsidRPr="004B5E7B" w:rsidRDefault="004B5E7B" w:rsidP="004B5E7B">
            <w:pPr>
              <w:jc w:val="center"/>
              <w:rPr>
                <w:rFonts w:eastAsia="Calibri"/>
                <w:sz w:val="26"/>
                <w:szCs w:val="26"/>
              </w:rPr>
            </w:pPr>
            <w:r w:rsidRPr="004B5E7B">
              <w:rPr>
                <w:rFonts w:eastAsia="Calibri"/>
                <w:sz w:val="26"/>
                <w:szCs w:val="26"/>
              </w:rPr>
              <w:t>Администрация</w:t>
            </w:r>
          </w:p>
          <w:p w:rsidR="004B5E7B" w:rsidRPr="004B5E7B" w:rsidRDefault="004B5E7B" w:rsidP="004B5E7B">
            <w:pPr>
              <w:ind w:left="113" w:right="113"/>
              <w:jc w:val="center"/>
              <w:rPr>
                <w:rFonts w:eastAsia="Calibri"/>
              </w:rPr>
            </w:pPr>
            <w:r w:rsidRPr="004B5E7B">
              <w:rPr>
                <w:rFonts w:eastAsia="Calibri"/>
              </w:rPr>
              <w:t>Новицкого СП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7B" w:rsidRPr="004B5E7B" w:rsidRDefault="004B5E7B" w:rsidP="004B5E7B">
            <w:pPr>
              <w:ind w:left="113" w:right="113"/>
              <w:jc w:val="center"/>
              <w:rPr>
                <w:rFonts w:eastAsia="Calibri"/>
              </w:rPr>
            </w:pPr>
            <w:r w:rsidRPr="004B5E7B">
              <w:rPr>
                <w:rFonts w:eastAsia="Calibri"/>
                <w:sz w:val="22"/>
                <w:szCs w:val="22"/>
              </w:rPr>
              <w:t>2015-2018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7B" w:rsidRPr="004B5E7B" w:rsidRDefault="004B5E7B" w:rsidP="004B5E7B">
            <w:pPr>
              <w:ind w:left="113" w:right="113"/>
              <w:jc w:val="center"/>
              <w:rPr>
                <w:rFonts w:eastAsia="Calibri"/>
              </w:rPr>
            </w:pPr>
            <w:r w:rsidRPr="004B5E7B">
              <w:rPr>
                <w:rFonts w:eastAsia="Calibri"/>
              </w:rPr>
              <w:t>Бюджет</w:t>
            </w:r>
          </w:p>
          <w:p w:rsidR="004B5E7B" w:rsidRPr="004B5E7B" w:rsidRDefault="004B5E7B" w:rsidP="004B5E7B">
            <w:pPr>
              <w:ind w:left="113" w:right="113"/>
              <w:jc w:val="center"/>
              <w:rPr>
                <w:rFonts w:eastAsia="Calibri"/>
              </w:rPr>
            </w:pPr>
            <w:r w:rsidRPr="004B5E7B">
              <w:rPr>
                <w:rFonts w:eastAsia="Calibri"/>
              </w:rPr>
              <w:t>Новицкого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7B" w:rsidRPr="004B5E7B" w:rsidRDefault="004B5E7B" w:rsidP="004B5E7B">
            <w:pPr>
              <w:jc w:val="center"/>
              <w:rPr>
                <w:rFonts w:eastAsia="Calibri"/>
              </w:rPr>
            </w:pPr>
            <w:r w:rsidRPr="004B5E7B">
              <w:rPr>
                <w:rFonts w:eastAsia="Calibri"/>
              </w:rPr>
              <w:t>52,3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7B" w:rsidRPr="004B5E7B" w:rsidRDefault="004B5E7B" w:rsidP="004B5E7B">
            <w:pPr>
              <w:jc w:val="center"/>
              <w:rPr>
                <w:rFonts w:eastAsia="Calibri"/>
              </w:rPr>
            </w:pPr>
            <w:r w:rsidRPr="004B5E7B">
              <w:rPr>
                <w:rFonts w:eastAsia="Calibri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7B" w:rsidRPr="004B5E7B" w:rsidRDefault="004B5E7B" w:rsidP="004B5E7B">
            <w:pPr>
              <w:jc w:val="center"/>
              <w:rPr>
                <w:rFonts w:eastAsia="Calibri"/>
              </w:rPr>
            </w:pPr>
            <w:r w:rsidRPr="004B5E7B">
              <w:rPr>
                <w:rFonts w:eastAsia="Calibri"/>
              </w:rPr>
              <w:t>13,3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7B" w:rsidRPr="004B5E7B" w:rsidRDefault="004B5E7B" w:rsidP="004B5E7B">
            <w:pPr>
              <w:jc w:val="center"/>
              <w:rPr>
                <w:rFonts w:eastAsia="Calibri"/>
              </w:rPr>
            </w:pPr>
            <w:r w:rsidRPr="004B5E7B">
              <w:rPr>
                <w:rFonts w:eastAsia="Calibri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7B" w:rsidRPr="004B5E7B" w:rsidRDefault="004B5E7B" w:rsidP="004B5E7B">
            <w:pPr>
              <w:jc w:val="center"/>
              <w:rPr>
                <w:rFonts w:eastAsia="Calibri"/>
              </w:rPr>
            </w:pPr>
            <w:r w:rsidRPr="004B5E7B">
              <w:rPr>
                <w:rFonts w:eastAsia="Calibri"/>
              </w:rPr>
              <w:t>-</w:t>
            </w:r>
          </w:p>
        </w:tc>
      </w:tr>
      <w:tr w:rsidR="00D03371" w:rsidTr="004540B6">
        <w:trPr>
          <w:cantSplit/>
          <w:trHeight w:val="1841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t>3</w:t>
            </w:r>
          </w:p>
        </w:tc>
        <w:tc>
          <w:tcPr>
            <w:tcW w:w="2179" w:type="dxa"/>
            <w:vAlign w:val="center"/>
          </w:tcPr>
          <w:p w:rsidR="00D03371" w:rsidRDefault="00D03371" w:rsidP="00ED07C1">
            <w:proofErr w:type="gramStart"/>
            <w:r>
              <w:t>Проведение субботников (приобретение расходных материалов:</w:t>
            </w:r>
            <w:proofErr w:type="gramEnd"/>
            <w:r>
              <w:t xml:space="preserve"> </w:t>
            </w:r>
            <w:proofErr w:type="gramStart"/>
            <w:r>
              <w:t>ГСМ, строительные материалы, хозяйственные материалы, вывоз мусора)</w:t>
            </w:r>
            <w:proofErr w:type="gramEnd"/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t>Администрация Новицкое СП учреждения, организации, население</w:t>
            </w: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709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t>Бюджет</w:t>
            </w:r>
          </w:p>
          <w:p w:rsidR="00D03371" w:rsidRDefault="00D03371" w:rsidP="00ED07C1">
            <w:pPr>
              <w:ind w:left="113" w:right="113"/>
              <w:jc w:val="center"/>
            </w:pPr>
            <w:r>
              <w:t>Новицкого СП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  <w:r>
              <w:t>41,0</w:t>
            </w:r>
          </w:p>
        </w:tc>
        <w:tc>
          <w:tcPr>
            <w:tcW w:w="958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1,0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40</w:t>
            </w:r>
          </w:p>
        </w:tc>
        <w:tc>
          <w:tcPr>
            <w:tcW w:w="1007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</w:tr>
      <w:tr w:rsidR="004B5E7B" w:rsidRPr="004B5E7B" w:rsidTr="001A4603">
        <w:trPr>
          <w:cantSplit/>
          <w:trHeight w:val="1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7B" w:rsidRPr="004B5E7B" w:rsidRDefault="004B5E7B" w:rsidP="004B5E7B">
            <w:pPr>
              <w:jc w:val="center"/>
              <w:rPr>
                <w:rFonts w:eastAsia="Calibri"/>
              </w:rPr>
            </w:pPr>
            <w:r w:rsidRPr="004B5E7B">
              <w:rPr>
                <w:rFonts w:eastAsia="Calibri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7B" w:rsidRPr="004B5E7B" w:rsidRDefault="004B5E7B" w:rsidP="004B5E7B">
            <w:pPr>
              <w:rPr>
                <w:rFonts w:eastAsia="Calibri"/>
              </w:rPr>
            </w:pPr>
            <w:r w:rsidRPr="004B5E7B">
              <w:rPr>
                <w:rFonts w:eastAsia="Calibri"/>
                <w:sz w:val="22"/>
                <w:szCs w:val="22"/>
              </w:rPr>
              <w:t>Озеленение мест общественного пользования: приобретение и посадка деревьев, цветов, кустарников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7B" w:rsidRPr="004B5E7B" w:rsidRDefault="004B5E7B" w:rsidP="004B5E7B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4B5E7B">
              <w:rPr>
                <w:rFonts w:eastAsia="Calibri"/>
                <w:sz w:val="20"/>
                <w:szCs w:val="20"/>
              </w:rPr>
              <w:t>Администрация</w:t>
            </w:r>
          </w:p>
          <w:p w:rsidR="004B5E7B" w:rsidRPr="004B5E7B" w:rsidRDefault="004B5E7B" w:rsidP="004B5E7B">
            <w:pPr>
              <w:ind w:left="113" w:right="113"/>
              <w:jc w:val="center"/>
              <w:rPr>
                <w:rFonts w:eastAsia="Calibri"/>
              </w:rPr>
            </w:pPr>
            <w:r w:rsidRPr="004B5E7B">
              <w:rPr>
                <w:rFonts w:eastAsia="Calibri"/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7B" w:rsidRPr="004B5E7B" w:rsidRDefault="004B5E7B" w:rsidP="004B5E7B">
            <w:pPr>
              <w:ind w:left="113" w:right="113"/>
              <w:jc w:val="center"/>
              <w:rPr>
                <w:rFonts w:eastAsia="Calibri"/>
              </w:rPr>
            </w:pPr>
            <w:r w:rsidRPr="004B5E7B">
              <w:rPr>
                <w:rFonts w:eastAsia="Calibri"/>
                <w:sz w:val="22"/>
                <w:szCs w:val="22"/>
              </w:rPr>
              <w:t>2015-2018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5E7B" w:rsidRPr="004B5E7B" w:rsidRDefault="004B5E7B" w:rsidP="004B5E7B">
            <w:pPr>
              <w:ind w:left="113" w:right="113"/>
              <w:jc w:val="center"/>
              <w:rPr>
                <w:rFonts w:eastAsia="Calibri"/>
              </w:rPr>
            </w:pPr>
            <w:r w:rsidRPr="004B5E7B">
              <w:rPr>
                <w:rFonts w:eastAsia="Calibri"/>
                <w:sz w:val="22"/>
                <w:szCs w:val="22"/>
              </w:rPr>
              <w:t>Бюджет Новицкого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7B" w:rsidRPr="004B5E7B" w:rsidRDefault="004B5E7B" w:rsidP="004B5E7B">
            <w:pPr>
              <w:jc w:val="center"/>
              <w:rPr>
                <w:rFonts w:eastAsia="Calibri"/>
              </w:rPr>
            </w:pPr>
            <w:r w:rsidRPr="004B5E7B">
              <w:rPr>
                <w:rFonts w:eastAsia="Calibri"/>
              </w:rPr>
              <w:t>11,0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7B" w:rsidRPr="004B5E7B" w:rsidRDefault="004B5E7B" w:rsidP="004B5E7B">
            <w:pPr>
              <w:jc w:val="center"/>
              <w:rPr>
                <w:rFonts w:eastAsia="Calibri"/>
              </w:rPr>
            </w:pPr>
            <w:r w:rsidRPr="004B5E7B">
              <w:rPr>
                <w:rFonts w:eastAsia="Calibri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7B" w:rsidRPr="004B5E7B" w:rsidRDefault="004B5E7B" w:rsidP="004B5E7B">
            <w:pPr>
              <w:jc w:val="center"/>
              <w:rPr>
                <w:rFonts w:eastAsia="Calibri"/>
              </w:rPr>
            </w:pPr>
            <w:r w:rsidRPr="004B5E7B">
              <w:rPr>
                <w:rFonts w:eastAsia="Calibri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7B" w:rsidRPr="004B5E7B" w:rsidRDefault="004B5E7B" w:rsidP="004B5E7B">
            <w:pPr>
              <w:jc w:val="center"/>
              <w:rPr>
                <w:rFonts w:eastAsia="Calibri"/>
              </w:rPr>
            </w:pPr>
            <w:r w:rsidRPr="004B5E7B">
              <w:rPr>
                <w:rFonts w:eastAsia="Calibri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7B" w:rsidRPr="004B5E7B" w:rsidRDefault="004B5E7B" w:rsidP="004B5E7B">
            <w:pPr>
              <w:jc w:val="center"/>
              <w:rPr>
                <w:rFonts w:eastAsia="Calibri"/>
              </w:rPr>
            </w:pPr>
            <w:r w:rsidRPr="004B5E7B">
              <w:rPr>
                <w:rFonts w:eastAsia="Calibri"/>
              </w:rPr>
              <w:t>-</w:t>
            </w:r>
          </w:p>
        </w:tc>
      </w:tr>
      <w:tr w:rsidR="00D03371" w:rsidTr="004540B6">
        <w:trPr>
          <w:cantSplit/>
          <w:trHeight w:val="1733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79" w:type="dxa"/>
            <w:vAlign w:val="center"/>
          </w:tcPr>
          <w:p w:rsidR="00D03371" w:rsidRDefault="00D03371" w:rsidP="00ED07C1">
            <w:r>
              <w:rPr>
                <w:sz w:val="22"/>
                <w:szCs w:val="22"/>
              </w:rPr>
              <w:t>Приобретение/изготовление и установка скамеек в парковых зонах сел Новицкое, Фроловка</w:t>
            </w:r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709" w:type="dxa"/>
            <w:textDirection w:val="btL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  <w:r>
              <w:t>211,0</w:t>
            </w:r>
          </w:p>
        </w:tc>
        <w:tc>
          <w:tcPr>
            <w:tcW w:w="958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106,0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105,0</w:t>
            </w:r>
          </w:p>
        </w:tc>
        <w:tc>
          <w:tcPr>
            <w:tcW w:w="1007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</w:tr>
      <w:tr w:rsidR="00D03371" w:rsidTr="004540B6">
        <w:trPr>
          <w:cantSplit/>
          <w:trHeight w:val="1134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79" w:type="dxa"/>
            <w:vAlign w:val="center"/>
          </w:tcPr>
          <w:p w:rsidR="00D03371" w:rsidRDefault="00D03371" w:rsidP="00ED07C1">
            <w:r>
              <w:t>Благоустройство территории Новицкого сельского поселения из асфальтового покрытия и (или) брусчатки</w:t>
            </w:r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Новицкого СП</w:t>
            </w:r>
            <w:r>
              <w:t xml:space="preserve"> </w:t>
            </w:r>
          </w:p>
          <w:p w:rsidR="00D03371" w:rsidRDefault="00D03371" w:rsidP="00ED07C1">
            <w:pPr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709" w:type="dxa"/>
            <w:textDirection w:val="btL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  <w:r>
              <w:rPr>
                <w:sz w:val="22"/>
                <w:szCs w:val="22"/>
              </w:rPr>
              <w:t>355,0</w:t>
            </w:r>
          </w:p>
        </w:tc>
        <w:tc>
          <w:tcPr>
            <w:tcW w:w="958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345,0</w:t>
            </w:r>
          </w:p>
        </w:tc>
        <w:tc>
          <w:tcPr>
            <w:tcW w:w="1007" w:type="dxa"/>
            <w:vAlign w:val="center"/>
          </w:tcPr>
          <w:p w:rsidR="00D03371" w:rsidRDefault="00D03371" w:rsidP="00ED07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</w:tr>
      <w:tr w:rsidR="00D03371" w:rsidTr="004540B6">
        <w:trPr>
          <w:cantSplit/>
          <w:trHeight w:val="1689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79" w:type="dxa"/>
            <w:vAlign w:val="center"/>
          </w:tcPr>
          <w:p w:rsidR="00D03371" w:rsidRDefault="00D03371" w:rsidP="00ED07C1">
            <w:r>
              <w:t>Приобретение новогодней иллюминации</w:t>
            </w:r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Новицкого СП</w:t>
            </w:r>
            <w:r>
              <w:t xml:space="preserve"> </w:t>
            </w:r>
          </w:p>
          <w:p w:rsidR="00D03371" w:rsidRDefault="00D03371" w:rsidP="00ED07C1">
            <w:pPr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709" w:type="dxa"/>
            <w:textDirection w:val="btL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Бюджет </w:t>
            </w:r>
          </w:p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Новицкого СП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  <w:r>
              <w:t>150,0</w:t>
            </w:r>
          </w:p>
        </w:tc>
        <w:tc>
          <w:tcPr>
            <w:tcW w:w="958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150,0</w:t>
            </w:r>
          </w:p>
        </w:tc>
        <w:tc>
          <w:tcPr>
            <w:tcW w:w="1007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-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</w:tr>
      <w:tr w:rsidR="00D03371" w:rsidTr="004540B6">
        <w:trPr>
          <w:cantSplit/>
          <w:trHeight w:val="1699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t>8</w:t>
            </w:r>
          </w:p>
        </w:tc>
        <w:tc>
          <w:tcPr>
            <w:tcW w:w="2179" w:type="dxa"/>
            <w:vAlign w:val="center"/>
          </w:tcPr>
          <w:p w:rsidR="00D03371" w:rsidRDefault="00D03371" w:rsidP="00ED07C1">
            <w:r>
              <w:t>Приобретение и текущий ремонт детских площадок</w:t>
            </w:r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Новицкого СП</w:t>
            </w:r>
          </w:p>
          <w:p w:rsidR="00D03371" w:rsidRDefault="00D03371" w:rsidP="00ED07C1">
            <w:pPr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t>2015- 2018</w:t>
            </w:r>
          </w:p>
        </w:tc>
        <w:tc>
          <w:tcPr>
            <w:tcW w:w="709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Бюджет Новицкого </w:t>
            </w:r>
            <w:proofErr w:type="gramStart"/>
            <w:r>
              <w:rPr>
                <w:sz w:val="22"/>
                <w:szCs w:val="22"/>
                <w:lang w:val="en-US"/>
              </w:rPr>
              <w:t>C</w:t>
            </w:r>
            <w:proofErr w:type="gramEnd"/>
            <w:r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  <w:r>
              <w:t>96,0</w:t>
            </w:r>
          </w:p>
        </w:tc>
        <w:tc>
          <w:tcPr>
            <w:tcW w:w="958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21,0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75,0</w:t>
            </w:r>
          </w:p>
        </w:tc>
        <w:tc>
          <w:tcPr>
            <w:tcW w:w="1007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</w:tr>
      <w:tr w:rsidR="00D03371" w:rsidTr="004540B6">
        <w:trPr>
          <w:cantSplit/>
          <w:trHeight w:val="1695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t>9</w:t>
            </w:r>
          </w:p>
        </w:tc>
        <w:tc>
          <w:tcPr>
            <w:tcW w:w="2179" w:type="dxa"/>
            <w:vAlign w:val="center"/>
          </w:tcPr>
          <w:p w:rsidR="00D03371" w:rsidRDefault="00D03371" w:rsidP="00ED07C1">
            <w:r>
              <w:t>Проведение конкурса «Лучшая цветочная клумба» на территории Новицкого СП</w:t>
            </w:r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Новицкого СП</w:t>
            </w:r>
          </w:p>
          <w:p w:rsidR="00D03371" w:rsidRDefault="00D03371" w:rsidP="00ED07C1">
            <w:pPr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709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Бюджет Новицкого </w:t>
            </w:r>
            <w:proofErr w:type="gramStart"/>
            <w:r>
              <w:rPr>
                <w:sz w:val="22"/>
                <w:szCs w:val="22"/>
                <w:lang w:val="en-US"/>
              </w:rPr>
              <w:t>C</w:t>
            </w:r>
            <w:proofErr w:type="gramEnd"/>
            <w:r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  <w:r>
              <w:t>4,0</w:t>
            </w:r>
          </w:p>
        </w:tc>
        <w:tc>
          <w:tcPr>
            <w:tcW w:w="958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4,0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-</w:t>
            </w:r>
          </w:p>
        </w:tc>
        <w:tc>
          <w:tcPr>
            <w:tcW w:w="1007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</w:tr>
      <w:tr w:rsidR="00D03371" w:rsidTr="004540B6">
        <w:trPr>
          <w:cantSplit/>
          <w:trHeight w:val="1553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t>10</w:t>
            </w:r>
          </w:p>
        </w:tc>
        <w:tc>
          <w:tcPr>
            <w:tcW w:w="2179" w:type="dxa"/>
          </w:tcPr>
          <w:p w:rsidR="00D03371" w:rsidRDefault="00D03371" w:rsidP="00ED07C1">
            <w:r>
              <w:t>Приобретение и установка павильона для организованной торговли сельскохозяйственной продукцией</w:t>
            </w:r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2E205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03371" w:rsidRDefault="00D03371" w:rsidP="002E2057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Новицкого СП</w:t>
            </w:r>
          </w:p>
          <w:p w:rsidR="00D03371" w:rsidRDefault="00D03371" w:rsidP="00ED07C1">
            <w:pPr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709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Бюджет Новицкого </w:t>
            </w:r>
            <w:proofErr w:type="gramStart"/>
            <w:r>
              <w:rPr>
                <w:sz w:val="22"/>
                <w:szCs w:val="22"/>
                <w:lang w:val="en-US"/>
              </w:rPr>
              <w:t>C</w:t>
            </w:r>
            <w:proofErr w:type="gramEnd"/>
            <w:r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  <w:r>
              <w:t>170,0</w:t>
            </w:r>
          </w:p>
        </w:tc>
        <w:tc>
          <w:tcPr>
            <w:tcW w:w="958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170,0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t>-</w:t>
            </w:r>
          </w:p>
        </w:tc>
        <w:tc>
          <w:tcPr>
            <w:tcW w:w="1007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  <w:tc>
          <w:tcPr>
            <w:tcW w:w="962" w:type="dxa"/>
            <w:vAlign w:val="center"/>
          </w:tcPr>
          <w:p w:rsidR="00D03371" w:rsidRDefault="00D03371" w:rsidP="00ED07C1">
            <w:pPr>
              <w:jc w:val="center"/>
            </w:pPr>
            <w:r>
              <w:t>-</w:t>
            </w:r>
          </w:p>
        </w:tc>
      </w:tr>
      <w:tr w:rsidR="004B5E7B" w:rsidRPr="004B5E7B" w:rsidTr="001A4603">
        <w:trPr>
          <w:cantSplit/>
          <w:trHeight w:val="18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7B" w:rsidRPr="004B5E7B" w:rsidRDefault="004B5E7B" w:rsidP="004B5E7B">
            <w:pPr>
              <w:jc w:val="center"/>
              <w:rPr>
                <w:rFonts w:eastAsia="Calibri"/>
              </w:rPr>
            </w:pPr>
            <w:r w:rsidRPr="004B5E7B">
              <w:rPr>
                <w:rFonts w:eastAsia="Calibri"/>
              </w:rPr>
              <w:t>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7B" w:rsidRPr="004B5E7B" w:rsidRDefault="004B5E7B" w:rsidP="004B5E7B">
            <w:pPr>
              <w:jc w:val="both"/>
              <w:rPr>
                <w:rFonts w:eastAsia="Calibri"/>
              </w:rPr>
            </w:pPr>
          </w:p>
          <w:p w:rsidR="004B5E7B" w:rsidRPr="004B5E7B" w:rsidRDefault="004B5E7B" w:rsidP="004B5E7B">
            <w:pPr>
              <w:jc w:val="both"/>
              <w:rPr>
                <w:rFonts w:eastAsia="Calibri"/>
              </w:rPr>
            </w:pPr>
            <w:r w:rsidRPr="004B5E7B">
              <w:rPr>
                <w:rFonts w:eastAsia="Calibri"/>
                <w:sz w:val="22"/>
                <w:szCs w:val="22"/>
              </w:rPr>
              <w:t>Выполнение работ связанных с текущим содержанием и обслуживанием электрических линий уличного освещения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7B" w:rsidRPr="004B5E7B" w:rsidRDefault="004B5E7B" w:rsidP="004B5E7B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4B5E7B">
              <w:rPr>
                <w:rFonts w:eastAsia="Calibri"/>
                <w:sz w:val="20"/>
                <w:szCs w:val="20"/>
              </w:rPr>
              <w:t>Администрация</w:t>
            </w:r>
          </w:p>
          <w:p w:rsidR="004B5E7B" w:rsidRPr="004B5E7B" w:rsidRDefault="004B5E7B" w:rsidP="004B5E7B">
            <w:pPr>
              <w:ind w:left="113" w:right="113"/>
              <w:jc w:val="center"/>
              <w:rPr>
                <w:rFonts w:eastAsia="Calibri"/>
              </w:rPr>
            </w:pPr>
            <w:r w:rsidRPr="004B5E7B">
              <w:rPr>
                <w:rFonts w:eastAsia="Calibri"/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7B" w:rsidRPr="004B5E7B" w:rsidRDefault="004B5E7B" w:rsidP="004B5E7B">
            <w:pPr>
              <w:ind w:left="113" w:right="113"/>
              <w:jc w:val="center"/>
              <w:rPr>
                <w:rFonts w:eastAsia="Calibri"/>
              </w:rPr>
            </w:pPr>
            <w:r w:rsidRPr="004B5E7B">
              <w:rPr>
                <w:rFonts w:eastAsia="Calibri"/>
                <w:sz w:val="22"/>
                <w:szCs w:val="22"/>
              </w:rPr>
              <w:t>2015-2018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5E7B" w:rsidRPr="004B5E7B" w:rsidRDefault="004B5E7B" w:rsidP="004B5E7B">
            <w:pPr>
              <w:ind w:left="113" w:right="113"/>
              <w:jc w:val="center"/>
              <w:rPr>
                <w:rFonts w:eastAsia="Calibri"/>
              </w:rPr>
            </w:pPr>
            <w:r w:rsidRPr="004B5E7B">
              <w:rPr>
                <w:rFonts w:eastAsia="Calibri"/>
                <w:sz w:val="22"/>
                <w:szCs w:val="22"/>
              </w:rPr>
              <w:t xml:space="preserve">Бюджет Новицкого </w:t>
            </w:r>
            <w:proofErr w:type="gramStart"/>
            <w:r w:rsidRPr="004B5E7B">
              <w:rPr>
                <w:rFonts w:eastAsia="Calibri"/>
                <w:sz w:val="22"/>
                <w:szCs w:val="22"/>
                <w:lang w:val="en-US"/>
              </w:rPr>
              <w:t>C</w:t>
            </w:r>
            <w:proofErr w:type="gramEnd"/>
            <w:r w:rsidRPr="004B5E7B">
              <w:rPr>
                <w:rFonts w:eastAsia="Calibri"/>
                <w:sz w:val="22"/>
                <w:szCs w:val="22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7B" w:rsidRPr="004B5E7B" w:rsidRDefault="004B5E7B" w:rsidP="004B5E7B">
            <w:pPr>
              <w:jc w:val="center"/>
              <w:rPr>
                <w:rFonts w:eastAsia="Calibri"/>
              </w:rPr>
            </w:pPr>
          </w:p>
          <w:p w:rsidR="004B5E7B" w:rsidRPr="004B5E7B" w:rsidRDefault="004B5E7B" w:rsidP="004B5E7B">
            <w:pPr>
              <w:jc w:val="center"/>
              <w:rPr>
                <w:rFonts w:eastAsia="Calibri"/>
              </w:rPr>
            </w:pPr>
            <w:r w:rsidRPr="004B5E7B">
              <w:rPr>
                <w:rFonts w:eastAsia="Calibri"/>
                <w:sz w:val="22"/>
                <w:szCs w:val="22"/>
              </w:rPr>
              <w:t>296,7</w:t>
            </w:r>
          </w:p>
          <w:p w:rsidR="004B5E7B" w:rsidRPr="004B5E7B" w:rsidRDefault="004B5E7B" w:rsidP="004B5E7B">
            <w:pPr>
              <w:jc w:val="center"/>
              <w:rPr>
                <w:rFonts w:eastAsia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7B" w:rsidRPr="004B5E7B" w:rsidRDefault="004B5E7B" w:rsidP="004B5E7B">
            <w:pPr>
              <w:jc w:val="center"/>
              <w:rPr>
                <w:rFonts w:eastAsia="Calibri"/>
              </w:rPr>
            </w:pPr>
            <w:r w:rsidRPr="004B5E7B">
              <w:rPr>
                <w:rFonts w:eastAsia="Calibri"/>
                <w:sz w:val="22"/>
                <w:szCs w:val="22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7B" w:rsidRPr="004B5E7B" w:rsidRDefault="004B5E7B" w:rsidP="004B5E7B">
            <w:pPr>
              <w:jc w:val="center"/>
              <w:rPr>
                <w:rFonts w:eastAsia="Calibri"/>
              </w:rPr>
            </w:pPr>
            <w:r w:rsidRPr="004B5E7B">
              <w:rPr>
                <w:rFonts w:eastAsia="Calibri"/>
              </w:rPr>
              <w:t xml:space="preserve">186,7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7B" w:rsidRPr="004B5E7B" w:rsidRDefault="004B5E7B" w:rsidP="004B5E7B">
            <w:pPr>
              <w:jc w:val="center"/>
              <w:rPr>
                <w:rFonts w:eastAsia="Calibri"/>
              </w:rPr>
            </w:pPr>
            <w:r w:rsidRPr="004B5E7B">
              <w:rPr>
                <w:rFonts w:eastAsia="Calibri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7B" w:rsidRPr="004B5E7B" w:rsidRDefault="004B5E7B" w:rsidP="004B5E7B">
            <w:pPr>
              <w:jc w:val="center"/>
              <w:rPr>
                <w:rFonts w:eastAsia="Calibri"/>
              </w:rPr>
            </w:pPr>
            <w:r w:rsidRPr="004B5E7B">
              <w:rPr>
                <w:rFonts w:eastAsia="Calibri"/>
              </w:rPr>
              <w:t>-</w:t>
            </w:r>
          </w:p>
        </w:tc>
      </w:tr>
      <w:tr w:rsidR="00D03371" w:rsidRPr="0074625E" w:rsidTr="009C5F46">
        <w:trPr>
          <w:cantSplit/>
          <w:trHeight w:val="1691"/>
        </w:trPr>
        <w:tc>
          <w:tcPr>
            <w:tcW w:w="534" w:type="dxa"/>
            <w:vAlign w:val="center"/>
          </w:tcPr>
          <w:p w:rsidR="00D03371" w:rsidRDefault="00D03371" w:rsidP="00ED07C1">
            <w:pPr>
              <w:jc w:val="center"/>
            </w:pPr>
            <w:r>
              <w:t>12</w:t>
            </w:r>
          </w:p>
        </w:tc>
        <w:tc>
          <w:tcPr>
            <w:tcW w:w="2179" w:type="dxa"/>
          </w:tcPr>
          <w:p w:rsidR="00D03371" w:rsidRDefault="00D03371" w:rsidP="00ED07C1">
            <w:pPr>
              <w:autoSpaceDE w:val="0"/>
            </w:pPr>
            <w:r>
              <w:rPr>
                <w:sz w:val="22"/>
                <w:szCs w:val="22"/>
              </w:rPr>
              <w:t>Коммунальные услуги (уличное освещение)</w:t>
            </w:r>
          </w:p>
        </w:tc>
        <w:tc>
          <w:tcPr>
            <w:tcW w:w="1080" w:type="dxa"/>
            <w:textDirection w:val="btLr"/>
            <w:vAlign w:val="center"/>
          </w:tcPr>
          <w:p w:rsidR="00D03371" w:rsidRDefault="00D03371" w:rsidP="00341D5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03371" w:rsidRDefault="00D03371" w:rsidP="00341D5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709" w:type="dxa"/>
            <w:textDirection w:val="btLr"/>
            <w:vAlign w:val="center"/>
          </w:tcPr>
          <w:p w:rsidR="00D03371" w:rsidRDefault="00D03371" w:rsidP="00ED07C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Бюджет Новицкого </w:t>
            </w:r>
            <w:proofErr w:type="gramStart"/>
            <w:r>
              <w:rPr>
                <w:sz w:val="22"/>
                <w:szCs w:val="22"/>
                <w:lang w:val="en-US"/>
              </w:rPr>
              <w:t>C</w:t>
            </w:r>
            <w:proofErr w:type="gramEnd"/>
            <w:r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D03371" w:rsidRDefault="00D03371" w:rsidP="00ED07C1">
            <w:pPr>
              <w:jc w:val="center"/>
            </w:pPr>
            <w:r>
              <w:rPr>
                <w:sz w:val="22"/>
                <w:szCs w:val="22"/>
              </w:rPr>
              <w:t>2318,00</w:t>
            </w:r>
          </w:p>
        </w:tc>
        <w:tc>
          <w:tcPr>
            <w:tcW w:w="958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728,00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1000,0</w:t>
            </w:r>
          </w:p>
        </w:tc>
        <w:tc>
          <w:tcPr>
            <w:tcW w:w="1007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350,0</w:t>
            </w:r>
          </w:p>
        </w:tc>
        <w:tc>
          <w:tcPr>
            <w:tcW w:w="962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240,0</w:t>
            </w:r>
          </w:p>
        </w:tc>
      </w:tr>
      <w:tr w:rsidR="00D03371" w:rsidRPr="0074625E" w:rsidTr="004540B6">
        <w:trPr>
          <w:cantSplit/>
        </w:trPr>
        <w:tc>
          <w:tcPr>
            <w:tcW w:w="5070" w:type="dxa"/>
            <w:gridSpan w:val="5"/>
            <w:vAlign w:val="center"/>
          </w:tcPr>
          <w:p w:rsidR="00D03371" w:rsidRDefault="00D03371" w:rsidP="004540B6">
            <w:pPr>
              <w:jc w:val="right"/>
            </w:pPr>
            <w:r>
              <w:rPr>
                <w:b/>
              </w:rPr>
              <w:t>Всего по программе:</w:t>
            </w:r>
          </w:p>
        </w:tc>
        <w:tc>
          <w:tcPr>
            <w:tcW w:w="992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3735,00</w:t>
            </w:r>
          </w:p>
        </w:tc>
        <w:tc>
          <w:tcPr>
            <w:tcW w:w="958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1200,00</w:t>
            </w:r>
          </w:p>
        </w:tc>
        <w:tc>
          <w:tcPr>
            <w:tcW w:w="993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1945,00</w:t>
            </w:r>
          </w:p>
        </w:tc>
        <w:tc>
          <w:tcPr>
            <w:tcW w:w="1007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350,0</w:t>
            </w:r>
          </w:p>
        </w:tc>
        <w:tc>
          <w:tcPr>
            <w:tcW w:w="962" w:type="dxa"/>
            <w:vAlign w:val="center"/>
          </w:tcPr>
          <w:p w:rsidR="00D03371" w:rsidRPr="0074625E" w:rsidRDefault="00D03371" w:rsidP="00ED07C1">
            <w:pPr>
              <w:jc w:val="center"/>
            </w:pPr>
            <w:r w:rsidRPr="0074625E">
              <w:rPr>
                <w:sz w:val="22"/>
                <w:szCs w:val="22"/>
              </w:rPr>
              <w:t>240,00</w:t>
            </w:r>
          </w:p>
        </w:tc>
      </w:tr>
    </w:tbl>
    <w:p w:rsidR="00D03371" w:rsidRDefault="00D03371" w:rsidP="009C5F46">
      <w:pPr>
        <w:tabs>
          <w:tab w:val="left" w:pos="-1080"/>
        </w:tabs>
        <w:ind w:left="5103"/>
        <w:rPr>
          <w:sz w:val="26"/>
          <w:szCs w:val="26"/>
        </w:rPr>
      </w:pPr>
    </w:p>
    <w:p w:rsidR="00D03371" w:rsidRDefault="00D03371" w:rsidP="0074625E">
      <w:pPr>
        <w:spacing w:after="100" w:afterAutospacing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</w:t>
      </w:r>
    </w:p>
    <w:sectPr w:rsidR="00D03371" w:rsidSect="009C5F46">
      <w:pgSz w:w="11907" w:h="16840" w:code="9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594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19E80FF3"/>
    <w:multiLevelType w:val="hybridMultilevel"/>
    <w:tmpl w:val="E5C8E054"/>
    <w:lvl w:ilvl="0" w:tplc="DABE51EA">
      <w:start w:val="1"/>
      <w:numFmt w:val="decimal"/>
      <w:lvlText w:val="%1."/>
      <w:lvlJc w:val="left"/>
      <w:pPr>
        <w:ind w:left="192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212D7697"/>
    <w:multiLevelType w:val="hybridMultilevel"/>
    <w:tmpl w:val="D1E4A0AE"/>
    <w:lvl w:ilvl="0" w:tplc="20A815E2">
      <w:start w:val="1"/>
      <w:numFmt w:val="decimal"/>
      <w:lvlText w:val="%1."/>
      <w:lvlJc w:val="left"/>
      <w:pPr>
        <w:ind w:left="192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5BA93D7A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D1"/>
    <w:rsid w:val="00012373"/>
    <w:rsid w:val="000134C5"/>
    <w:rsid w:val="00022A79"/>
    <w:rsid w:val="0002395D"/>
    <w:rsid w:val="00035AEF"/>
    <w:rsid w:val="000405E6"/>
    <w:rsid w:val="000526B8"/>
    <w:rsid w:val="00060B65"/>
    <w:rsid w:val="00082B03"/>
    <w:rsid w:val="00084689"/>
    <w:rsid w:val="000A1130"/>
    <w:rsid w:val="000B6400"/>
    <w:rsid w:val="000D3DC7"/>
    <w:rsid w:val="000E38B0"/>
    <w:rsid w:val="00115935"/>
    <w:rsid w:val="001601E7"/>
    <w:rsid w:val="0016355A"/>
    <w:rsid w:val="00167BB2"/>
    <w:rsid w:val="00170F58"/>
    <w:rsid w:val="001826F7"/>
    <w:rsid w:val="001970FC"/>
    <w:rsid w:val="001A0AD6"/>
    <w:rsid w:val="001A5681"/>
    <w:rsid w:val="001A71B2"/>
    <w:rsid w:val="001C521F"/>
    <w:rsid w:val="001C610C"/>
    <w:rsid w:val="001E3765"/>
    <w:rsid w:val="001E3AF0"/>
    <w:rsid w:val="001F1653"/>
    <w:rsid w:val="002230CC"/>
    <w:rsid w:val="0023368A"/>
    <w:rsid w:val="00235473"/>
    <w:rsid w:val="002406F3"/>
    <w:rsid w:val="00250377"/>
    <w:rsid w:val="002732AA"/>
    <w:rsid w:val="00277FAA"/>
    <w:rsid w:val="002B00D6"/>
    <w:rsid w:val="002C2FCB"/>
    <w:rsid w:val="002C7A2F"/>
    <w:rsid w:val="002E2057"/>
    <w:rsid w:val="00315432"/>
    <w:rsid w:val="003304A7"/>
    <w:rsid w:val="00341D59"/>
    <w:rsid w:val="00342A14"/>
    <w:rsid w:val="0034322E"/>
    <w:rsid w:val="00344996"/>
    <w:rsid w:val="0034773D"/>
    <w:rsid w:val="00350695"/>
    <w:rsid w:val="0037109B"/>
    <w:rsid w:val="00372576"/>
    <w:rsid w:val="003A0376"/>
    <w:rsid w:val="003A4D7D"/>
    <w:rsid w:val="003C60AE"/>
    <w:rsid w:val="003C6783"/>
    <w:rsid w:val="003D5B92"/>
    <w:rsid w:val="003E08E4"/>
    <w:rsid w:val="003E7FAA"/>
    <w:rsid w:val="00410500"/>
    <w:rsid w:val="00425071"/>
    <w:rsid w:val="004375EE"/>
    <w:rsid w:val="004540B6"/>
    <w:rsid w:val="00463F3F"/>
    <w:rsid w:val="00464424"/>
    <w:rsid w:val="004673DE"/>
    <w:rsid w:val="0046797A"/>
    <w:rsid w:val="004842AD"/>
    <w:rsid w:val="00494A5B"/>
    <w:rsid w:val="0049744F"/>
    <w:rsid w:val="004A7CF0"/>
    <w:rsid w:val="004B5E7B"/>
    <w:rsid w:val="004D6C0C"/>
    <w:rsid w:val="004E196C"/>
    <w:rsid w:val="00526824"/>
    <w:rsid w:val="00535EB9"/>
    <w:rsid w:val="00541B9B"/>
    <w:rsid w:val="005447AE"/>
    <w:rsid w:val="005579D7"/>
    <w:rsid w:val="00572CE4"/>
    <w:rsid w:val="005806F8"/>
    <w:rsid w:val="00592191"/>
    <w:rsid w:val="0059288D"/>
    <w:rsid w:val="005C4E16"/>
    <w:rsid w:val="005D2589"/>
    <w:rsid w:val="005D3C6B"/>
    <w:rsid w:val="005D6757"/>
    <w:rsid w:val="005F5CBA"/>
    <w:rsid w:val="005F6964"/>
    <w:rsid w:val="00605B0F"/>
    <w:rsid w:val="00636B14"/>
    <w:rsid w:val="00652BFE"/>
    <w:rsid w:val="006751F6"/>
    <w:rsid w:val="0068248A"/>
    <w:rsid w:val="0069179E"/>
    <w:rsid w:val="00696C7D"/>
    <w:rsid w:val="006A03AA"/>
    <w:rsid w:val="006A10C4"/>
    <w:rsid w:val="006C3C6C"/>
    <w:rsid w:val="006D4CDD"/>
    <w:rsid w:val="006E10E0"/>
    <w:rsid w:val="006F463A"/>
    <w:rsid w:val="00707416"/>
    <w:rsid w:val="00722DD2"/>
    <w:rsid w:val="0072416C"/>
    <w:rsid w:val="00724C10"/>
    <w:rsid w:val="00727EEB"/>
    <w:rsid w:val="0074625E"/>
    <w:rsid w:val="00777377"/>
    <w:rsid w:val="007802E7"/>
    <w:rsid w:val="0078050D"/>
    <w:rsid w:val="00796732"/>
    <w:rsid w:val="007C1D08"/>
    <w:rsid w:val="007D620F"/>
    <w:rsid w:val="007E2588"/>
    <w:rsid w:val="007F37A1"/>
    <w:rsid w:val="007F3C6B"/>
    <w:rsid w:val="00804EE8"/>
    <w:rsid w:val="00805CF5"/>
    <w:rsid w:val="00877591"/>
    <w:rsid w:val="00893E24"/>
    <w:rsid w:val="0089416A"/>
    <w:rsid w:val="008C00EF"/>
    <w:rsid w:val="008E1197"/>
    <w:rsid w:val="008E1C76"/>
    <w:rsid w:val="009032E5"/>
    <w:rsid w:val="009300E4"/>
    <w:rsid w:val="0094390B"/>
    <w:rsid w:val="00953C4F"/>
    <w:rsid w:val="00961401"/>
    <w:rsid w:val="00970A61"/>
    <w:rsid w:val="0098570F"/>
    <w:rsid w:val="009B1165"/>
    <w:rsid w:val="009B5F7B"/>
    <w:rsid w:val="009C3DFF"/>
    <w:rsid w:val="009C5F46"/>
    <w:rsid w:val="009E60E8"/>
    <w:rsid w:val="009E752F"/>
    <w:rsid w:val="009F4413"/>
    <w:rsid w:val="009F7E6A"/>
    <w:rsid w:val="00A06458"/>
    <w:rsid w:val="00A11C56"/>
    <w:rsid w:val="00A2252E"/>
    <w:rsid w:val="00A26873"/>
    <w:rsid w:val="00A70CC0"/>
    <w:rsid w:val="00A75911"/>
    <w:rsid w:val="00A8384C"/>
    <w:rsid w:val="00A86492"/>
    <w:rsid w:val="00A90FFA"/>
    <w:rsid w:val="00A971FC"/>
    <w:rsid w:val="00AA7B5F"/>
    <w:rsid w:val="00AF056B"/>
    <w:rsid w:val="00B012DE"/>
    <w:rsid w:val="00B02E27"/>
    <w:rsid w:val="00B06DE3"/>
    <w:rsid w:val="00B10431"/>
    <w:rsid w:val="00B11CA1"/>
    <w:rsid w:val="00B11F5E"/>
    <w:rsid w:val="00B149FA"/>
    <w:rsid w:val="00B20805"/>
    <w:rsid w:val="00B26855"/>
    <w:rsid w:val="00B35823"/>
    <w:rsid w:val="00B6385F"/>
    <w:rsid w:val="00B64E86"/>
    <w:rsid w:val="00B979DC"/>
    <w:rsid w:val="00BB04CD"/>
    <w:rsid w:val="00BC3824"/>
    <w:rsid w:val="00BF360F"/>
    <w:rsid w:val="00C16165"/>
    <w:rsid w:val="00C20D4F"/>
    <w:rsid w:val="00C373CC"/>
    <w:rsid w:val="00C47BCC"/>
    <w:rsid w:val="00C51817"/>
    <w:rsid w:val="00C52AD1"/>
    <w:rsid w:val="00C62521"/>
    <w:rsid w:val="00C6781B"/>
    <w:rsid w:val="00C75522"/>
    <w:rsid w:val="00C83A27"/>
    <w:rsid w:val="00CA0977"/>
    <w:rsid w:val="00CC1750"/>
    <w:rsid w:val="00CC1DB4"/>
    <w:rsid w:val="00CC4D15"/>
    <w:rsid w:val="00D03371"/>
    <w:rsid w:val="00D20798"/>
    <w:rsid w:val="00D53135"/>
    <w:rsid w:val="00D54812"/>
    <w:rsid w:val="00D60519"/>
    <w:rsid w:val="00D71DDE"/>
    <w:rsid w:val="00DE3354"/>
    <w:rsid w:val="00E22E61"/>
    <w:rsid w:val="00E376E8"/>
    <w:rsid w:val="00E450CF"/>
    <w:rsid w:val="00ED07C1"/>
    <w:rsid w:val="00EE5134"/>
    <w:rsid w:val="00F44CDB"/>
    <w:rsid w:val="00F72476"/>
    <w:rsid w:val="00F7347F"/>
    <w:rsid w:val="00F95C12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52A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52AD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uiPriority w:val="99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99"/>
    <w:qFormat/>
    <w:rsid w:val="00C52AD1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C52A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2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9032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2406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kstob">
    <w:name w:val="tekstob"/>
    <w:basedOn w:val="a"/>
    <w:uiPriority w:val="99"/>
    <w:rsid w:val="00084689"/>
    <w:pPr>
      <w:spacing w:before="100" w:beforeAutospacing="1" w:after="100" w:afterAutospacing="1"/>
    </w:pPr>
  </w:style>
  <w:style w:type="character" w:styleId="a6">
    <w:name w:val="Hyperlink"/>
    <w:uiPriority w:val="99"/>
    <w:rsid w:val="00342A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52A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52AD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uiPriority w:val="99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99"/>
    <w:qFormat/>
    <w:rsid w:val="00C52AD1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C52A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2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9032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2406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kstob">
    <w:name w:val="tekstob"/>
    <w:basedOn w:val="a"/>
    <w:uiPriority w:val="99"/>
    <w:rsid w:val="00084689"/>
    <w:pPr>
      <w:spacing w:before="100" w:beforeAutospacing="1" w:after="100" w:afterAutospacing="1"/>
    </w:pPr>
  </w:style>
  <w:style w:type="character" w:styleId="a6">
    <w:name w:val="Hyperlink"/>
    <w:uiPriority w:val="99"/>
    <w:rsid w:val="00342A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7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7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83120B011FA304D474E7716549E20703713532AEA59EC970FE019B95P4fA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1711</Words>
  <Characters>9755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2</cp:revision>
  <cp:lastPrinted>2016-03-24T06:35:00Z</cp:lastPrinted>
  <dcterms:created xsi:type="dcterms:W3CDTF">2016-10-10T02:42:00Z</dcterms:created>
  <dcterms:modified xsi:type="dcterms:W3CDTF">2016-10-10T02:42:00Z</dcterms:modified>
</cp:coreProperties>
</file>