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0" w:rsidRPr="0034171C" w:rsidRDefault="00393AA0" w:rsidP="00393AA0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 xml:space="preserve">МУНИЦИПАЛЬНЫЙ  КОМИТЕТ                  </w:t>
      </w:r>
      <w:r w:rsidRPr="0034171C">
        <w:rPr>
          <w:b/>
          <w:sz w:val="26"/>
          <w:szCs w:val="26"/>
        </w:rPr>
        <w:br/>
        <w:t>НОВИЦКОГО СЕЛЬСКОГО ПОСЕЛЕНИЯ</w:t>
      </w:r>
    </w:p>
    <w:p w:rsidR="00393AA0" w:rsidRPr="0034171C" w:rsidRDefault="00393AA0" w:rsidP="00393AA0">
      <w:pPr>
        <w:pStyle w:val="a3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393AA0" w:rsidRPr="003F235F" w:rsidRDefault="00393AA0" w:rsidP="00393AA0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393AA0" w:rsidRDefault="00393AA0" w:rsidP="00393AA0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393AA0" w:rsidRDefault="00393AA0" w:rsidP="00393AA0">
      <w:pPr>
        <w:rPr>
          <w:b/>
          <w:bCs w:val="0"/>
          <w:sz w:val="26"/>
          <w:szCs w:val="26"/>
        </w:rPr>
      </w:pPr>
    </w:p>
    <w:p w:rsidR="00393AA0" w:rsidRDefault="0092276F" w:rsidP="00393AA0">
      <w:pPr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27</w:t>
      </w:r>
      <w:r w:rsidR="00393AA0">
        <w:rPr>
          <w:bCs w:val="0"/>
          <w:sz w:val="26"/>
          <w:szCs w:val="26"/>
        </w:rPr>
        <w:t xml:space="preserve"> ноября 2014 г.                              село Новицкое               </w:t>
      </w:r>
      <w:r>
        <w:rPr>
          <w:bCs w:val="0"/>
          <w:sz w:val="26"/>
          <w:szCs w:val="26"/>
        </w:rPr>
        <w:t xml:space="preserve">                           №  49</w:t>
      </w:r>
    </w:p>
    <w:p w:rsidR="002F0DAF" w:rsidRDefault="002F0DAF" w:rsidP="00393AA0">
      <w:pPr>
        <w:rPr>
          <w:bCs w:val="0"/>
          <w:sz w:val="26"/>
          <w:szCs w:val="26"/>
        </w:rPr>
      </w:pPr>
    </w:p>
    <w:p w:rsidR="002F0DAF" w:rsidRPr="002F0DAF" w:rsidRDefault="002F0DAF" w:rsidP="002F0DAF">
      <w:pPr>
        <w:jc w:val="center"/>
        <w:rPr>
          <w:b/>
          <w:bCs w:val="0"/>
          <w:sz w:val="26"/>
          <w:szCs w:val="26"/>
        </w:rPr>
      </w:pPr>
      <w:r w:rsidRPr="002F0DAF">
        <w:rPr>
          <w:b/>
          <w:bCs w:val="0"/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</w:t>
      </w:r>
      <w:r w:rsidRPr="002F0DAF">
        <w:rPr>
          <w:b/>
          <w:sz w:val="26"/>
          <w:szCs w:val="26"/>
        </w:rPr>
        <w:t xml:space="preserve"> Новицкого сельского поселения и урегулированию конфликта интересов</w:t>
      </w:r>
      <w:r>
        <w:rPr>
          <w:b/>
          <w:sz w:val="26"/>
          <w:szCs w:val="26"/>
        </w:rPr>
        <w:t>»</w:t>
      </w:r>
    </w:p>
    <w:p w:rsidR="003B019A" w:rsidRDefault="003B019A" w:rsidP="003B019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0DAF" w:rsidRPr="004239E1" w:rsidRDefault="00661A8F" w:rsidP="002F0D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В соответствии с Федеральными законами от 25 декабря 2008 года </w:t>
      </w:r>
      <w:hyperlink r:id="rId5" w:history="1">
        <w:r>
          <w:rPr>
            <w:color w:val="0000FF"/>
            <w:sz w:val="26"/>
            <w:szCs w:val="26"/>
          </w:rPr>
          <w:t>N 273-ФЗ</w:t>
        </w:r>
      </w:hyperlink>
      <w:r>
        <w:rPr>
          <w:sz w:val="26"/>
          <w:szCs w:val="26"/>
        </w:rPr>
        <w:t xml:space="preserve"> "О противодействии коррупции", от 02 марта </w:t>
      </w:r>
      <w:r w:rsidRPr="00BB551F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</w:t>
      </w:r>
      <w:r w:rsidRPr="00BB551F">
        <w:rPr>
          <w:sz w:val="26"/>
          <w:szCs w:val="26"/>
        </w:rPr>
        <w:t xml:space="preserve"> № 25-ФЗ "О муниципальной службе в Российской Федерации"</w:t>
      </w:r>
      <w:r>
        <w:rPr>
          <w:sz w:val="26"/>
          <w:szCs w:val="26"/>
        </w:rPr>
        <w:t>,</w:t>
      </w:r>
      <w:r w:rsidRPr="00BB551F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06 октября 2003 года № 131-ФЗ «Об </w:t>
      </w:r>
      <w:proofErr w:type="gramStart"/>
      <w:r>
        <w:rPr>
          <w:sz w:val="26"/>
          <w:szCs w:val="26"/>
        </w:rPr>
        <w:t>общих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принципах организации местного самоуправления</w:t>
      </w:r>
      <w:r w:rsidRPr="0079532C">
        <w:rPr>
          <w:sz w:val="26"/>
          <w:szCs w:val="26"/>
        </w:rPr>
        <w:t xml:space="preserve"> </w:t>
      </w:r>
      <w:r w:rsidRPr="00BB551F">
        <w:rPr>
          <w:sz w:val="26"/>
          <w:szCs w:val="26"/>
        </w:rPr>
        <w:t>в Российской Федерации</w:t>
      </w:r>
      <w:r>
        <w:rPr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Указом Президента </w:t>
      </w:r>
      <w:r w:rsidRPr="00BB551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01 июля </w:t>
      </w:r>
      <w:r w:rsidRPr="00721C94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года </w:t>
      </w:r>
      <w:r w:rsidRPr="00721C94">
        <w:rPr>
          <w:sz w:val="26"/>
          <w:szCs w:val="26"/>
        </w:rPr>
        <w:t>N 821</w:t>
      </w:r>
      <w:r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Законом Приморского края от 04 июня 2007 года № 82-КЗ «О муниципальной службе в Приморском крае»</w:t>
      </w:r>
      <w:r>
        <w:rPr>
          <w:color w:val="000000"/>
          <w:sz w:val="26"/>
          <w:szCs w:val="26"/>
        </w:rPr>
        <w:t>, 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Новицкого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="002F0DAF">
        <w:rPr>
          <w:sz w:val="26"/>
          <w:szCs w:val="26"/>
        </w:rPr>
        <w:t>, муниципальный комитет Новицкого сельского</w:t>
      </w:r>
      <w:r w:rsidR="002F0DAF" w:rsidRPr="000B7BCB">
        <w:rPr>
          <w:sz w:val="26"/>
          <w:szCs w:val="26"/>
        </w:rPr>
        <w:t xml:space="preserve"> поселения</w:t>
      </w:r>
      <w:proofErr w:type="gramEnd"/>
      <w:r w:rsidR="002F0DAF" w:rsidRPr="000B7BCB">
        <w:rPr>
          <w:sz w:val="26"/>
          <w:szCs w:val="26"/>
        </w:rPr>
        <w:t xml:space="preserve"> Партизанского муниципального района</w:t>
      </w:r>
    </w:p>
    <w:p w:rsidR="002F0DAF" w:rsidRDefault="002F0DAF" w:rsidP="002F0DAF">
      <w:pPr>
        <w:spacing w:line="360" w:lineRule="auto"/>
        <w:jc w:val="both"/>
        <w:rPr>
          <w:b/>
          <w:sz w:val="26"/>
        </w:rPr>
      </w:pPr>
      <w:r w:rsidRPr="00F9311E">
        <w:rPr>
          <w:b/>
          <w:sz w:val="26"/>
        </w:rPr>
        <w:t>РЕШИЛ:</w:t>
      </w:r>
    </w:p>
    <w:p w:rsidR="002F0DAF" w:rsidRPr="002F0DAF" w:rsidRDefault="002F0DAF" w:rsidP="002F0DAF">
      <w:pPr>
        <w:spacing w:after="0" w:line="360" w:lineRule="auto"/>
        <w:ind w:firstLine="709"/>
        <w:jc w:val="both"/>
        <w:rPr>
          <w:bCs w:val="0"/>
          <w:sz w:val="26"/>
          <w:szCs w:val="26"/>
        </w:rPr>
      </w:pPr>
      <w:r>
        <w:rPr>
          <w:sz w:val="26"/>
          <w:szCs w:val="26"/>
        </w:rPr>
        <w:t>1. Утвердить</w:t>
      </w:r>
      <w:r w:rsidRPr="002F0DAF">
        <w:rPr>
          <w:b/>
          <w:bCs w:val="0"/>
          <w:sz w:val="26"/>
          <w:szCs w:val="26"/>
        </w:rPr>
        <w:t xml:space="preserve"> </w:t>
      </w:r>
      <w:r w:rsidRPr="002F0DAF">
        <w:rPr>
          <w:bCs w:val="0"/>
          <w:sz w:val="26"/>
          <w:szCs w:val="26"/>
        </w:rPr>
        <w:t>прилагаемое</w:t>
      </w:r>
      <w:r>
        <w:rPr>
          <w:b/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Положение</w:t>
      </w:r>
      <w:r w:rsidRPr="002F0DAF">
        <w:rPr>
          <w:bCs w:val="0"/>
          <w:sz w:val="26"/>
          <w:szCs w:val="26"/>
        </w:rPr>
        <w:t xml:space="preserve"> «О комиссии по соблюдению требований к служебному поведению муниципальных служащих</w:t>
      </w:r>
      <w:r w:rsidRPr="002F0DAF">
        <w:rPr>
          <w:sz w:val="26"/>
          <w:szCs w:val="26"/>
        </w:rPr>
        <w:t xml:space="preserve"> Новицкого сельского поселения и урегулированию конфликта интересов»</w:t>
      </w:r>
      <w:r>
        <w:rPr>
          <w:sz w:val="26"/>
          <w:szCs w:val="26"/>
        </w:rPr>
        <w:t>.</w:t>
      </w:r>
    </w:p>
    <w:p w:rsidR="002F0DAF" w:rsidRDefault="002F0DAF" w:rsidP="002F0DAF">
      <w:pPr>
        <w:autoSpaceDE w:val="0"/>
        <w:autoSpaceDN w:val="0"/>
        <w:adjustRightInd w:val="0"/>
        <w:spacing w:after="0"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обнародования.</w:t>
      </w:r>
    </w:p>
    <w:p w:rsidR="002F0DAF" w:rsidRDefault="002F0DAF" w:rsidP="002F0DAF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2F0DAF" w:rsidRPr="000B7BCB" w:rsidRDefault="002F0DAF" w:rsidP="002F0DAF">
      <w:pPr>
        <w:autoSpaceDE w:val="0"/>
        <w:autoSpaceDN w:val="0"/>
        <w:adjustRightInd w:val="0"/>
        <w:spacing w:after="0" w:line="360" w:lineRule="auto"/>
        <w:rPr>
          <w:sz w:val="26"/>
          <w:szCs w:val="26"/>
        </w:rPr>
      </w:pPr>
    </w:p>
    <w:p w:rsidR="002F0DAF" w:rsidRDefault="002F0DAF" w:rsidP="002F0DA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2F0DAF" w:rsidRDefault="002F0DAF" w:rsidP="002F0DA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B634CF" w:rsidRDefault="00B634CF" w:rsidP="002F0DAF">
      <w:pPr>
        <w:spacing w:after="0" w:line="240" w:lineRule="auto"/>
        <w:rPr>
          <w:sz w:val="26"/>
          <w:szCs w:val="26"/>
        </w:rPr>
      </w:pPr>
    </w:p>
    <w:p w:rsidR="00E80532" w:rsidRDefault="00E80532" w:rsidP="002F0DAF">
      <w:pPr>
        <w:spacing w:after="0" w:line="240" w:lineRule="auto"/>
        <w:rPr>
          <w:sz w:val="26"/>
          <w:szCs w:val="26"/>
        </w:rPr>
      </w:pPr>
    </w:p>
    <w:p w:rsidR="00E80532" w:rsidRPr="00816164" w:rsidRDefault="00E80532" w:rsidP="00E8053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Pr="00816164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E80532" w:rsidRPr="00816164" w:rsidRDefault="00E80532" w:rsidP="00E805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Решением муниципального комитета</w:t>
      </w:r>
    </w:p>
    <w:p w:rsidR="00E80532" w:rsidRPr="00816164" w:rsidRDefault="00E80532" w:rsidP="00E805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816164">
        <w:rPr>
          <w:sz w:val="26"/>
          <w:szCs w:val="26"/>
        </w:rPr>
        <w:t>Новицкого сельского поселения</w:t>
      </w:r>
    </w:p>
    <w:p w:rsidR="00E80532" w:rsidRPr="00816164" w:rsidRDefault="00E80532" w:rsidP="00E805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Pr="00816164">
        <w:rPr>
          <w:sz w:val="26"/>
          <w:szCs w:val="26"/>
        </w:rPr>
        <w:t>Партизанского муниципального района</w:t>
      </w:r>
    </w:p>
    <w:p w:rsidR="00E80532" w:rsidRPr="00816164" w:rsidRDefault="00E80532" w:rsidP="00E80532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92276F">
        <w:rPr>
          <w:sz w:val="26"/>
          <w:szCs w:val="26"/>
        </w:rPr>
        <w:t xml:space="preserve">              от 27.11.2014  № 49</w:t>
      </w:r>
    </w:p>
    <w:p w:rsidR="00393AA0" w:rsidRPr="003B019A" w:rsidRDefault="00393AA0" w:rsidP="00F73B19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F73B19" w:rsidRDefault="00F73B19" w:rsidP="003B019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  <w:r w:rsidRPr="00F73B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019A" w:rsidRPr="00F73B19" w:rsidRDefault="00F73B19" w:rsidP="003B019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B19">
        <w:rPr>
          <w:rFonts w:ascii="Times New Roman" w:hAnsi="Times New Roman" w:cs="Times New Roman"/>
          <w:b/>
          <w:bCs/>
          <w:sz w:val="26"/>
          <w:szCs w:val="26"/>
        </w:rPr>
        <w:t>«О комиссии по соблюдению требований к служебному поведению муниципальных служащих</w:t>
      </w:r>
      <w:r w:rsidRPr="00F73B19">
        <w:rPr>
          <w:rFonts w:ascii="Times New Roman" w:hAnsi="Times New Roman" w:cs="Times New Roman"/>
          <w:b/>
          <w:sz w:val="26"/>
          <w:szCs w:val="26"/>
        </w:rPr>
        <w:t xml:space="preserve"> Новицкого сельского поселения и урегулированию конфликта интересов»</w:t>
      </w:r>
    </w:p>
    <w:p w:rsidR="003B019A" w:rsidRPr="001369D8" w:rsidRDefault="003B019A" w:rsidP="001369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Par18"/>
      <w:bookmarkEnd w:id="0"/>
      <w:r w:rsidRPr="001369D8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Настоящим Положением определяется порядок форм</w:t>
      </w:r>
      <w:r w:rsidR="00E64FF8">
        <w:rPr>
          <w:rFonts w:ascii="Times New Roman" w:hAnsi="Times New Roman" w:cs="Times New Roman"/>
          <w:sz w:val="26"/>
          <w:szCs w:val="26"/>
        </w:rPr>
        <w:t>ирования и деятельности комиссии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>и урегулированию конфлик</w:t>
      </w:r>
      <w:r>
        <w:rPr>
          <w:rFonts w:ascii="Times New Roman" w:hAnsi="Times New Roman" w:cs="Times New Roman"/>
          <w:sz w:val="26"/>
          <w:szCs w:val="26"/>
        </w:rPr>
        <w:t xml:space="preserve">та интересов (далее - </w:t>
      </w:r>
      <w:r w:rsidRPr="003B019A">
        <w:rPr>
          <w:rFonts w:ascii="Times New Roman" w:hAnsi="Times New Roman" w:cs="Times New Roman"/>
          <w:sz w:val="26"/>
          <w:szCs w:val="26"/>
        </w:rPr>
        <w:t xml:space="preserve">комиссия), образуемой в органах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="001369D8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 </w:t>
      </w:r>
      <w:r>
        <w:rPr>
          <w:rFonts w:ascii="Times New Roman" w:hAnsi="Times New Roman" w:cs="Times New Roman"/>
          <w:sz w:val="26"/>
          <w:szCs w:val="26"/>
        </w:rPr>
        <w:t>(далее - органы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) в соответствии с Федеральным </w:t>
      </w:r>
      <w:hyperlink r:id="rId6" w:tooltip="Федеральный закон от 25.12.2008 N 273-ФЗ &quot;О противодействии коррупции&quot;------------ Недействующая редакция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Комиссия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</w:t>
      </w:r>
      <w:r w:rsidR="001369D8">
        <w:rPr>
          <w:rFonts w:ascii="Times New Roman" w:hAnsi="Times New Roman" w:cs="Times New Roman"/>
          <w:sz w:val="26"/>
          <w:szCs w:val="26"/>
        </w:rPr>
        <w:t xml:space="preserve"> своей деятельности руководствуе</w:t>
      </w:r>
      <w:r w:rsidRPr="003B019A">
        <w:rPr>
          <w:rFonts w:ascii="Times New Roman" w:hAnsi="Times New Roman" w:cs="Times New Roman"/>
          <w:sz w:val="26"/>
          <w:szCs w:val="26"/>
        </w:rPr>
        <w:t xml:space="preserve">тся законодательством Российской Федерации и Приморского края,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>и настоящим Положением.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Основной задачей комиссии</w:t>
      </w:r>
      <w:r w:rsidRPr="003B019A">
        <w:rPr>
          <w:rFonts w:ascii="Times New Roman" w:hAnsi="Times New Roman" w:cs="Times New Roman"/>
          <w:sz w:val="26"/>
          <w:szCs w:val="26"/>
        </w:rPr>
        <w:t xml:space="preserve"> является содействие органам МСУ: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</w:t>
      </w:r>
      <w:r w:rsidRPr="003B019A">
        <w:rPr>
          <w:rFonts w:ascii="Times New Roman" w:hAnsi="Times New Roman" w:cs="Times New Roman"/>
          <w:sz w:val="26"/>
          <w:szCs w:val="26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tooltip="Федеральный закон от 25.12.2008 N 273-ФЗ &quot;О противодействии коррупции&quot;------------ Недействующая редакция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в осуществлении в органах МСУ мер по предупреждению коррупции.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Комиссия рассматривае</w:t>
      </w:r>
      <w:r w:rsidRPr="003B019A">
        <w:rPr>
          <w:rFonts w:ascii="Times New Roman" w:hAnsi="Times New Roman" w:cs="Times New Roman"/>
          <w:sz w:val="26"/>
          <w:szCs w:val="26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МСУ (далее - должности муниципальной службы).</w:t>
      </w:r>
    </w:p>
    <w:p w:rsidR="003B019A" w:rsidRPr="00F73B19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Par27"/>
      <w:bookmarkEnd w:id="1"/>
      <w:r w:rsidRPr="001369D8">
        <w:rPr>
          <w:rFonts w:ascii="Times New Roman" w:hAnsi="Times New Roman" w:cs="Times New Roman"/>
          <w:b/>
          <w:sz w:val="26"/>
          <w:szCs w:val="26"/>
        </w:rPr>
        <w:t>Статья 2. Порядок образования комиссии</w:t>
      </w:r>
      <w:r w:rsidR="0003550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Решение об образовании и утверждении состава ком</w:t>
      </w:r>
      <w:r w:rsidR="00E64FF8">
        <w:rPr>
          <w:rFonts w:ascii="Times New Roman" w:hAnsi="Times New Roman" w:cs="Times New Roman"/>
          <w:sz w:val="26"/>
          <w:szCs w:val="26"/>
        </w:rPr>
        <w:t>иссии принимается руководителем</w:t>
      </w:r>
      <w:r w:rsidRPr="003B019A">
        <w:rPr>
          <w:rFonts w:ascii="Times New Roman" w:hAnsi="Times New Roman" w:cs="Times New Roman"/>
          <w:sz w:val="26"/>
          <w:szCs w:val="26"/>
        </w:rPr>
        <w:t xml:space="preserve"> органов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2. В состав комиссии входят - заместитель руководителя органа МСУ либо (председатель комиссии), представители кадровой и правовой служб,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Руководитель органа МСУ может принять решение о включении в состав комиссии представителя профсоюзной организации, действующей в установленном порядке в органе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Число членов комиссии, не замещающих должности муниципа</w:t>
      </w:r>
      <w:r w:rsidR="00E57CFB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lastRenderedPageBreak/>
        <w:t>Представители научной организации и образовательного учреждения среднего, высшего и дополнительного профессионального образования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на основании запрос</w:t>
      </w:r>
      <w:r w:rsidR="00AC163A">
        <w:rPr>
          <w:rFonts w:ascii="Times New Roman" w:hAnsi="Times New Roman" w:cs="Times New Roman"/>
          <w:sz w:val="26"/>
          <w:szCs w:val="26"/>
        </w:rPr>
        <w:t>а руководителя органа МСУ</w:t>
      </w:r>
      <w:r w:rsidRPr="003B019A">
        <w:rPr>
          <w:rFonts w:ascii="Times New Roman" w:hAnsi="Times New Roman" w:cs="Times New Roman"/>
          <w:sz w:val="26"/>
          <w:szCs w:val="26"/>
        </w:rPr>
        <w:t>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3. Комиссия состоит из председателя комиссии, его заместителя, назнача</w:t>
      </w:r>
      <w:r w:rsidR="00AC163A">
        <w:rPr>
          <w:rFonts w:ascii="Times New Roman" w:hAnsi="Times New Roman" w:cs="Times New Roman"/>
          <w:sz w:val="26"/>
          <w:szCs w:val="26"/>
        </w:rPr>
        <w:t xml:space="preserve">емого руководителем органа МСУ </w:t>
      </w:r>
      <w:r w:rsidRPr="003B019A">
        <w:rPr>
          <w:rFonts w:ascii="Times New Roman" w:hAnsi="Times New Roman" w:cs="Times New Roman"/>
          <w:sz w:val="26"/>
          <w:szCs w:val="26"/>
        </w:rPr>
        <w:t>из числа членов комиссии, замещающих должности муниципальной службы в органе МСУ</w:t>
      </w:r>
      <w:r w:rsidR="00AC163A">
        <w:rPr>
          <w:rFonts w:ascii="Times New Roman" w:hAnsi="Times New Roman" w:cs="Times New Roman"/>
          <w:sz w:val="26"/>
          <w:szCs w:val="26"/>
        </w:rPr>
        <w:t>,</w:t>
      </w:r>
      <w:r w:rsidRPr="003B019A">
        <w:rPr>
          <w:rFonts w:ascii="Times New Roman" w:hAnsi="Times New Roman" w:cs="Times New Roman"/>
          <w:sz w:val="26"/>
          <w:szCs w:val="26"/>
        </w:rPr>
        <w:t xml:space="preserve">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Комиссия является постоянно действующей.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019A" w:rsidRPr="00F73B19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Par41"/>
      <w:bookmarkEnd w:id="2"/>
      <w:r w:rsidRPr="00AC163A">
        <w:rPr>
          <w:rFonts w:ascii="Times New Roman" w:hAnsi="Times New Roman" w:cs="Times New Roman"/>
          <w:b/>
          <w:sz w:val="26"/>
          <w:szCs w:val="26"/>
        </w:rPr>
        <w:t>Статья 3. Осуществление деятельности комиссии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1. Деятельность комиссии осуществляется в форме заседаний.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МСУ недопустимо.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2. В заседаниях комиссии с правом совещательного голоса участвуют: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МСУ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7"/>
      <w:bookmarkEnd w:id="3"/>
      <w:r w:rsidRPr="003B019A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</w:t>
      </w:r>
      <w:r w:rsidR="00AC163A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8"/>
      <w:bookmarkEnd w:id="4"/>
      <w:r w:rsidRPr="003B019A">
        <w:rPr>
          <w:rFonts w:ascii="Times New Roman" w:hAnsi="Times New Roman" w:cs="Times New Roman"/>
          <w:sz w:val="26"/>
          <w:szCs w:val="26"/>
        </w:rPr>
        <w:t>3. Основаниями для проведения заседания комиссии являются поступившие в органы МСУ:</w:t>
      </w:r>
    </w:p>
    <w:bookmarkStart w:id="5" w:name="Par49"/>
    <w:bookmarkEnd w:id="5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а)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От руководителя органа МСУ материалы проверки достоверности сведений о доходах, об имуществе и обязательствах имущественного характера муниципальных </w:t>
      </w:r>
      <w:r w:rsidR="003B019A" w:rsidRPr="003B019A">
        <w:rPr>
          <w:rFonts w:ascii="Times New Roman" w:hAnsi="Times New Roman" w:cs="Times New Roman"/>
          <w:sz w:val="26"/>
          <w:szCs w:val="26"/>
        </w:rPr>
        <w:lastRenderedPageBreak/>
        <w:t>служащих, соблюдения ими требований к служебному поведению, свидетельствующие: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1"/>
      <w:bookmarkEnd w:id="6"/>
      <w:r w:rsidRPr="003B019A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3"/>
      <w:bookmarkEnd w:id="7"/>
      <w:r w:rsidRPr="003B019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Start w:id="8" w:name="Par54"/>
    <w:bookmarkEnd w:id="8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Start"/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б)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Обращение гражданина, замещавшего в органе МСУ должность муниципальной службы, включенную в перечень должностей, утвержденный муниципальным правовым актом</w:t>
      </w:r>
      <w:r w:rsidR="00D45C57">
        <w:rPr>
          <w:rFonts w:ascii="Times New Roman" w:hAnsi="Times New Roman" w:cs="Times New Roman"/>
          <w:sz w:val="26"/>
          <w:szCs w:val="26"/>
        </w:rPr>
        <w:t xml:space="preserve"> Новицкого сельского поселения</w:t>
      </w:r>
      <w:r w:rsidR="003B019A" w:rsidRPr="003B019A">
        <w:rPr>
          <w:rFonts w:ascii="Times New Roman" w:hAnsi="Times New Roman" w:cs="Times New Roman"/>
          <w:sz w:val="26"/>
          <w:szCs w:val="26"/>
        </w:rPr>
        <w:t>, о даче согласия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</w:t>
      </w:r>
      <w:proofErr w:type="gramEnd"/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входили в его должностные обязанности, до истечения двух лет со дня увольнения с муниципальной службы;</w:t>
      </w:r>
    </w:p>
    <w:bookmarkStart w:id="9" w:name="Par56"/>
    <w:bookmarkEnd w:id="9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в)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bookmarkStart w:id="10" w:name="Par57"/>
    <w:bookmarkEnd w:id="10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г)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D45C57">
        <w:rPr>
          <w:rFonts w:ascii="Times New Roman" w:hAnsi="Times New Roman" w:cs="Times New Roman"/>
          <w:sz w:val="26"/>
          <w:szCs w:val="26"/>
        </w:rPr>
        <w:t>е руководителя органа МСУ</w:t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</w:t>
      </w:r>
      <w:r w:rsidR="00D45C57">
        <w:rPr>
          <w:rFonts w:ascii="Times New Roman" w:hAnsi="Times New Roman" w:cs="Times New Roman"/>
          <w:sz w:val="26"/>
          <w:szCs w:val="26"/>
        </w:rPr>
        <w:t>о осуществления в органе МСУ</w:t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коррупции;</w:t>
      </w:r>
    </w:p>
    <w:bookmarkStart w:id="11" w:name="Par58"/>
    <w:bookmarkEnd w:id="11"/>
    <w:p w:rsidR="003B019A" w:rsidRPr="003B019A" w:rsidRDefault="00DC6385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fldChar w:fldCharType="begin"/>
      </w:r>
      <w:r w:rsidR="003B019A" w:rsidRPr="003B019A">
        <w:rPr>
          <w:rFonts w:ascii="Times New Roman" w:hAnsi="Times New Roman" w:cs="Times New Roman"/>
          <w:sz w:val="26"/>
          <w:szCs w:val="26"/>
        </w:rPr>
        <w:instrText>HYPERLINK consultantplus://offline/ref=89F2E0BBF656F7E127AAFD4FCC0CEFA483C5B78F5800275142F17A1B5E128008058659819300A14E2452A7gBvBG \o "Муниципальный правовой акт города Владивостока от 07.11.2014 N 150-МПА \"О внесении изменений в муниципальный правовой акт города Владивостока от 11.04.2011 N 299-МПА \"Положение о комиссиях по соблюдению требований к служебному поведению муниципальных служащих города Владивостока и урегулированию конфликта интересов\" (принят Думой города Владивостока 30.10.2014)</w:instrText>
      </w:r>
      <w:r w:rsidR="003B019A" w:rsidRPr="003B019A">
        <w:rPr>
          <w:rFonts w:ascii="Times New Roman" w:hAnsi="Times New Roman" w:cs="Times New Roman"/>
          <w:sz w:val="26"/>
          <w:szCs w:val="26"/>
        </w:rPr>
        <w:br/>
        <w:instrText>{КонсультантПлюс}"</w:instrText>
      </w:r>
      <w:r w:rsidRPr="003B019A">
        <w:rPr>
          <w:rFonts w:ascii="Times New Roman" w:hAnsi="Times New Roman" w:cs="Times New Roman"/>
          <w:sz w:val="26"/>
          <w:szCs w:val="26"/>
        </w:rPr>
        <w:fldChar w:fldCharType="separate"/>
      </w:r>
      <w:proofErr w:type="spellStart"/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д</w:t>
      </w:r>
      <w:proofErr w:type="spellEnd"/>
      <w:r w:rsidR="003B019A" w:rsidRPr="003B019A">
        <w:rPr>
          <w:rFonts w:ascii="Times New Roman" w:hAnsi="Times New Roman" w:cs="Times New Roman"/>
          <w:color w:val="0000FF"/>
          <w:sz w:val="26"/>
          <w:szCs w:val="26"/>
        </w:rPr>
        <w:t>)</w:t>
      </w:r>
      <w:r w:rsidRPr="003B019A">
        <w:rPr>
          <w:rFonts w:ascii="Times New Roman" w:hAnsi="Times New Roman" w:cs="Times New Roman"/>
          <w:sz w:val="26"/>
          <w:szCs w:val="26"/>
        </w:rPr>
        <w:fldChar w:fldCharType="end"/>
      </w:r>
      <w:r w:rsidR="003B019A" w:rsidRPr="003B019A">
        <w:rPr>
          <w:rFonts w:ascii="Times New Roman" w:hAnsi="Times New Roman" w:cs="Times New Roman"/>
          <w:sz w:val="26"/>
          <w:szCs w:val="26"/>
        </w:rPr>
        <w:t xml:space="preserve"> Поступление от лица, принявшего решение об осуществлении </w:t>
      </w:r>
      <w:proofErr w:type="gramStart"/>
      <w:r w:rsidR="003B019A" w:rsidRPr="003B019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3B019A" w:rsidRPr="003B019A">
        <w:rPr>
          <w:rFonts w:ascii="Times New Roman" w:hAnsi="Times New Roman" w:cs="Times New Roman"/>
          <w:sz w:val="26"/>
          <w:szCs w:val="26"/>
        </w:rPr>
        <w:t xml:space="preserve"> расходами лица, замещающего муниципальную должность на постоянной основе, муниципального служащего, а также расходами его супруги (супруга) и несовершеннолетних детей, предложения о рассмотрении результатов, полученных в ходе осуществления такого контроля;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0"/>
      <w:bookmarkEnd w:id="12"/>
      <w:proofErr w:type="gramStart"/>
      <w:r w:rsidRPr="003B019A">
        <w:rPr>
          <w:rFonts w:ascii="Times New Roman" w:hAnsi="Times New Roman" w:cs="Times New Roman"/>
          <w:sz w:val="26"/>
          <w:szCs w:val="26"/>
        </w:rPr>
        <w:t xml:space="preserve">е) поступившее в соответствии с </w:t>
      </w:r>
      <w:hyperlink r:id="rId8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 в орган МСУ, ВГМИК уведомление коммерческой или некоммерческой организации о заключении с гражданином, замещавшим должность муниципал</w:t>
      </w:r>
      <w:r w:rsidR="00D45C57">
        <w:rPr>
          <w:rFonts w:ascii="Times New Roman" w:hAnsi="Times New Roman" w:cs="Times New Roman"/>
          <w:sz w:val="26"/>
          <w:szCs w:val="26"/>
        </w:rPr>
        <w:t xml:space="preserve">ьной службы в органе МСУ, </w:t>
      </w:r>
      <w:r w:rsidRPr="003B019A">
        <w:rPr>
          <w:rFonts w:ascii="Times New Roman" w:hAnsi="Times New Roman" w:cs="Times New Roman"/>
          <w:sz w:val="26"/>
          <w:szCs w:val="26"/>
        </w:rPr>
        <w:t xml:space="preserve">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3"/>
      <w:bookmarkEnd w:id="13"/>
      <w:r w:rsidRPr="003B019A">
        <w:rPr>
          <w:rFonts w:ascii="Times New Roman" w:hAnsi="Times New Roman" w:cs="Times New Roman"/>
          <w:sz w:val="26"/>
          <w:szCs w:val="26"/>
        </w:rPr>
        <w:t xml:space="preserve">4.1. Обращение, указанное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в подразделение к</w:t>
      </w:r>
      <w:r w:rsidR="00D45C57">
        <w:rPr>
          <w:rFonts w:ascii="Times New Roman" w:hAnsi="Times New Roman" w:cs="Times New Roman"/>
          <w:sz w:val="26"/>
          <w:szCs w:val="26"/>
        </w:rPr>
        <w:t>адровой службы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правонарушений, специалистам, ответственным за ведение кадр</w:t>
      </w:r>
      <w:r w:rsidR="00D45C57">
        <w:rPr>
          <w:rFonts w:ascii="Times New Roman" w:hAnsi="Times New Roman" w:cs="Times New Roman"/>
          <w:sz w:val="26"/>
          <w:szCs w:val="26"/>
        </w:rPr>
        <w:t>овых вопросов органа МСУ,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 порядке, установленном соответствующими пра</w:t>
      </w:r>
      <w:r w:rsidR="00D45C57">
        <w:rPr>
          <w:rFonts w:ascii="Times New Roman" w:hAnsi="Times New Roman" w:cs="Times New Roman"/>
          <w:sz w:val="26"/>
          <w:szCs w:val="26"/>
        </w:rPr>
        <w:t>вовыми актами органов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3B019A">
        <w:rPr>
          <w:rFonts w:ascii="Times New Roman" w:hAnsi="Times New Roman" w:cs="Times New Roman"/>
          <w:sz w:val="26"/>
          <w:szCs w:val="26"/>
        </w:rPr>
        <w:lastRenderedPageBreak/>
        <w:t>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(государственной) службы, функции по муниципальному (государственному) управлению в отношении коммерческой или некоммерческой организации, вид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В подразделении к</w:t>
      </w:r>
      <w:r w:rsidR="00D45C57">
        <w:rPr>
          <w:rFonts w:ascii="Times New Roman" w:hAnsi="Times New Roman" w:cs="Times New Roman"/>
          <w:sz w:val="26"/>
          <w:szCs w:val="26"/>
        </w:rPr>
        <w:t>адровой службы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 специалистом, ответственным за ведение к</w:t>
      </w:r>
      <w:r w:rsidR="00D45C57">
        <w:rPr>
          <w:rFonts w:ascii="Times New Roman" w:hAnsi="Times New Roman" w:cs="Times New Roman"/>
          <w:sz w:val="26"/>
          <w:szCs w:val="26"/>
        </w:rPr>
        <w:t>адровых вопросов органа МСУ,</w:t>
      </w:r>
      <w:r w:rsidRPr="003B019A">
        <w:rPr>
          <w:rFonts w:ascii="Times New Roman" w:hAnsi="Times New Roman" w:cs="Times New Roman"/>
          <w:sz w:val="26"/>
          <w:szCs w:val="26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19A">
        <w:rPr>
          <w:rFonts w:ascii="Times New Roman" w:hAnsi="Times New Roman" w:cs="Times New Roman"/>
          <w:sz w:val="26"/>
          <w:szCs w:val="26"/>
        </w:rPr>
        <w:t>Гражданин, уволенный с должности муниципал</w:t>
      </w:r>
      <w:r w:rsidR="00D45C57">
        <w:rPr>
          <w:rFonts w:ascii="Times New Roman" w:hAnsi="Times New Roman" w:cs="Times New Roman"/>
          <w:sz w:val="26"/>
          <w:szCs w:val="26"/>
        </w:rPr>
        <w:t>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при соблюдении ограничений, предусмотренных </w:t>
      </w:r>
      <w:hyperlink r:id="rId10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в связи с замещением в течение установленного срока должности муниципальной службы в органе местного самоуправления или муниципальной избирательной комиссии, если указанная должность муниципальной службы не является последним местом его службы, либо должности государственной службы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, для целей получения согласия соответствующей комиссии по соблюдению требований к служебному поведению и урегулированию конфликта интересов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руководствоваться положениями </w:t>
      </w:r>
      <w:hyperlink w:anchor="Par63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абзаца 1 настоящего пункта</w:t>
        </w:r>
      </w:hyperlink>
      <w:r w:rsidRPr="003B019A">
        <w:rPr>
          <w:rFonts w:ascii="Times New Roman" w:hAnsi="Times New Roman" w:cs="Times New Roman"/>
          <w:sz w:val="26"/>
          <w:szCs w:val="26"/>
        </w:rPr>
        <w:t>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4.2. Обращение, указанное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Par60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"е"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подразделением кадровой служ</w:t>
      </w:r>
      <w:r w:rsidR="00D45C57">
        <w:rPr>
          <w:rFonts w:ascii="Times New Roman" w:hAnsi="Times New Roman" w:cs="Times New Roman"/>
          <w:sz w:val="26"/>
          <w:szCs w:val="26"/>
        </w:rPr>
        <w:t xml:space="preserve">бы органа МСУ </w:t>
      </w:r>
      <w:r w:rsidRPr="003B019A">
        <w:rPr>
          <w:rFonts w:ascii="Times New Roman" w:hAnsi="Times New Roman" w:cs="Times New Roman"/>
          <w:sz w:val="26"/>
          <w:szCs w:val="26"/>
        </w:rPr>
        <w:t xml:space="preserve">по профилактике коррупционных и иных правонарушений, специалистом, ответственным за ведение кадровых вопросов органа МСУ, которые осуществляют подготовку мотивированного заключения о соблюдении гражданином, замещавшим должность муниципальной службы в органе МСУ, требований </w:t>
      </w:r>
      <w:hyperlink r:id="rId11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5. Председатель комиссии при поступлении к нему информации, содержащей основания для проведения заседания комиссии: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7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пунктами 5.1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5.2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Pr="003B019A">
        <w:rPr>
          <w:rFonts w:ascii="Times New Roman" w:hAnsi="Times New Roman" w:cs="Times New Roman"/>
          <w:sz w:val="26"/>
          <w:szCs w:val="26"/>
        </w:rPr>
        <w:lastRenderedPageBreak/>
        <w:t>информацией, поступи</w:t>
      </w:r>
      <w:r w:rsidR="00D45C57">
        <w:rPr>
          <w:rFonts w:ascii="Times New Roman" w:hAnsi="Times New Roman" w:cs="Times New Roman"/>
          <w:sz w:val="26"/>
          <w:szCs w:val="26"/>
        </w:rPr>
        <w:t>вшей в орган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и с результатами ее проверки;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ar47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2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76"/>
      <w:bookmarkEnd w:id="14"/>
      <w:r w:rsidRPr="003B019A">
        <w:rPr>
          <w:rFonts w:ascii="Times New Roman" w:hAnsi="Times New Roman" w:cs="Times New Roman"/>
          <w:sz w:val="26"/>
          <w:szCs w:val="26"/>
        </w:rPr>
        <w:t xml:space="preserve">5.1. Заседание комиссии по рассмотрению заявления, указанного в </w:t>
      </w:r>
      <w:hyperlink w:anchor="Par5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78"/>
      <w:bookmarkEnd w:id="15"/>
      <w:r w:rsidRPr="003B019A">
        <w:rPr>
          <w:rFonts w:ascii="Times New Roman" w:hAnsi="Times New Roman" w:cs="Times New Roman"/>
          <w:sz w:val="26"/>
          <w:szCs w:val="26"/>
        </w:rPr>
        <w:t xml:space="preserve">5.2. Уведомление, указанное в </w:t>
      </w:r>
      <w:hyperlink w:anchor="Par60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"е"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>. При наличии письменной просьбы муниципального служащего или гражданина, замещавшего должность муниципальной службы в органе МСУ,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МСУ.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7. На заседании комиссии заслушиваются пояснения муниципального служащего или гражданина, замещавшего должность муниципа</w:t>
      </w:r>
      <w:r w:rsidR="00D45C57">
        <w:rPr>
          <w:rFonts w:ascii="Times New Roman" w:hAnsi="Times New Roman" w:cs="Times New Roman"/>
          <w:sz w:val="26"/>
          <w:szCs w:val="26"/>
        </w:rPr>
        <w:t>льной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45C57" w:rsidRPr="00F73B19" w:rsidRDefault="00D45C57" w:rsidP="00D45C57">
      <w:pPr>
        <w:pStyle w:val="ConsPlusNormal"/>
        <w:jc w:val="both"/>
        <w:outlineLvl w:val="0"/>
        <w:rPr>
          <w:rFonts w:ascii="Times New Roman" w:hAnsi="Times New Roman" w:cs="Times New Roman"/>
          <w:sz w:val="10"/>
          <w:szCs w:val="10"/>
        </w:rPr>
      </w:pPr>
      <w:bookmarkStart w:id="16" w:name="Par86"/>
      <w:bookmarkEnd w:id="16"/>
    </w:p>
    <w:p w:rsidR="003B019A" w:rsidRPr="00B634CF" w:rsidRDefault="003B019A" w:rsidP="00B634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45C57">
        <w:rPr>
          <w:rFonts w:ascii="Times New Roman" w:hAnsi="Times New Roman" w:cs="Times New Roman"/>
          <w:b/>
          <w:sz w:val="26"/>
          <w:szCs w:val="26"/>
        </w:rPr>
        <w:t>Статья 4. Решения, принимаемые комиссией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88"/>
      <w:bookmarkEnd w:id="17"/>
      <w:r w:rsidRPr="003B019A">
        <w:rPr>
          <w:rFonts w:ascii="Times New Roman" w:hAnsi="Times New Roman" w:cs="Times New Roman"/>
          <w:sz w:val="26"/>
          <w:szCs w:val="26"/>
        </w:rPr>
        <w:t xml:space="preserve">1. По итогам рассмотрения вопроса, указанного в </w:t>
      </w:r>
      <w:hyperlink w:anchor="Par51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"а"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2. По итогам рассмотрения вопроса, указанного в </w:t>
      </w:r>
      <w:hyperlink w:anchor="Par53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 подпункта "а"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3. По итогам рассмотрения вопроса, указанного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103"/>
      <w:bookmarkEnd w:id="18"/>
      <w:r w:rsidRPr="003B019A">
        <w:rPr>
          <w:rFonts w:ascii="Times New Roman" w:hAnsi="Times New Roman" w:cs="Times New Roman"/>
          <w:sz w:val="26"/>
          <w:szCs w:val="26"/>
        </w:rPr>
        <w:t xml:space="preserve">4. По итогам рассмотрения вопроса, указанного в </w:t>
      </w:r>
      <w:hyperlink w:anchor="Par5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"в"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</w:t>
      </w:r>
      <w:r w:rsidR="00D45C57">
        <w:rPr>
          <w:rFonts w:ascii="Times New Roman" w:hAnsi="Times New Roman" w:cs="Times New Roman"/>
          <w:sz w:val="26"/>
          <w:szCs w:val="26"/>
        </w:rPr>
        <w:t>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5. По итогам рассмотрения вопросов, предусмотренных </w:t>
      </w:r>
      <w:hyperlink w:anchor="Par49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подпунктами "а"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"в"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пунктами 1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3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4 статьи 4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5.1. По итогам рассмотрения вопроса, указанного в </w:t>
      </w:r>
      <w:hyperlink w:anchor="Par60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"е"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</w:t>
      </w:r>
      <w:r w:rsidR="00D45C57">
        <w:rPr>
          <w:rFonts w:ascii="Times New Roman" w:hAnsi="Times New Roman" w:cs="Times New Roman"/>
          <w:sz w:val="26"/>
          <w:szCs w:val="26"/>
        </w:rPr>
        <w:t>ьной службы в органе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одно из следующих решений: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</w:t>
      </w:r>
      <w:r w:rsidRPr="003B019A">
        <w:rPr>
          <w:rFonts w:ascii="Times New Roman" w:hAnsi="Times New Roman" w:cs="Times New Roman"/>
          <w:sz w:val="26"/>
          <w:szCs w:val="26"/>
        </w:rPr>
        <w:lastRenderedPageBreak/>
        <w:t>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tooltip="Федеральный закон от 25.12.2008 N 273-ФЗ (ред. от 28.12.2013) &quot;О противодействии коррупции&quot;{КонсультантПлюс}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коррупции". В этом случае комиссия рекомендуе</w:t>
      </w:r>
      <w:r w:rsidR="00D45C57">
        <w:rPr>
          <w:rFonts w:ascii="Times New Roman" w:hAnsi="Times New Roman" w:cs="Times New Roman"/>
          <w:sz w:val="26"/>
          <w:szCs w:val="26"/>
        </w:rPr>
        <w:t>т руководителю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6. По итогам рассмотрения вопроса, предусмотренного </w:t>
      </w:r>
      <w:hyperlink w:anchor="Par57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подпунктом "г"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6.1. По итогам рассмотрения вопроса, указанного в </w:t>
      </w:r>
      <w:hyperlink w:anchor="Par5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</w:t>
        </w:r>
        <w:proofErr w:type="spellStart"/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proofErr w:type="spellEnd"/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решение о направлении рекомендаций лицу, принявшему решение об осуществлении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расходами лиц, замещающих муниципальную должность на постоянной основе, муниципальных служащих, а также расходами его супруги (супруга) и несовершеннолетних детей.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7. Решения комиссии по вопросам, указанным в </w:t>
      </w:r>
      <w:hyperlink w:anchor="Par4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пункте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для руководителя органа МСУ, ВГМИК носят рекомендательный характер. Решение, принимаемое по итогам рассмотрения вопроса, указанного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Для исполнения решений комиссии могут быть подготовлены проекты правовых актов органа МСУ решений или поручений руководителя органа МСУ, которые в установленном порядке представляются на рассмотрени</w:t>
      </w:r>
      <w:r w:rsidR="00B06735">
        <w:rPr>
          <w:rFonts w:ascii="Times New Roman" w:hAnsi="Times New Roman" w:cs="Times New Roman"/>
          <w:sz w:val="26"/>
          <w:szCs w:val="26"/>
        </w:rPr>
        <w:t>е руководителя органа МСУ</w:t>
      </w:r>
      <w:r w:rsidRPr="003B019A">
        <w:rPr>
          <w:rFonts w:ascii="Times New Roman" w:hAnsi="Times New Roman" w:cs="Times New Roman"/>
          <w:sz w:val="26"/>
          <w:szCs w:val="26"/>
        </w:rPr>
        <w:t>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9. В протоколе заседания комиссии указываются: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019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B019A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орган МСУ;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019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3B019A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lastRenderedPageBreak/>
        <w:t xml:space="preserve">10. Член комиссии, несогласный с ее решением, вправе в письменной форме изложить свое мнение, которое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подлежит обязательному приобщению к протоколу заседания комиссии и с которым должен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быть ознакомлен муниципальный служащий.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11. Копии протокола заседания комиссии в 3-дневный срок со дня заседания направл</w:t>
      </w:r>
      <w:r w:rsidR="00B06735">
        <w:rPr>
          <w:rFonts w:ascii="Times New Roman" w:hAnsi="Times New Roman" w:cs="Times New Roman"/>
          <w:sz w:val="26"/>
          <w:szCs w:val="26"/>
        </w:rPr>
        <w:t xml:space="preserve">яются руководителю органа МСУ, </w:t>
      </w:r>
      <w:r w:rsidRPr="003B019A">
        <w:rPr>
          <w:rFonts w:ascii="Times New Roman" w:hAnsi="Times New Roman" w:cs="Times New Roman"/>
          <w:sz w:val="26"/>
          <w:szCs w:val="26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11.1.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Выписка из решения комиссии, заверенная подписью секретаря комис</w:t>
      </w:r>
      <w:r w:rsidR="00B06735">
        <w:rPr>
          <w:rFonts w:ascii="Times New Roman" w:hAnsi="Times New Roman" w:cs="Times New Roman"/>
          <w:sz w:val="26"/>
          <w:szCs w:val="26"/>
        </w:rPr>
        <w:t>сии и печатью органа МСУ,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вручается гражданину, замещавшему должность муниципальной службы в органе МСУ, в отношении которого рассматривался вопрос, указанный в </w:t>
      </w:r>
      <w:hyperlink w:anchor="Par54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подпункте "б" пункта 3 статьи 3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12.</w:t>
      </w:r>
      <w:r w:rsidR="00B06735">
        <w:rPr>
          <w:rFonts w:ascii="Times New Roman" w:hAnsi="Times New Roman" w:cs="Times New Roman"/>
          <w:sz w:val="26"/>
          <w:szCs w:val="26"/>
        </w:rPr>
        <w:t xml:space="preserve"> Руководитель органа МСУ </w:t>
      </w:r>
      <w:r w:rsidRPr="003B019A">
        <w:rPr>
          <w:rFonts w:ascii="Times New Roman" w:hAnsi="Times New Roman" w:cs="Times New Roman"/>
          <w:sz w:val="26"/>
          <w:szCs w:val="26"/>
        </w:rPr>
        <w:t>обязан рассмотреть протокол заседания комиссии и вправе учесть в пределах своей компетенции</w:t>
      </w:r>
      <w:r w:rsidR="00B06735">
        <w:rPr>
          <w:rFonts w:ascii="Times New Roman" w:hAnsi="Times New Roman" w:cs="Times New Roman"/>
          <w:sz w:val="26"/>
          <w:szCs w:val="26"/>
        </w:rPr>
        <w:t>,</w:t>
      </w:r>
      <w:r w:rsidRPr="003B019A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</w:t>
      </w:r>
      <w:r w:rsidR="00B06735">
        <w:rPr>
          <w:rFonts w:ascii="Times New Roman" w:hAnsi="Times New Roman" w:cs="Times New Roman"/>
          <w:sz w:val="26"/>
          <w:szCs w:val="26"/>
        </w:rPr>
        <w:t>и руководитель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</w:t>
      </w:r>
      <w:r w:rsidR="00B06735">
        <w:rPr>
          <w:rFonts w:ascii="Times New Roman" w:hAnsi="Times New Roman" w:cs="Times New Roman"/>
          <w:sz w:val="26"/>
          <w:szCs w:val="26"/>
        </w:rPr>
        <w:t>е руководителя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</w:t>
      </w:r>
      <w:proofErr w:type="gramEnd"/>
      <w:r w:rsidRPr="003B019A">
        <w:rPr>
          <w:rFonts w:ascii="Times New Roman" w:hAnsi="Times New Roman" w:cs="Times New Roman"/>
          <w:sz w:val="26"/>
          <w:szCs w:val="26"/>
        </w:rPr>
        <w:t xml:space="preserve"> к сведению без обсуждения.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</w:t>
      </w:r>
      <w:r w:rsidR="00B06735">
        <w:rPr>
          <w:rFonts w:ascii="Times New Roman" w:hAnsi="Times New Roman" w:cs="Times New Roman"/>
          <w:sz w:val="26"/>
          <w:szCs w:val="26"/>
        </w:rPr>
        <w:t>я руководителю органа МСУ</w:t>
      </w:r>
      <w:r w:rsidRPr="003B019A">
        <w:rPr>
          <w:rFonts w:ascii="Times New Roman" w:hAnsi="Times New Roman" w:cs="Times New Roman"/>
          <w:sz w:val="26"/>
          <w:szCs w:val="26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3B019A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019A" w:rsidRPr="003B019A" w:rsidRDefault="003B019A" w:rsidP="003B01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19A">
        <w:rPr>
          <w:rFonts w:ascii="Times New Roman" w:hAnsi="Times New Roman" w:cs="Times New Roman"/>
          <w:sz w:val="26"/>
          <w:szCs w:val="26"/>
        </w:rPr>
        <w:t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службы, специалистами, ответственными за ведение кадровых вопросов органа МСУ.</w:t>
      </w:r>
    </w:p>
    <w:p w:rsidR="00EE07B2" w:rsidRDefault="00B634CF" w:rsidP="00B634CF">
      <w:pPr>
        <w:jc w:val="center"/>
      </w:pPr>
      <w:bookmarkStart w:id="19" w:name="Par142"/>
      <w:bookmarkEnd w:id="19"/>
      <w:r>
        <w:rPr>
          <w:rFonts w:eastAsiaTheme="minorEastAsia"/>
          <w:bCs w:val="0"/>
          <w:sz w:val="26"/>
          <w:szCs w:val="26"/>
          <w:lang w:eastAsia="ru-RU"/>
        </w:rPr>
        <w:t>_________________</w:t>
      </w:r>
    </w:p>
    <w:sectPr w:rsidR="00EE07B2" w:rsidSect="003B01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AC7"/>
    <w:multiLevelType w:val="hybridMultilevel"/>
    <w:tmpl w:val="5D98F8EE"/>
    <w:lvl w:ilvl="0" w:tplc="36664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3A6405"/>
    <w:multiLevelType w:val="hybridMultilevel"/>
    <w:tmpl w:val="AD727E92"/>
    <w:lvl w:ilvl="0" w:tplc="353802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19A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508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9D8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3AE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0DAF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AA0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19A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A8F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0CA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276F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63A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735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4CF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683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4B73"/>
    <w:rsid w:val="00D45267"/>
    <w:rsid w:val="00D453B6"/>
    <w:rsid w:val="00D45C57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385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57CFB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4FF8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32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B19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2E0BBF656F7E127AAFD59CF60B1AB82CBEF8B5D0F290719AE2146091B8A5F42C900C1gDv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F2E0BBF656F7E127AAFD59CF60B1AB8BCCE087560D740D11F72D44g0vEG" TargetMode="External"/><Relationship Id="rId12" Type="http://schemas.openxmlformats.org/officeDocument/2006/relationships/hyperlink" Target="consultantplus://offline/ref=89F2E0BBF656F7E127AAFD59CF60B1AB82CBEF8B5D0F290719AE2146091B8A5F42C900C0gD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F2E0BBF656F7E127AAFD59CF60B1AB8BCCE087560D740D11F72D44g0vEG" TargetMode="External"/><Relationship Id="rId11" Type="http://schemas.openxmlformats.org/officeDocument/2006/relationships/hyperlink" Target="consultantplus://offline/ref=89F2E0BBF656F7E127AAFD59CF60B1AB82CBEF8B5D0F290719AE2146091B8A5F42C900C0gDvFG" TargetMode="External"/><Relationship Id="rId5" Type="http://schemas.openxmlformats.org/officeDocument/2006/relationships/hyperlink" Target="consultantplus://offline/ref=12343ACD25204622897A183CF429E2FF9F6B6905FCE989AD6BA2F1A5576009A5D77BBA73tC32F" TargetMode="External"/><Relationship Id="rId10" Type="http://schemas.openxmlformats.org/officeDocument/2006/relationships/hyperlink" Target="consultantplus://offline/ref=89F2E0BBF656F7E127AAFD59CF60B1AB82CBEF8B5D0F290719AE2146091B8A5F42C900C0gD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2E0BBF656F7E127AAFD59CF60B1AB82CBEF8B5D0F290719AE2146091B8A5F42C900C0gDv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4855</Words>
  <Characters>27674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dcterms:created xsi:type="dcterms:W3CDTF">2014-11-21T06:48:00Z</dcterms:created>
  <dcterms:modified xsi:type="dcterms:W3CDTF">2014-11-27T06:20:00Z</dcterms:modified>
</cp:coreProperties>
</file>