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C" w:rsidRPr="00E66A3C" w:rsidRDefault="00E66A3C" w:rsidP="00E66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A3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КОНТРАКТ №</w:t>
      </w:r>
      <w:r w:rsidR="00100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85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E66A3C" w:rsidRPr="00E66A3C" w:rsidRDefault="00E66A3C" w:rsidP="00E66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A3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передачу функций по теплоснабжению</w:t>
      </w:r>
    </w:p>
    <w:p w:rsidR="00E66A3C" w:rsidRPr="00E66A3C" w:rsidRDefault="00E66A3C" w:rsidP="00E66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A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нужд населения и организаций Новицкого сельского поселения</w:t>
      </w:r>
    </w:p>
    <w:p w:rsidR="00E66A3C" w:rsidRPr="00E66A3C" w:rsidRDefault="00E66A3C" w:rsidP="00E66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с. Новицкое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75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1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7C6DE9">
        <w:rPr>
          <w:rFonts w:ascii="Times New Roman" w:eastAsia="Times New Roman" w:hAnsi="Times New Roman" w:cs="Times New Roman"/>
          <w:color w:val="000000"/>
          <w:sz w:val="24"/>
          <w:szCs w:val="24"/>
        </w:rPr>
        <w:t>22 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BEB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C75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66A3C" w:rsidRPr="00E66A3C" w:rsidRDefault="00E66A3C" w:rsidP="00E66A3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A3C">
        <w:rPr>
          <w:rFonts w:ascii="Times New Roman" w:hAnsi="Times New Roman" w:cs="Times New Roman"/>
          <w:sz w:val="24"/>
          <w:szCs w:val="24"/>
        </w:rPr>
        <w:t xml:space="preserve">Администрация Новицкого сельского поселения Партизанского муниципального района Приморского края, именуемая в дальнейшем «Заказчик», в лице </w:t>
      </w:r>
      <w:proofErr w:type="spellStart"/>
      <w:r w:rsidR="007C6DE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C6DE9">
        <w:rPr>
          <w:rFonts w:ascii="Times New Roman" w:hAnsi="Times New Roman" w:cs="Times New Roman"/>
          <w:sz w:val="24"/>
          <w:szCs w:val="24"/>
        </w:rPr>
        <w:t xml:space="preserve">. </w:t>
      </w:r>
      <w:r w:rsidRPr="00E66A3C">
        <w:rPr>
          <w:rFonts w:ascii="Times New Roman" w:hAnsi="Times New Roman" w:cs="Times New Roman"/>
          <w:sz w:val="24"/>
          <w:szCs w:val="24"/>
        </w:rPr>
        <w:t xml:space="preserve">главы Новицкого сельского поселения </w:t>
      </w:r>
      <w:proofErr w:type="spellStart"/>
      <w:r w:rsidR="007C6DE9">
        <w:rPr>
          <w:rFonts w:ascii="Times New Roman" w:hAnsi="Times New Roman" w:cs="Times New Roman"/>
          <w:sz w:val="24"/>
          <w:szCs w:val="24"/>
        </w:rPr>
        <w:t>Кодина</w:t>
      </w:r>
      <w:proofErr w:type="spellEnd"/>
      <w:r w:rsidR="007C6DE9">
        <w:rPr>
          <w:rFonts w:ascii="Times New Roman" w:hAnsi="Times New Roman" w:cs="Times New Roman"/>
          <w:sz w:val="24"/>
          <w:szCs w:val="24"/>
        </w:rPr>
        <w:t xml:space="preserve"> Николая Ивановича</w:t>
      </w:r>
      <w:r w:rsidR="000D6E4F">
        <w:rPr>
          <w:rFonts w:ascii="Times New Roman" w:hAnsi="Times New Roman" w:cs="Times New Roman"/>
          <w:sz w:val="24"/>
          <w:szCs w:val="24"/>
        </w:rPr>
        <w:t>, действующего</w:t>
      </w:r>
      <w:r w:rsidRPr="00E66A3C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</w:t>
      </w:r>
      <w:r w:rsidR="006710C2">
        <w:rPr>
          <w:rFonts w:ascii="Times New Roman" w:hAnsi="Times New Roman" w:cs="Times New Roman"/>
          <w:sz w:val="24"/>
          <w:szCs w:val="24"/>
        </w:rPr>
        <w:t>,</w:t>
      </w:r>
      <w:r w:rsidRPr="00E66A3C">
        <w:rPr>
          <w:rFonts w:ascii="Times New Roman" w:hAnsi="Times New Roman" w:cs="Times New Roman"/>
          <w:sz w:val="24"/>
          <w:szCs w:val="24"/>
        </w:rPr>
        <w:t xml:space="preserve"> и Общество с ограниченной ответственностью «Луч» (ООО «Луч»), именуемое в дальнейшем «Исполнитель»,</w:t>
      </w:r>
      <w:bookmarkStart w:id="0" w:name="_GoBack"/>
      <w:bookmarkEnd w:id="0"/>
      <w:r w:rsidRPr="00E66A3C">
        <w:rPr>
          <w:rFonts w:ascii="Times New Roman" w:hAnsi="Times New Roman" w:cs="Times New Roman"/>
          <w:sz w:val="24"/>
          <w:szCs w:val="24"/>
        </w:rPr>
        <w:t xml:space="preserve"> в </w:t>
      </w:r>
      <w:r w:rsidR="00100BEB">
        <w:rPr>
          <w:rFonts w:ascii="Times New Roman" w:hAnsi="Times New Roman" w:cs="Times New Roman"/>
          <w:sz w:val="24"/>
          <w:szCs w:val="24"/>
        </w:rPr>
        <w:t>лице генерального директора Аксё</w:t>
      </w:r>
      <w:r w:rsidRPr="00E66A3C">
        <w:rPr>
          <w:rFonts w:ascii="Times New Roman" w:hAnsi="Times New Roman" w:cs="Times New Roman"/>
          <w:sz w:val="24"/>
          <w:szCs w:val="24"/>
        </w:rPr>
        <w:t>нова Андрея Анатольевича, действующего на основании Устава, с другой стороны, при совместном их</w:t>
      </w:r>
      <w:proofErr w:type="gramEnd"/>
      <w:r w:rsidRPr="00E66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A3C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E66A3C">
        <w:rPr>
          <w:rFonts w:ascii="Times New Roman" w:hAnsi="Times New Roman" w:cs="Times New Roman"/>
          <w:sz w:val="24"/>
          <w:szCs w:val="24"/>
        </w:rPr>
        <w:t xml:space="preserve"> «Стороны» в соответствии с прот</w:t>
      </w:r>
      <w:r w:rsidR="00897D61">
        <w:rPr>
          <w:rFonts w:ascii="Times New Roman" w:hAnsi="Times New Roman" w:cs="Times New Roman"/>
          <w:sz w:val="24"/>
          <w:szCs w:val="24"/>
        </w:rPr>
        <w:t>околом единой комиссии  от</w:t>
      </w:r>
      <w:r w:rsidR="006437B4">
        <w:rPr>
          <w:rFonts w:ascii="Times New Roman" w:hAnsi="Times New Roman" w:cs="Times New Roman"/>
          <w:sz w:val="24"/>
          <w:szCs w:val="24"/>
        </w:rPr>
        <w:t xml:space="preserve"> 09.07.2013 года № 02-1 </w:t>
      </w:r>
      <w:r w:rsidRPr="00E66A3C">
        <w:rPr>
          <w:rFonts w:ascii="Times New Roman" w:hAnsi="Times New Roman" w:cs="Times New Roman"/>
          <w:sz w:val="24"/>
          <w:szCs w:val="24"/>
        </w:rPr>
        <w:t>заключили настоящий контракт, о нижеследующем.</w:t>
      </w:r>
    </w:p>
    <w:p w:rsidR="00E66A3C" w:rsidRPr="00E66A3C" w:rsidRDefault="00E66A3C" w:rsidP="00E66A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A3C" w:rsidRPr="00E66A3C" w:rsidRDefault="00E66A3C" w:rsidP="00E66A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МУНИЦИПАЛЬНОГО КОНТРАКТА</w:t>
      </w:r>
    </w:p>
    <w:p w:rsidR="00E66A3C" w:rsidRPr="001A0A82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</w:t>
      </w:r>
      <w:r w:rsidR="0086117D"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й муниципальный контракт заключе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н в целях обеспечения услугами, теплоснабжения населения и организаций Новицкого сельского поселения в связи с передачей Исполнителю</w:t>
      </w:r>
      <w:r w:rsidR="0038005A"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аренду</w:t>
      </w:r>
      <w:r w:rsidR="0086117D"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6DE9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</w:t>
      </w:r>
      <w:r w:rsidR="0086117D"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 по теплоснабжению;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Заказчик поручает, а Исполнитель принимает на себя обязательства по оказанию услуг теплоснабжения;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1.3. Исполнитель и Заказчик при исполнении настоящего контракта обязуются руководствоваться нормами гражданского законодательства Российской Федерации, Правилами пользования системами теплоснабжения в Российской Федерации, именуемыми в дальнейшем «Правила», а также всеми иными действующими нормативными актами, регулирующими отношения Сторон.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A3C" w:rsidRPr="00E66A3C" w:rsidRDefault="00E66A3C" w:rsidP="00E66A3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СТОРОН.</w:t>
      </w:r>
    </w:p>
    <w:p w:rsidR="00E66A3C" w:rsidRPr="00E66A3C" w:rsidRDefault="00E66A3C" w:rsidP="00E66A3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Исполнитель обязан:</w:t>
      </w:r>
    </w:p>
    <w:p w:rsidR="00E66A3C" w:rsidRPr="00E66A3C" w:rsidRDefault="00E66A3C" w:rsidP="00E66A3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в уставе предприятия соответствующие виды деятельности;</w:t>
      </w:r>
    </w:p>
    <w:p w:rsidR="00E66A3C" w:rsidRPr="00E66A3C" w:rsidRDefault="00E66A3C" w:rsidP="00E66A3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качественные услуги потребителям;</w:t>
      </w:r>
    </w:p>
    <w:p w:rsidR="00E66A3C" w:rsidRPr="00E66A3C" w:rsidRDefault="00E66A3C" w:rsidP="00D6437F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заключать договора с потребителями на теплоснабжение; </w:t>
      </w:r>
    </w:p>
    <w:p w:rsidR="00E66A3C" w:rsidRPr="00E66A3C" w:rsidRDefault="00E66A3C" w:rsidP="00D6437F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своей деятельности использовать </w:t>
      </w:r>
      <w:proofErr w:type="gramStart"/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тарифы</w:t>
      </w:r>
      <w:proofErr w:type="gramEnd"/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теплоснабжение утвержденные в соответствии с действующим законодательством, </w:t>
      </w:r>
    </w:p>
    <w:p w:rsidR="00E66A3C" w:rsidRPr="00E66A3C" w:rsidRDefault="00E66A3C" w:rsidP="00E66A3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ежемесячно предоставлять потребителям услуг счета по оплате за поставленные услуги;</w:t>
      </w:r>
    </w:p>
    <w:p w:rsidR="00E66A3C" w:rsidRDefault="00E66A3C" w:rsidP="00D6437F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субсчета по каждому многоквартирному дому для учёта на этом счёте платежей граждан и иных средств (субсидий, льгот …) на оплату услуг по теплоснабжению.</w:t>
      </w:r>
    </w:p>
    <w:p w:rsidR="00E66A3C" w:rsidRPr="006254C0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установленный на территории поселен</w:t>
      </w:r>
      <w:r w:rsidR="00625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бесперебойный </w:t>
      </w:r>
      <w:r w:rsidR="006254C0"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теплоснабжения;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снижение оплаты потребителям при некачественном предоставлении услуг теплоснабжения на основании договоров, заключенных между Исполнителем и потребителями услуг, а также на основании актов, подписанных представителями Исполнителя и потребителей;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с Заказчиком технические условия на присоединение к системам теплоснабжения новых потребителей при наличии технической возможности;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с Заказчиком проведение реконструкции существующих сетей теплоснабжения, а также работы отсоединения потребителей от систем с указанием причин отсоединения;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2.1.5.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информировать Заказчика обо всех ограничениях (прекращениях) отпуска потребителям тепла, в том числе об аварийных ситуациях и предполагаемых сроках их устранения;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2.1.6.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Заказчику информацию об исполнении контракта, необходимую для составления сводных отчётов, установленных для Заказчика, а также иную информацию, запрашиваемую Заказчиком;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2.1.7.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 на планёрных и иных совещаниях заказчика, связанных с вопросами деятельности Исполнителя;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2.1.8.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необходимые меры по своевременному устранению аварий и повреждений на системах теплоснабжения.</w:t>
      </w:r>
    </w:p>
    <w:p w:rsidR="00E66A3C" w:rsidRDefault="00E66A3C" w:rsidP="00E66A3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2.2.</w:t>
      </w:r>
      <w:r w:rsidRPr="00E66A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Исполнитель имеет право: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платежи с потребителей за оказанные услуги. Тарифы на оказываемые услуги по настоящему контракту устанавливаются в соответствии с действующим законодательством.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2.3. </w:t>
      </w:r>
      <w:r w:rsidRPr="00E66A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Заказчик обязан: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</w:t>
      </w:r>
      <w:r w:rsidR="000746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 w:rsidR="00D55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до </w:t>
      </w:r>
      <w:r w:rsidR="001A0A82" w:rsidRPr="001A0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26 июля</w:t>
      </w:r>
      <w:r w:rsidR="000746A8" w:rsidRPr="001A0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55ACD" w:rsidRPr="001A0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Исполнителю муниципальное имущество, задействованное на исполнении функций теплоснабжения.</w:t>
      </w:r>
    </w:p>
    <w:p w:rsidR="00E66A3C" w:rsidRPr="001A0A82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</w:t>
      </w:r>
      <w:r w:rsidR="001134E8"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61DFF"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уководствоваться утвержденными нормативами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теплоснабжения в установленном законодательством порядке;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2.4.</w:t>
      </w:r>
      <w:r w:rsidRPr="00E66A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Заказчик имеет право:</w:t>
      </w:r>
    </w:p>
    <w:p w:rsid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выполнение Исполнителем настоящего контракта.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необходимую информацию об объемах, температуре отпускаемого тепла и иную информацию.</w:t>
      </w:r>
    </w:p>
    <w:p w:rsidR="00E66A3C" w:rsidRPr="00E66A3C" w:rsidRDefault="00E66A3C" w:rsidP="00E66A3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A3C" w:rsidRDefault="00E66A3C" w:rsidP="00E66A3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СТОРОН.</w:t>
      </w:r>
    </w:p>
    <w:p w:rsidR="00E66A3C" w:rsidRPr="00E66A3C" w:rsidRDefault="00E66A3C" w:rsidP="00E66A3C">
      <w:pPr>
        <w:pStyle w:val="a3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несоблюдение своих обязанностей по настоящему контракту Заказчик и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несут ответственность в соответствии с действующим законодательством РФ;</w:t>
      </w:r>
    </w:p>
    <w:p w:rsidR="00E66A3C" w:rsidRPr="00E66A3C" w:rsidRDefault="00E66A3C" w:rsidP="00E66A3C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действия непреодолимой силы ни одна из Сторон не несёт ответственности за неисполнение обязатель</w:t>
      </w:r>
      <w:proofErr w:type="gramStart"/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орон, если такое неисполнение было вызвано обстоятельствами непреодолимой силы. Не исполняющая свои обязательства по контракту Сторона обязана уведомить другую Сторону о наступлении обстоятельств непреодолимой силы в течение 7 (семи) дней с момента их наступления.</w:t>
      </w:r>
    </w:p>
    <w:p w:rsidR="00E66A3C" w:rsidRPr="00E66A3C" w:rsidRDefault="00E66A3C" w:rsidP="00E66A3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A3C" w:rsidRDefault="00E66A3C" w:rsidP="00E66A3C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 (ИЗМЕНЕНИЕ) И РАСТОРЖЕНИЕ КОНТРАКТА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4.1.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 могут быть пересмотрены по предложению одной из Сторон, если в период действия контракта существенно изменились условия производственной или социально-экономической деятельности Сторон.</w:t>
      </w:r>
    </w:p>
    <w:p w:rsidR="00E66A3C" w:rsidRPr="00E66A3C" w:rsidRDefault="00E66A3C" w:rsidP="00E66A3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об изменении контракта рассматриваются Сторонами в месячный срок со дня их получения.</w:t>
      </w:r>
    </w:p>
    <w:p w:rsidR="00E66A3C" w:rsidRPr="00E66A3C" w:rsidRDefault="00E66A3C" w:rsidP="00E66A3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имеет права расторгнуть контракт в течение отопительного сезона.</w:t>
      </w:r>
    </w:p>
    <w:p w:rsidR="00E66A3C" w:rsidRPr="00E66A3C" w:rsidRDefault="00E66A3C" w:rsidP="00E66A3C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изменения и дополнения к настоящему контракту осуществляются путём заключения дополнительного Соглашения, которое будет являться неотъемлемой частью настоящего Контракта.</w:t>
      </w:r>
    </w:p>
    <w:p w:rsidR="00E66A3C" w:rsidRPr="00E66A3C" w:rsidRDefault="00E66A3C" w:rsidP="00E66A3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A3C" w:rsidRPr="00E66A3C" w:rsidRDefault="00E66A3C" w:rsidP="00E66A3C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УСЛОВИЯ</w:t>
      </w:r>
    </w:p>
    <w:p w:rsidR="00E66A3C" w:rsidRPr="00E66A3C" w:rsidRDefault="00E66A3C" w:rsidP="00E66A3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 составлен в двух экземплярах, по одному для каждой из Сторон. Оба экземпляра имеют одинаковую юридическую силу.</w:t>
      </w:r>
    </w:p>
    <w:p w:rsidR="00E66A3C" w:rsidRPr="00E66A3C" w:rsidRDefault="00E66A3C" w:rsidP="00E66A3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надлежащим образом оформленные дополнения и приложения к настоящему контракту являются его неотъемлемой частью.</w:t>
      </w:r>
    </w:p>
    <w:p w:rsidR="00E66A3C" w:rsidRPr="00E66A3C" w:rsidRDefault="00E66A3C" w:rsidP="00E66A3C">
      <w:pPr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Споры и разногласия Сторон, возникшие при заключении, исполнении и расторжении настоящего контракта, решаются путём переговоров. В случае не достижения согласия, споры передаются на разрешение в Арбитражный суд Приморского края.</w:t>
      </w:r>
    </w:p>
    <w:p w:rsidR="00E66A3C" w:rsidRPr="00E66A3C" w:rsidRDefault="00E66A3C" w:rsidP="00E66A3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A3C" w:rsidRDefault="00E66A3C" w:rsidP="00E66A3C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КОНТРАКТА</w:t>
      </w:r>
    </w:p>
    <w:p w:rsidR="00E66A3C" w:rsidRPr="00E66A3C" w:rsidRDefault="00E66A3C" w:rsidP="00E66A3C">
      <w:pPr>
        <w:pStyle w:val="a3"/>
        <w:numPr>
          <w:ilvl w:val="1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</w:t>
      </w:r>
      <w:proofErr w:type="gramStart"/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кт вст</w:t>
      </w:r>
      <w:proofErr w:type="gramEnd"/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упает в силу с </w:t>
      </w:r>
      <w:r w:rsid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июля </w:t>
      </w:r>
      <w:r w:rsidR="00DA3193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 действует до </w:t>
      </w:r>
      <w:r w:rsid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июня 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A319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включительно.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A3C" w:rsidRPr="00E66A3C" w:rsidRDefault="00E66A3C" w:rsidP="00E66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3C">
        <w:rPr>
          <w:rFonts w:ascii="Times New Roman" w:eastAsia="Times New Roman" w:hAnsi="Times New Roman" w:cs="Times New Roman"/>
          <w:color w:val="000000"/>
          <w:sz w:val="24"/>
          <w:szCs w:val="24"/>
        </w:rPr>
        <w:t>7.ЮРИДИЧЕСКИЕ АДРЕСА И РЕКВИЗИТЫ</w:t>
      </w:r>
    </w:p>
    <w:p w:rsidR="00E66A3C" w:rsidRPr="00E66A3C" w:rsidRDefault="00E66A3C" w:rsidP="00E6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23" w:type="dxa"/>
        <w:tblLook w:val="01E0" w:firstRow="1" w:lastRow="1" w:firstColumn="1" w:lastColumn="1" w:noHBand="0" w:noVBand="0"/>
      </w:tblPr>
      <w:tblGrid>
        <w:gridCol w:w="4885"/>
        <w:gridCol w:w="4862"/>
        <w:gridCol w:w="276"/>
      </w:tblGrid>
      <w:tr w:rsidR="00E66A3C" w:rsidRPr="00DD5D9F" w:rsidTr="00E66A3C">
        <w:trPr>
          <w:gridAfter w:val="1"/>
          <w:wAfter w:w="276" w:type="dxa"/>
        </w:trPr>
        <w:tc>
          <w:tcPr>
            <w:tcW w:w="4885" w:type="dxa"/>
          </w:tcPr>
          <w:p w:rsidR="00E66A3C" w:rsidRPr="00E66A3C" w:rsidRDefault="00E66A3C" w:rsidP="00E66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Администрация Новицкого сельского поселения Партизанского района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692976, Приморский край, Партизанский район, с. Новицкое, ул. Лазо, № 17а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Тел. 25-1-19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ИНН/КПП 2524113005/252401001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УФК по Приморскому кра</w:t>
            </w:r>
            <w:proofErr w:type="gramStart"/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ОФК 21)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/с 40204810200000000114 ГРКЦ ГУ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банка России по Приморскому краю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3C" w:rsidRPr="00E66A3C" w:rsidRDefault="007C6DE9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51429D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6A3C" w:rsidRPr="00E66A3C">
              <w:rPr>
                <w:rFonts w:ascii="Times New Roman" w:hAnsi="Times New Roman" w:cs="Times New Roman"/>
                <w:sz w:val="24"/>
                <w:szCs w:val="24"/>
              </w:rPr>
              <w:t xml:space="preserve"> Новицкого сельского поселения</w:t>
            </w:r>
          </w:p>
          <w:p w:rsidR="00E66A3C" w:rsidRPr="00E66A3C" w:rsidRDefault="0051429D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C6DE9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7C6DE9">
              <w:rPr>
                <w:rFonts w:ascii="Times New Roman" w:hAnsi="Times New Roman" w:cs="Times New Roman"/>
                <w:sz w:val="24"/>
                <w:szCs w:val="24"/>
              </w:rPr>
              <w:t>Кодин</w:t>
            </w:r>
            <w:proofErr w:type="spellEnd"/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2" w:type="dxa"/>
          </w:tcPr>
          <w:p w:rsidR="00E66A3C" w:rsidRPr="00E66A3C" w:rsidRDefault="00E66A3C" w:rsidP="00E66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«Луч» 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692962, Приморский край Партизанский район, с. Вл-Александровское, ул. Лазо, 125 ИНН/КПП 2524003651/252401001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ОГРН 1022501025744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/с 40702810450180110145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A6D70" w:rsidRPr="009741C4">
              <w:rPr>
                <w:rFonts w:ascii="Times New Roman" w:hAnsi="Times New Roman" w:cs="Times New Roman"/>
                <w:sz w:val="24"/>
                <w:szCs w:val="24"/>
              </w:rPr>
              <w:t xml:space="preserve">льневосточный </w:t>
            </w:r>
            <w:r w:rsidR="001F7A74">
              <w:rPr>
                <w:rFonts w:ascii="Times New Roman" w:hAnsi="Times New Roman" w:cs="Times New Roman"/>
                <w:sz w:val="24"/>
                <w:szCs w:val="24"/>
              </w:rPr>
              <w:t xml:space="preserve">банк ОАО «Сбербанк России» </w:t>
            </w: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БИК 040813608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66A3C" w:rsidRPr="00E66A3C" w:rsidRDefault="00DA3193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А.А. Аксё</w:t>
            </w:r>
            <w:r w:rsidR="00E66A3C" w:rsidRPr="00E66A3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BA5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A3C" w:rsidRPr="00E66A3C" w:rsidRDefault="00E66A3C" w:rsidP="00E6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66A3C" w:rsidRPr="00E66A3C" w:rsidTr="00E66A3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0" w:type="dxa"/>
            <w:gridSpan w:val="3"/>
            <w:hideMark/>
          </w:tcPr>
          <w:p w:rsidR="00E66A3C" w:rsidRPr="00E66A3C" w:rsidRDefault="00E66A3C" w:rsidP="00E6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FF8" w:rsidRPr="00E66A3C" w:rsidRDefault="00900FF8" w:rsidP="00E66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FF8" w:rsidRPr="00E66A3C" w:rsidSect="00E5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3CD"/>
    <w:multiLevelType w:val="multilevel"/>
    <w:tmpl w:val="95A08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5732CC"/>
    <w:multiLevelType w:val="multilevel"/>
    <w:tmpl w:val="FE3C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416A0"/>
    <w:multiLevelType w:val="multilevel"/>
    <w:tmpl w:val="2B20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10366"/>
    <w:multiLevelType w:val="multilevel"/>
    <w:tmpl w:val="1786C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56DEF"/>
    <w:multiLevelType w:val="multilevel"/>
    <w:tmpl w:val="64D6E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E65774"/>
    <w:multiLevelType w:val="multilevel"/>
    <w:tmpl w:val="A3101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A5D2110"/>
    <w:multiLevelType w:val="multilevel"/>
    <w:tmpl w:val="32B82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E321E39"/>
    <w:multiLevelType w:val="multilevel"/>
    <w:tmpl w:val="4E4E8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A6A9A"/>
    <w:multiLevelType w:val="multilevel"/>
    <w:tmpl w:val="CE08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07B06"/>
    <w:multiLevelType w:val="multilevel"/>
    <w:tmpl w:val="D68AF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10">
    <w:nsid w:val="630C151B"/>
    <w:multiLevelType w:val="multilevel"/>
    <w:tmpl w:val="CEEA9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661B7255"/>
    <w:multiLevelType w:val="multilevel"/>
    <w:tmpl w:val="05E8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53AC7"/>
    <w:multiLevelType w:val="multilevel"/>
    <w:tmpl w:val="28746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A3C"/>
    <w:rsid w:val="000746A8"/>
    <w:rsid w:val="000D6E4F"/>
    <w:rsid w:val="00100BEB"/>
    <w:rsid w:val="001134E8"/>
    <w:rsid w:val="001A0A82"/>
    <w:rsid w:val="001F7A74"/>
    <w:rsid w:val="00240AE1"/>
    <w:rsid w:val="0038005A"/>
    <w:rsid w:val="0050185B"/>
    <w:rsid w:val="0051429D"/>
    <w:rsid w:val="005E2DAB"/>
    <w:rsid w:val="006254C0"/>
    <w:rsid w:val="006437B4"/>
    <w:rsid w:val="006710C2"/>
    <w:rsid w:val="0067429B"/>
    <w:rsid w:val="006D14A2"/>
    <w:rsid w:val="007C6DE9"/>
    <w:rsid w:val="007C75B6"/>
    <w:rsid w:val="007E49F7"/>
    <w:rsid w:val="0086117D"/>
    <w:rsid w:val="00897D61"/>
    <w:rsid w:val="00900FF8"/>
    <w:rsid w:val="00942D9C"/>
    <w:rsid w:val="009741C4"/>
    <w:rsid w:val="00B61DFF"/>
    <w:rsid w:val="00BA5381"/>
    <w:rsid w:val="00C75CDD"/>
    <w:rsid w:val="00D55ACD"/>
    <w:rsid w:val="00D6437F"/>
    <w:rsid w:val="00DA3193"/>
    <w:rsid w:val="00E37B20"/>
    <w:rsid w:val="00E54472"/>
    <w:rsid w:val="00E66A3C"/>
    <w:rsid w:val="00E8386F"/>
    <w:rsid w:val="00EA6D70"/>
    <w:rsid w:val="00F31793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6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dcterms:created xsi:type="dcterms:W3CDTF">2012-07-15T05:32:00Z</dcterms:created>
  <dcterms:modified xsi:type="dcterms:W3CDTF">2013-07-09T04:47:00Z</dcterms:modified>
</cp:coreProperties>
</file>