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ДУМА ПАРТИЗАНСКОГО МУНИЦИПАЛЬНОГО РАЙОНА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МУНИЦИПАЛЬНЫЙ ПРАВОВОЙ АКТ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ноября 2009 г. N 125-МПА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СОДЕЙСТВИИ РАЗВИТИЮ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МАЛОГО И СРЕДНЕГО ПРЕДПРИНИМАТЕЛЬСТВА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ПАРТИЗАНСКОГО МУНИЦИПАЛЬНОГО РАЙОНА"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Думы Партизанского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05.11.2009 N 125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1. ОБЩИЕ ПОЛОЖЕНИЯ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Настоящее Положение разработано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г. N 209-ФЗ "О развитии малого и среднего предпринимательства в Российской Федерации",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г. N 135-ФЗ "О защите конкуренции",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01.07.2008 N</w:t>
      </w:r>
      <w:proofErr w:type="gramEnd"/>
      <w:r>
        <w:rPr>
          <w:rFonts w:ascii="Calibri" w:hAnsi="Calibri" w:cs="Calibri"/>
        </w:rPr>
        <w:t xml:space="preserve"> 278-КЗ "О развитии малого и среднего предпринимательства в Приморском крае",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15 мая 2008 г. N 797 "О неотложных мерах по ликвидации административных ограничений при осуществлении предпринимательской деятельности" и определяет условия и формы содействия развитию малого и среднего предпринимательства на территории Партизанского муниципального района.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2. ОСНОВНЫЕ ПОНЯТИЯ, ИСПОЛЬЗУЕМЫЕ В НАСТОЯЩЕМ ПОЛОЖЕНИИ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Положения используются следующие понятия и термины: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- процесс, направленный на повышение эффективности, функционирования субъектов малого и среднего предпринимательства на территории Партизанского муниципального района;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- помощь, поддержка в развитии субъектов малого и среднего предпринимательства на территории Партизанского муниципального района;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- комплекс организационно-правовых, организационно-технических мероприятий и распорядительных действий по управлению отношениями в сфере поддержки малого и среднего предпринимательства на территории Партизанского муниципального района, обеспечению скоординированной деятельности, направленной на достижение заданного результата, цели;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субъектов малого и среднего предпринимательства - деятельность органов местного самоуправления Партизанского муниципального района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муниципальными программами развития субъектов малого и среднего предпринимательства на территории Партизанского муниципального района;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</w:t>
      </w:r>
      <w:r>
        <w:rPr>
          <w:rFonts w:ascii="Calibri" w:hAnsi="Calibri" w:cs="Calibri"/>
        </w:rPr>
        <w:lastRenderedPageBreak/>
        <w:t xml:space="preserve">установленными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24.07.2007 N 209-ФЗ "О развитии малого и среднего предпринимательства в Российской Федерации" к малым предприятиям, в том числе к микропредприятиям и средним предприятиям;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</w:t>
      </w:r>
      <w:proofErr w:type="gramEnd"/>
      <w:r>
        <w:rPr>
          <w:rFonts w:ascii="Calibri" w:hAnsi="Calibri" w:cs="Calibri"/>
        </w:rPr>
        <w:t xml:space="preserve"> поддержки;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муниципальные программы развития субъектов малого и среднего предпринимательства Партизанского муниципального района - целевые программы (муниципальные нормативные правовые акты), определяющие перечень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Партизанском муниципальном районе, с указанием объема и источников их финансирования, механизма их реализации, результативности деятельности органов</w:t>
      </w:r>
      <w:proofErr w:type="gramEnd"/>
      <w:r>
        <w:rPr>
          <w:rFonts w:ascii="Calibri" w:hAnsi="Calibri" w:cs="Calibri"/>
        </w:rPr>
        <w:t xml:space="preserve"> местного самоуправления, ответственных за реализацию указанных мероприятий.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3. ОСНОВНЫЕ ЦЕЛИ ОРГАНОВ МЕСТНОГО САМОУПРАВЛЕНИЯ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СОДЕЙСТВИЮ РАЗВИТИЮ МАЛОГО И СРЕДНЕГО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Основными целями органов местного самоуправления по содействию развитию малого и среднего предпринимательства являются: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благоприятных условий для развития субъектов малого и среднего предпринимательства;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повышение предпринимательской активности,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увеличение количества субъектов малого и среднего предпринимательства;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развитие субъектов малого и среднего предпринимательства в целях формирования конкурентной среды;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конкурентоспособности субъектов малого и среднего предпринимательства;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оказание содействия субъектам малого и среднего предпринимательства в продвижении производимых ими товаров (работ, услуг) на рынок Приморского края;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обеспечение занятости населения и развитие самозанятости;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увеличение доли производимых субъектами предпринимательства товаров (работ, услуг) в объеме валового внутреннего продукта.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обеспечение равенства субъектов малого и среднего предпринимательства независимо от их организационно-правовых форм и форм собственности.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4. ПОЛНОМОЧИЯ ОРГАНОВ МЕСТНОГО САМОУПРАВЛЕНИЯ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ПАРТИЗАНСКОГО МУНИЦИПАЛЬНОГО РАЙОНА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СОДЕЙСТВИЮ РАЗВИТИЮ МАЛОГО И СРЕДНЕГО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 полномочиям Думы Партизанского муниципального района по содействию развитию малого и среднего предпринимательства на территории Партизанского муниципального района относятся: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муниципальных правовых актов по вопросам о содействии развитию малого и среднего предпринимательства;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утверждение объемов средств бюджета Партизанского муниципального района, направленных на поддержку развития малого и среднего предпринимательства;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полномочия в соответствии с действующим законодательством.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 xml:space="preserve">4.2. К полномочиям администрации Партизанского муниципального района по вопросам </w:t>
      </w:r>
      <w:r>
        <w:rPr>
          <w:rFonts w:ascii="Calibri" w:hAnsi="Calibri" w:cs="Calibri"/>
        </w:rPr>
        <w:lastRenderedPageBreak/>
        <w:t>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реализация муниципальных программ развития и поддержки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Партизанского муниципального района;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инфраструктуры поддержки субъектов малого и среднего предпринимательства на территории Партизанского муниципального района и обеспечение ее деятельности;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определение порядка создания, образования координационных или совещательных органов в области развития малого и среднего предпринимательства, разработка и утверждение порядка их деятельности;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ведение реестра субъектов малого и среднего предпринимательства - получателей поддержки в порядке, установленном федеральным законодательством;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формирование и представление на утверждение в Думу Партизанского муниципального района перечня имущества Партизанского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развития малого и среднего предпринимательства, в том числе для формирования и развития инфраструктуры поддержки субъектов малого и среднего предпринимательства, а также ведение таких перечней;</w:t>
      </w:r>
      <w:proofErr w:type="gramEnd"/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и представление на утверждение в Думу Партизанского муниципального района объемов средств бюджета Партизанского муниципального района, направленных на поддержку развития малого и среднего предпринимательства;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определение и утверждение приоритетных видов экономической деятельности субъектов малого и среднего предпринимательства;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организация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информационной, правовой и консультационной поддержки;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участие в федеральных и региональных программах по поддержке и развитию малого и среднего предпринимательства;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12) предоставляет бесплатно в федеральные органы исполнительной власти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предпринимательства;</w:t>
      </w:r>
      <w:proofErr w:type="gramEnd"/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принятие иных решений по вопросам содействия развитию малого и среднего предпринимательства в соответствии с действующим законодательством;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принятие муниципальных правовых актов в целях реализации полномочий, установленных действующим законодательством;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осуществляет иные полномочия в соответствии с действующим законодательством.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proofErr w:type="gramStart"/>
      <w:r>
        <w:rPr>
          <w:rFonts w:ascii="Calibri" w:hAnsi="Calibri" w:cs="Calibri"/>
        </w:rPr>
        <w:t xml:space="preserve">Администрация Партизанского района осуществляет полномочия, указанные в </w:t>
      </w:r>
      <w:hyperlink w:anchor="Par57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 xml:space="preserve"> настоящего раздела, непосредственно или через структурные подразделения администрации Партизанского муниципального района, определенные муниципальными правовыми актами Партизанского муниципального района.</w:t>
      </w:r>
      <w:proofErr w:type="gramEnd"/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5. ПРИНЦИПЫ ПОДДЕРЖКИ СУБЪЕКТОВ МАЛОГО И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ПРЕДПРИНИМАТЕЛЬСТВА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Основными принципами поддержки субъектов малого и среднего предпринимательства являются: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поддержки с соблюдением требований, установленных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г. N 135-ФЗ "О защите конкуренции";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открытость процедур оказания поддержки.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6. ПОДДЕРЖКА СУБЪЕКТОВ МАЛОГО И СРЕДНЕГО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ОРГАНАМИ МЕСТНОГО САМОУПРАВЛЕНИЯ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proofErr w:type="gramStart"/>
      <w:r>
        <w:rPr>
          <w:rFonts w:ascii="Calibri" w:hAnsi="Calibri" w:cs="Calibri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представлять документы, подтверждающие их соответствие условиям, установленным </w:t>
      </w:r>
      <w:hyperlink r:id="rId12" w:history="1">
        <w:r>
          <w:rPr>
            <w:rFonts w:ascii="Calibri" w:hAnsi="Calibri" w:cs="Calibri"/>
            <w:color w:val="0000FF"/>
          </w:rPr>
          <w:t>ст. 4</w:t>
        </w:r>
      </w:hyperlink>
      <w:r>
        <w:rPr>
          <w:rFonts w:ascii="Calibri" w:hAnsi="Calibri" w:cs="Calibri"/>
        </w:rPr>
        <w:t xml:space="preserve"> Федерального закона Российской Федерации от 24.07.2007 N 209-ФЗ "О развитии малого и среднего предпринимательства в Российской Федерации", и условиям, предусмотренным федеральной, региональной, муниципальной программами развития субъектов малого и среднего предпринимательства.</w:t>
      </w:r>
      <w:proofErr w:type="gramEnd"/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Поддержка не может оказываться в отношении субъектов малого и среднего предпринимательства: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являющихся участниками соглашений о разделе продукции;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предпринимательскую деятельность в сфере игорного бизнеса;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</w:t>
      </w:r>
      <w:proofErr w:type="gramStart"/>
      <w:r>
        <w:rPr>
          <w:rFonts w:ascii="Calibri" w:hAnsi="Calibri" w:cs="Calibri"/>
        </w:rPr>
        <w:t>Финансовая поддержка оказывается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производящим и (или) реализующим товары (работы, услуги), предназначенные для внутреннего рынка Российской Федерации, осуществляющим деятельность на территории Партизанского муниципального района по приоритетным видам экономической деятельности, определенным муниципальным правовым актом администрации Партизанского муниципального района.</w:t>
      </w:r>
      <w:proofErr w:type="gramEnd"/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оказании поддержки должно быть отказано в случае, если: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представлены документы, определенные соответствующими федеральными, региональными,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 выполнены условия оказания поддержки;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ранее в отношении заявителя - субъекта малого и среднего </w:t>
      </w:r>
      <w:proofErr w:type="gramStart"/>
      <w:r>
        <w:rPr>
          <w:rFonts w:ascii="Calibri" w:hAnsi="Calibri" w:cs="Calibri"/>
        </w:rPr>
        <w:t>предпринимательства было принято решение об оказании аналогичной поддержки и сроки ее оказания не истекли</w:t>
      </w:r>
      <w:proofErr w:type="gramEnd"/>
      <w:r>
        <w:rPr>
          <w:rFonts w:ascii="Calibri" w:hAnsi="Calibri" w:cs="Calibri"/>
        </w:rPr>
        <w:t>;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Сроки рассмотрения обращений субъектов малого и среднего предпринимательства устанавливается федеральными, региональными, муниципальными программами развития малого и среднего предпринимательства и муниципальными правовыми актами администрации Партизанского муниципального района.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03"/>
      <w:bookmarkEnd w:id="7"/>
      <w:r>
        <w:rPr>
          <w:rFonts w:ascii="Calibri" w:hAnsi="Calibri" w:cs="Calibri"/>
        </w:rPr>
        <w:t>7. ФОРМЫ, УСЛОВИЯ И ПОРЯДОК ПОДДЕРЖКИ СУБЪЕКТОВ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включать в себя финансовую, имущественную, информационную, консультационную поддержку таких субъектов и организаций.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муниципальными правовыми актами администрации Партизанского муниципального района с соблюдением требований действующего законодательства и в рамках муниципальной целевой программы развития субъектов малого и среднего предпринимательства.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t xml:space="preserve">8. ФИНАНСОВОЕ ОБЕСПЕЧЕНИЕ ОСУЩЕСТВЛЕНИЯ ПОЛНОМОЧИЙ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СОДЕЙСТВИЮ РАЗВИТИЮ МАЛОГО И СРЕДНЕГО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ОРГАНАМИ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</w:t>
      </w:r>
      <w:proofErr w:type="gramStart"/>
      <w:r>
        <w:rPr>
          <w:rFonts w:ascii="Calibri" w:hAnsi="Calibri" w:cs="Calibri"/>
        </w:rPr>
        <w:t xml:space="preserve">Финансовое обеспечение деятельности органов местного самоуправления Партизанского муниципального района по содействию развитию малого и среднего предпринимательства, а также по оказанию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Партизанского муниципального района, является расходным обязательством бюджета Партизанского муниципального района и осуществляется в соответствии с муниципальной целевой </w:t>
      </w:r>
      <w:hyperlink r:id="rId13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"Развитие и поддержка малого</w:t>
      </w:r>
      <w:proofErr w:type="gramEnd"/>
      <w:r>
        <w:rPr>
          <w:rFonts w:ascii="Calibri" w:hAnsi="Calibri" w:cs="Calibri"/>
        </w:rPr>
        <w:t xml:space="preserve"> и среднего предпринимательства в Партизанском муниципальном районе на 2009 - 2011 годы", утвержденной решением Думы Партизанского муниципального района от 29.05.2009 N 92.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16"/>
      <w:bookmarkEnd w:id="9"/>
      <w:r>
        <w:rPr>
          <w:rFonts w:ascii="Calibri" w:hAnsi="Calibri" w:cs="Calibri"/>
        </w:rPr>
        <w:t>9. ВСТУПЛЕНИЕ В СИЛУ МУНИЦИПАЛЬНОГО ПРАВОВОГО АКТА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Положение вступает в силу со дня официального опубликования.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Партизанского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  <w:r>
        <w:rPr>
          <w:rFonts w:ascii="Calibri" w:hAnsi="Calibri" w:cs="Calibri"/>
        </w:rPr>
        <w:t xml:space="preserve"> района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К.К.ЩЕРБАКОВ</w:t>
      </w: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FB2" w:rsidRDefault="00E37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E07B2" w:rsidRDefault="00EE07B2"/>
    <w:sectPr w:rsidR="00EE07B2" w:rsidSect="00DF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37FB2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511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37FB2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B067646E18689A5B77D5BF2E63988049E54645FC2A85510493BF2EF26CBC3m8B1F" TargetMode="External"/><Relationship Id="rId13" Type="http://schemas.openxmlformats.org/officeDocument/2006/relationships/hyperlink" Target="consultantplus://offline/ref=407B067646E18689A5B77D5BF2E63988049E54645CC1AA5713493BF2EF26CBC3m8B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7B067646E18689A5B77D4DF18A678705920B6B5FC0A0054C1660AFB8m2BFF" TargetMode="External"/><Relationship Id="rId12" Type="http://schemas.openxmlformats.org/officeDocument/2006/relationships/hyperlink" Target="consultantplus://offline/ref=407B067646E18689A5B77D4DF18A678705900D6850CBA0054C1660AFB82FC194C641E1148B9D80AFm6B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B067646E18689A5B77D4DF18A678705900D6850CBA0054C1660AFB82FC194C641E1148B9D80AFm6BFF" TargetMode="External"/><Relationship Id="rId11" Type="http://schemas.openxmlformats.org/officeDocument/2006/relationships/hyperlink" Target="consultantplus://offline/ref=407B067646E18689A5B77D4DF18A678705920B6B5FC0A0054C1660AFB8m2BFF" TargetMode="External"/><Relationship Id="rId5" Type="http://schemas.openxmlformats.org/officeDocument/2006/relationships/hyperlink" Target="consultantplus://offline/ref=407B067646E18689A5B77D4DF18A678705920D6B5DCAA0054C1660AFB82FC194C641E11489m9B4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7B067646E18689A5B77D4DF18A678705900D6850CBA0054C1660AFB8m2B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7B067646E18689A5B77D4DF18A67870393036F51C8FD0F444F6CADmBB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2491</Words>
  <Characters>14200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2015-05-12T05:01:00Z</dcterms:created>
  <dcterms:modified xsi:type="dcterms:W3CDTF">2015-05-12T05:04:00Z</dcterms:modified>
</cp:coreProperties>
</file>