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AE" w:rsidRPr="004022AE" w:rsidRDefault="004022AE" w:rsidP="00402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22AE">
        <w:rPr>
          <w:rFonts w:ascii="Times New Roman" w:hAnsi="Times New Roman" w:cs="Times New Roman"/>
          <w:b/>
          <w:sz w:val="28"/>
          <w:szCs w:val="28"/>
          <w:lang w:eastAsia="ru-RU"/>
        </w:rPr>
        <w:t>После вмешательства прокуратуры восстановлены трудовые права уволенных работников</w:t>
      </w:r>
    </w:p>
    <w:p w:rsidR="004022AE" w:rsidRPr="004022AE" w:rsidRDefault="004022AE" w:rsidP="004022AE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4022AE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Прокуратура Партизанского района провела проверку по коллективному обращению уволенных работников продовольственного магазина, о невыплате им заработной платы в день увольнения.</w:t>
      </w:r>
    </w:p>
    <w:p w:rsidR="004022AE" w:rsidRPr="004022AE" w:rsidRDefault="004022AE" w:rsidP="004022AE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4022AE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В ходе надзорных мероприятий установлено, что в нарушение требований ст.ст. 84.1, 140 Трудового кодекса Российской Федерации им не произведен окончательный расчет заработной платы за последний месяц работы, а также не выплачена компенсация за отпуск в день увольнения.</w:t>
      </w:r>
    </w:p>
    <w:p w:rsidR="004022AE" w:rsidRPr="004022AE" w:rsidRDefault="004022AE" w:rsidP="004022AE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4022AE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По данному факту прокуратура внесла работодателю представление, по итогам рассмотрения которого задолженность перед работниками в размере свыше 26 тыс. рублей погашена.</w:t>
      </w:r>
    </w:p>
    <w:p w:rsidR="004022AE" w:rsidRPr="004022AE" w:rsidRDefault="004022AE" w:rsidP="004022AE">
      <w:pPr>
        <w:pStyle w:val="a3"/>
        <w:jc w:val="both"/>
        <w:rPr>
          <w:rFonts w:ascii="Times New Roman" w:hAnsi="Times New Roman" w:cs="Times New Roman"/>
          <w:color w:val="414141"/>
          <w:sz w:val="28"/>
          <w:szCs w:val="28"/>
          <w:lang w:eastAsia="ru-RU"/>
        </w:rPr>
      </w:pPr>
      <w:r w:rsidRPr="004022AE">
        <w:rPr>
          <w:rFonts w:ascii="Times New Roman" w:hAnsi="Times New Roman" w:cs="Times New Roman"/>
          <w:color w:val="414141"/>
          <w:sz w:val="28"/>
          <w:szCs w:val="28"/>
          <w:lang w:eastAsia="ru-RU"/>
        </w:rPr>
        <w:t>Кроме того, в отношении бывшего работодателя возбуждено дело об административном правонарушении, предусмотренном ч. 6 ст. 5.27 КоАП РФ (невыплата или неполная выплата в установленный срок заработной платы, других выплат, осуществляемых в рамках трудовых отношений), которое направлено для рассмотрения по существу в Государственную инспекцию труда по Приморскому краю.</w:t>
      </w:r>
      <w:bookmarkStart w:id="0" w:name="_GoBack"/>
      <w:bookmarkEnd w:id="0"/>
    </w:p>
    <w:sectPr w:rsidR="004022AE" w:rsidRPr="004022AE" w:rsidSect="00B8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2AE"/>
    <w:rsid w:val="00015FB7"/>
    <w:rsid w:val="000B7CFB"/>
    <w:rsid w:val="00115496"/>
    <w:rsid w:val="0020262C"/>
    <w:rsid w:val="002F4E4F"/>
    <w:rsid w:val="003A6CCF"/>
    <w:rsid w:val="004022AE"/>
    <w:rsid w:val="00410160"/>
    <w:rsid w:val="00497950"/>
    <w:rsid w:val="00645516"/>
    <w:rsid w:val="007B7E1B"/>
    <w:rsid w:val="00A11F08"/>
    <w:rsid w:val="00B87788"/>
    <w:rsid w:val="00CD52F2"/>
    <w:rsid w:val="00CF6F9C"/>
    <w:rsid w:val="00DF627E"/>
    <w:rsid w:val="00E37A63"/>
    <w:rsid w:val="00FB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022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2A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02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022AE"/>
    <w:rPr>
      <w:b/>
      <w:bCs/>
    </w:rPr>
  </w:style>
  <w:style w:type="paragraph" w:styleId="a5">
    <w:name w:val="Normal (Web)"/>
    <w:basedOn w:val="a"/>
    <w:uiPriority w:val="99"/>
    <w:semiHidden/>
    <w:unhideWhenUsed/>
    <w:rsid w:val="004022AE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"/>
    <w:rsid w:val="004022A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022AE"/>
    <w:pPr>
      <w:shd w:val="clear" w:color="auto" w:fill="FFFFFF"/>
      <w:spacing w:before="540" w:after="180" w:line="240" w:lineRule="exac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Company>MultiDVD Team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2</cp:revision>
  <dcterms:created xsi:type="dcterms:W3CDTF">2017-12-27T03:12:00Z</dcterms:created>
  <dcterms:modified xsi:type="dcterms:W3CDTF">2017-12-27T07:00:00Z</dcterms:modified>
</cp:coreProperties>
</file>