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D" w:rsidRPr="007027C2" w:rsidRDefault="007027C2" w:rsidP="00184B0D">
      <w:pPr>
        <w:pStyle w:val="ConsPlusNormal"/>
        <w:ind w:left="5103"/>
        <w:jc w:val="right"/>
        <w:outlineLvl w:val="0"/>
        <w:rPr>
          <w:b/>
          <w:sz w:val="26"/>
          <w:szCs w:val="26"/>
        </w:rPr>
      </w:pPr>
      <w:r w:rsidRPr="007027C2">
        <w:rPr>
          <w:b/>
          <w:sz w:val="26"/>
          <w:szCs w:val="26"/>
        </w:rPr>
        <w:t>ПРОЕКТ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4B0D" w:rsidRPr="00627E8B" w:rsidRDefault="00184B0D" w:rsidP="00184B0D">
      <w:pPr>
        <w:jc w:val="center"/>
        <w:rPr>
          <w:b/>
          <w:bCs/>
          <w:sz w:val="20"/>
        </w:rPr>
      </w:pP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4B0D" w:rsidRPr="00627E8B" w:rsidRDefault="00184B0D" w:rsidP="00184B0D">
      <w:pPr>
        <w:rPr>
          <w:sz w:val="20"/>
        </w:rPr>
      </w:pPr>
    </w:p>
    <w:p w:rsidR="00184B0D" w:rsidRPr="002A6F9C" w:rsidRDefault="005F0271" w:rsidP="00184B0D">
      <w:pPr>
        <w:tabs>
          <w:tab w:val="left" w:pos="3969"/>
          <w:tab w:val="left" w:pos="8931"/>
        </w:tabs>
      </w:pPr>
      <w:r>
        <w:t>___________</w:t>
      </w:r>
      <w:r w:rsidR="00184B0D" w:rsidRPr="002416C6">
        <w:t xml:space="preserve"> 201</w:t>
      </w:r>
      <w:r>
        <w:t>9</w:t>
      </w:r>
      <w:r w:rsidR="00184B0D">
        <w:t xml:space="preserve"> года</w:t>
      </w:r>
      <w:r w:rsidR="00184B0D">
        <w:tab/>
        <w:t>село Новицкое</w:t>
      </w:r>
      <w:r w:rsidR="00184B0D">
        <w:tab/>
        <w:t xml:space="preserve">№ </w:t>
      </w:r>
      <w:r>
        <w:t>__</w:t>
      </w:r>
    </w:p>
    <w:p w:rsidR="00184B0D" w:rsidRDefault="00184B0D" w:rsidP="007027C2">
      <w:pPr>
        <w:jc w:val="center"/>
        <w:rPr>
          <w:sz w:val="22"/>
        </w:rPr>
      </w:pPr>
    </w:p>
    <w:p w:rsidR="00184B0D" w:rsidRPr="007027C2" w:rsidRDefault="007027C2" w:rsidP="00184B0D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7027C2">
        <w:rPr>
          <w:rFonts w:ascii="Times New Roman" w:hAnsi="Times New Roman"/>
          <w:b/>
          <w:sz w:val="26"/>
        </w:rPr>
        <w:t xml:space="preserve">О внесении изменений </w:t>
      </w:r>
      <w:r>
        <w:rPr>
          <w:rFonts w:ascii="Times New Roman" w:hAnsi="Times New Roman"/>
          <w:b/>
          <w:sz w:val="26"/>
        </w:rPr>
        <w:t xml:space="preserve">в </w:t>
      </w:r>
      <w:r w:rsidRPr="007027C2">
        <w:rPr>
          <w:rFonts w:ascii="Times New Roman" w:hAnsi="Times New Roman"/>
          <w:b/>
          <w:sz w:val="26"/>
        </w:rPr>
        <w:t>постановление</w:t>
      </w:r>
      <w:r>
        <w:rPr>
          <w:rFonts w:ascii="Times New Roman" w:hAnsi="Times New Roman"/>
          <w:b/>
          <w:sz w:val="26"/>
        </w:rPr>
        <w:t xml:space="preserve"> </w:t>
      </w:r>
      <w:r w:rsidRPr="007027C2">
        <w:rPr>
          <w:rFonts w:ascii="Times New Roman" w:hAnsi="Times New Roman"/>
          <w:b/>
          <w:sz w:val="26"/>
        </w:rPr>
        <w:t>от 01.11.2017 № 53</w:t>
      </w:r>
      <w:r>
        <w:rPr>
          <w:rFonts w:ascii="Times New Roman" w:hAnsi="Times New Roman"/>
          <w:b/>
          <w:sz w:val="26"/>
        </w:rPr>
        <w:t xml:space="preserve"> «Об утверждении</w:t>
      </w:r>
      <w:r w:rsidRPr="007027C2">
        <w:rPr>
          <w:rFonts w:ascii="Times New Roman" w:hAnsi="Times New Roman"/>
          <w:b/>
          <w:sz w:val="26"/>
        </w:rPr>
        <w:t xml:space="preserve"> Муниципальн</w:t>
      </w:r>
      <w:r>
        <w:rPr>
          <w:rFonts w:ascii="Times New Roman" w:hAnsi="Times New Roman"/>
          <w:b/>
          <w:sz w:val="26"/>
        </w:rPr>
        <w:t>ой</w:t>
      </w:r>
      <w:r w:rsidRPr="007027C2">
        <w:rPr>
          <w:rFonts w:ascii="Times New Roman" w:hAnsi="Times New Roman"/>
          <w:b/>
          <w:sz w:val="26"/>
        </w:rPr>
        <w:t xml:space="preserve"> программ</w:t>
      </w:r>
      <w:r>
        <w:rPr>
          <w:rFonts w:ascii="Times New Roman" w:hAnsi="Times New Roman"/>
          <w:b/>
          <w:sz w:val="26"/>
        </w:rPr>
        <w:t>ы</w:t>
      </w:r>
      <w:r w:rsidRPr="007027C2">
        <w:rPr>
          <w:rFonts w:ascii="Times New Roman" w:hAnsi="Times New Roman"/>
          <w:b/>
          <w:sz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184B0D" w:rsidRPr="00483E96" w:rsidRDefault="00184B0D" w:rsidP="00184B0D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84B0D" w:rsidRDefault="00184B0D" w:rsidP="00184B0D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4B0D" w:rsidRDefault="00184B0D" w:rsidP="00184B0D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DB40D2" w:rsidRDefault="00DB40D2" w:rsidP="00DB40D2">
      <w:pPr>
        <w:spacing w:line="360" w:lineRule="auto"/>
        <w:ind w:firstLine="709"/>
        <w:jc w:val="both"/>
      </w:pPr>
      <w:r w:rsidRPr="00DB40D2">
        <w:t>1.</w:t>
      </w:r>
      <w:r w:rsidRPr="00DB40D2">
        <w:tab/>
        <w:t xml:space="preserve">Внести в </w:t>
      </w:r>
      <w:r w:rsidR="007027C2" w:rsidRPr="007027C2">
        <w:t>постановление от 01.11.2017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DB40D2">
        <w:t xml:space="preserve"> (в редакции от 2</w:t>
      </w:r>
      <w:r>
        <w:t>4</w:t>
      </w:r>
      <w:r w:rsidRPr="00DB40D2">
        <w:t>.0</w:t>
      </w:r>
      <w:r>
        <w:t>5</w:t>
      </w:r>
      <w:r w:rsidRPr="00DB40D2">
        <w:t xml:space="preserve">.2018 № </w:t>
      </w:r>
      <w:r>
        <w:t>23</w:t>
      </w:r>
      <w:r w:rsidRPr="00DB40D2">
        <w:t>) следующие изменения:</w:t>
      </w:r>
    </w:p>
    <w:p w:rsidR="00DB40D2" w:rsidRDefault="00DB40D2" w:rsidP="00DB40D2">
      <w:pPr>
        <w:spacing w:line="360" w:lineRule="auto"/>
        <w:ind w:firstLine="709"/>
        <w:jc w:val="both"/>
      </w:pPr>
      <w:r>
        <w:t>1.1.</w:t>
      </w:r>
      <w:r>
        <w:tab/>
        <w:t>Наименование постановления изложить в новой редакции:</w:t>
      </w:r>
    </w:p>
    <w:p w:rsidR="00DB40D2" w:rsidRPr="004F2973" w:rsidRDefault="007027C2" w:rsidP="004F2973">
      <w:pPr>
        <w:spacing w:line="360" w:lineRule="auto"/>
        <w:ind w:firstLine="709"/>
        <w:jc w:val="both"/>
      </w:pPr>
      <w:r>
        <w:t>«</w:t>
      </w:r>
      <w:r w:rsidR="004F2973" w:rsidRPr="004F2973">
        <w:t xml:space="preserve">Об утверждении муниципальной программы </w:t>
      </w:r>
      <w:r w:rsidR="004F2973" w:rsidRPr="004F2973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2018-2024 гг.</w:t>
      </w:r>
      <w:r w:rsidR="00DB40D2" w:rsidRPr="004F2973">
        <w:t>»;</w:t>
      </w:r>
    </w:p>
    <w:p w:rsidR="00DB40D2" w:rsidRDefault="00DB40D2" w:rsidP="00DB40D2">
      <w:pPr>
        <w:spacing w:line="360" w:lineRule="auto"/>
        <w:ind w:firstLine="709"/>
        <w:jc w:val="both"/>
      </w:pPr>
      <w:r>
        <w:t>1.2.</w:t>
      </w:r>
      <w:r>
        <w:tab/>
        <w:t>Пункт 1 постановления изложить в новой редакции:</w:t>
      </w:r>
    </w:p>
    <w:p w:rsidR="00DB40D2" w:rsidRDefault="00DB40D2" w:rsidP="00DB40D2">
      <w:pPr>
        <w:spacing w:line="360" w:lineRule="auto"/>
        <w:ind w:firstLine="709"/>
        <w:jc w:val="both"/>
      </w:pPr>
      <w:r>
        <w:t>«</w:t>
      </w:r>
      <w:r w:rsidRPr="00DB40D2">
        <w:t>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2018-2024 гг.» (прилагается)</w:t>
      </w:r>
      <w:proofErr w:type="gramStart"/>
      <w:r w:rsidRPr="00DB40D2">
        <w:t>.</w:t>
      </w:r>
      <w:r>
        <w:t>»</w:t>
      </w:r>
      <w:proofErr w:type="gramEnd"/>
    </w:p>
    <w:p w:rsidR="007027C2" w:rsidRDefault="00DB40D2" w:rsidP="00DB40D2">
      <w:pPr>
        <w:spacing w:line="360" w:lineRule="auto"/>
        <w:ind w:firstLine="709"/>
        <w:jc w:val="both"/>
      </w:pPr>
      <w:r>
        <w:lastRenderedPageBreak/>
        <w:t>1.3.</w:t>
      </w:r>
      <w:r>
        <w:tab/>
      </w:r>
      <w:r w:rsidR="007027C2" w:rsidRPr="007027C2">
        <w:t>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 изложить в новой редакции (прилагается).</w:t>
      </w:r>
    </w:p>
    <w:p w:rsidR="00184B0D" w:rsidRDefault="00184B0D" w:rsidP="00184B0D">
      <w:pPr>
        <w:spacing w:line="360" w:lineRule="auto"/>
        <w:ind w:firstLine="709"/>
        <w:jc w:val="both"/>
        <w:rPr>
          <w:spacing w:val="-2"/>
          <w:szCs w:val="26"/>
        </w:rPr>
      </w:pPr>
      <w:bookmarkStart w:id="0" w:name="sub_6"/>
      <w:bookmarkEnd w:id="0"/>
      <w:r>
        <w:rPr>
          <w:szCs w:val="26"/>
        </w:rPr>
        <w:t xml:space="preserve">2. </w:t>
      </w:r>
      <w:r w:rsidR="007027C2">
        <w:rPr>
          <w:szCs w:val="26"/>
        </w:rPr>
        <w:t>Настоящее постановление о</w:t>
      </w:r>
      <w:r w:rsidR="007027C2" w:rsidRPr="007027C2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184B0D" w:rsidRPr="007C51A0" w:rsidRDefault="00184B0D" w:rsidP="00184B0D">
      <w:pPr>
        <w:spacing w:line="360" w:lineRule="auto"/>
        <w:ind w:firstLine="709"/>
        <w:jc w:val="both"/>
        <w:rPr>
          <w:szCs w:val="26"/>
        </w:rPr>
      </w:pPr>
      <w:r>
        <w:t>3.  Контроль  исполнения настоящего постановления оставляю за собой.</w:t>
      </w: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4B0D" w:rsidRDefault="00184B0D" w:rsidP="00184B0D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184B0D" w:rsidRPr="00BE0D1E" w:rsidRDefault="00184B0D" w:rsidP="00184B0D">
      <w:pPr>
        <w:ind w:left="4962"/>
        <w:jc w:val="center"/>
      </w:pPr>
      <w:r>
        <w:rPr>
          <w:sz w:val="32"/>
          <w:szCs w:val="32"/>
        </w:rPr>
        <w:br w:type="page"/>
      </w: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184B0D" w:rsidRPr="00BE0D1E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184B0D" w:rsidRPr="00BE0D1E" w:rsidRDefault="00184B0D" w:rsidP="00184B0D">
      <w:pPr>
        <w:ind w:left="5103"/>
        <w:jc w:val="center"/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>
        <w:rPr>
          <w:b/>
          <w:szCs w:val="26"/>
        </w:rPr>
        <w:t>ниципального района на 2018-2024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color w:val="FF0000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Информация о паспорте подпрограммы приведена </w:t>
            </w:r>
            <w:r w:rsidRPr="00184B0D">
              <w:rPr>
                <w:szCs w:val="26"/>
              </w:rPr>
              <w:br/>
              <w:t xml:space="preserve">в приложении № </w:t>
            </w:r>
            <w:r w:rsidR="00A822DB">
              <w:rPr>
                <w:color w:val="FF0000"/>
                <w:szCs w:val="26"/>
              </w:rPr>
              <w:t>6</w:t>
            </w:r>
            <w:r w:rsidRPr="00184B0D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</w:t>
            </w:r>
            <w:r w:rsidR="005A0320">
              <w:rPr>
                <w:szCs w:val="26"/>
              </w:rPr>
              <w:t xml:space="preserve">нского муниципального района </w:t>
            </w:r>
            <w:r w:rsidRPr="00184B0D">
              <w:rPr>
                <w:szCs w:val="26"/>
              </w:rPr>
              <w:t>на 2019 – 2024 годы;</w:t>
            </w:r>
          </w:p>
          <w:p w:rsidR="00184B0D" w:rsidRPr="00184B0D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Информация о паспорте подпрограммы приведена </w:t>
            </w:r>
            <w:r w:rsidRPr="00184B0D">
              <w:rPr>
                <w:szCs w:val="26"/>
              </w:rPr>
              <w:br/>
              <w:t>в приложении №</w:t>
            </w:r>
            <w:r w:rsidR="00A822DB">
              <w:rPr>
                <w:szCs w:val="26"/>
              </w:rPr>
              <w:t xml:space="preserve"> </w:t>
            </w:r>
            <w:r w:rsidR="00A822DB" w:rsidRPr="005A0320">
              <w:rPr>
                <w:color w:val="FF0000"/>
                <w:szCs w:val="26"/>
              </w:rPr>
              <w:t>7</w:t>
            </w:r>
            <w:r w:rsidRPr="00184B0D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184B0D" w:rsidRPr="00BE0D1E" w:rsidTr="000C158B">
        <w:trPr>
          <w:trHeight w:val="3909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color w:val="FF0000"/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- повышение уровня благоустройства дворовых </w:t>
            </w:r>
          </w:p>
          <w:p w:rsidR="00184B0D" w:rsidRPr="00184B0D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территорий Новицкого сельского поселения;</w:t>
            </w:r>
          </w:p>
          <w:p w:rsidR="00184B0D" w:rsidRPr="00184B0D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184B0D">
              <w:rPr>
                <w:szCs w:val="26"/>
              </w:rPr>
              <w:t>общественной</w:t>
            </w:r>
            <w:proofErr w:type="gramEnd"/>
            <w:r w:rsidRPr="00184B0D">
              <w:rPr>
                <w:szCs w:val="26"/>
              </w:rPr>
              <w:t xml:space="preserve"> </w:t>
            </w:r>
          </w:p>
          <w:p w:rsidR="00184B0D" w:rsidRPr="00184B0D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территории;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184B0D">
              <w:rPr>
                <w:szCs w:val="26"/>
              </w:rPr>
              <w:t>заинтересованных</w:t>
            </w:r>
            <w:proofErr w:type="gramEnd"/>
            <w:r w:rsidRPr="00184B0D">
              <w:rPr>
                <w:szCs w:val="26"/>
              </w:rPr>
              <w:t xml:space="preserve"> 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184B0D">
              <w:rPr>
                <w:szCs w:val="26"/>
              </w:rPr>
              <w:t>по</w:t>
            </w:r>
            <w:proofErr w:type="gramEnd"/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благоустройству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- обеспечение создания, содержания и развития 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объектов благоустройства на территории Новицкого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184B0D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территории;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84B0D">
              <w:rPr>
                <w:color w:val="FF0000"/>
                <w:szCs w:val="26"/>
              </w:rPr>
              <w:t>- формирование (обустройство) детских и спортивных площадок.</w:t>
            </w:r>
          </w:p>
        </w:tc>
      </w:tr>
      <w:tr w:rsidR="00184B0D" w:rsidRPr="00BE0D1E" w:rsidTr="000C158B">
        <w:trPr>
          <w:trHeight w:val="559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color w:val="FF0000"/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благоустройства;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6"/>
              </w:rPr>
            </w:pPr>
            <w:r w:rsidRPr="00184B0D">
              <w:rPr>
                <w:color w:val="FF0000"/>
                <w:szCs w:val="26"/>
              </w:rPr>
              <w:t>- количество установленных детских и спортивных площадок;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- охват населения благоустроенными дворовыми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территориям;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559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2018-2024 годы</w:t>
            </w:r>
          </w:p>
        </w:tc>
      </w:tr>
      <w:tr w:rsidR="00184B0D" w:rsidRPr="00BE0D1E" w:rsidTr="000C158B">
        <w:trPr>
          <w:trHeight w:val="559"/>
        </w:trPr>
        <w:tc>
          <w:tcPr>
            <w:tcW w:w="3369" w:type="dxa"/>
          </w:tcPr>
          <w:p w:rsidR="00184B0D" w:rsidRPr="00184B0D" w:rsidRDefault="00184B0D" w:rsidP="000C158B">
            <w:pPr>
              <w:outlineLvl w:val="2"/>
              <w:rPr>
                <w:szCs w:val="26"/>
              </w:rPr>
            </w:pPr>
            <w:r w:rsidRPr="00184B0D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Общий объем финансирования программы составляет: 21952,83 тыс. руб., в том числе: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средства Федерального и  Краевого бюджета: 20582,75 тыс. руб.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местный бюджет: 860,08 тыс. руб.;</w:t>
            </w:r>
          </w:p>
          <w:p w:rsidR="00184B0D" w:rsidRPr="00184B0D" w:rsidRDefault="00184B0D" w:rsidP="000C158B">
            <w:pPr>
              <w:ind w:right="12"/>
              <w:jc w:val="both"/>
              <w:outlineLvl w:val="2"/>
              <w:rPr>
                <w:szCs w:val="26"/>
              </w:rPr>
            </w:pPr>
            <w:r w:rsidRPr="00184B0D">
              <w:rPr>
                <w:szCs w:val="26"/>
              </w:rPr>
              <w:t>- внебюджетные источники:</w:t>
            </w:r>
            <w:r w:rsidRPr="00184B0D">
              <w:rPr>
                <w:b/>
                <w:szCs w:val="26"/>
              </w:rPr>
              <w:t xml:space="preserve"> </w:t>
            </w:r>
            <w:r w:rsidRPr="00184B0D">
              <w:rPr>
                <w:szCs w:val="26"/>
              </w:rPr>
              <w:t>510,0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</w:t>
      </w:r>
      <w:r w:rsidRPr="00BE0D1E">
        <w:rPr>
          <w:szCs w:val="26"/>
        </w:rPr>
        <w:lastRenderedPageBreak/>
        <w:t>территорию. Численность населения Новицкого сельского поселения составляет 6000 человек, из них в многоквартирных домах проживает 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Дворы так же не обеспечены игровым оборудованием для детей до пяти лет, с набором необходимой мебели. Площадками для сбора ТБО имеются во всех дворах, но не </w:t>
      </w:r>
      <w:proofErr w:type="gramStart"/>
      <w:r w:rsidRPr="00BE0D1E">
        <w:rPr>
          <w:szCs w:val="26"/>
        </w:rPr>
        <w:t>дооборудованы</w:t>
      </w:r>
      <w:proofErr w:type="gramEnd"/>
      <w:r w:rsidRPr="00BE0D1E">
        <w:rPr>
          <w:szCs w:val="26"/>
        </w:rPr>
        <w:t xml:space="preserve">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lastRenderedPageBreak/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7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E0D1E">
        <w:rPr>
          <w:szCs w:val="26"/>
        </w:rPr>
        <w:t xml:space="preserve">Муниципальная программа «Формирование современной городской  среды на территории Новицкого </w:t>
      </w:r>
      <w:r w:rsidR="00B2405D">
        <w:rPr>
          <w:szCs w:val="26"/>
        </w:rPr>
        <w:t>сельского поселение на 2018-2024</w:t>
      </w:r>
      <w:r w:rsidRPr="00BE0D1E">
        <w:rPr>
          <w:szCs w:val="26"/>
        </w:rPr>
        <w:t xml:space="preserve">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Pr="00BE0D1E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184B0D">
        <w:rPr>
          <w:color w:val="FF0000"/>
          <w:szCs w:val="26"/>
        </w:rPr>
        <w:t>формирование (обустройство</w:t>
      </w:r>
      <w:r>
        <w:rPr>
          <w:color w:val="FF0000"/>
          <w:szCs w:val="26"/>
        </w:rPr>
        <w:t>) детских и спортивных площадок на территории Новицкого сельского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Проведение работ, необходимых для приведения </w:t>
      </w:r>
      <w:proofErr w:type="gramStart"/>
      <w:r w:rsidRPr="00623277">
        <w:rPr>
          <w:szCs w:val="26"/>
        </w:rPr>
        <w:t>территорий, прилегающих к многоквартирным жилым домам в нормативное состояние обеспечит</w:t>
      </w:r>
      <w:proofErr w:type="gramEnd"/>
      <w:r w:rsidRPr="00623277">
        <w:rPr>
          <w:szCs w:val="26"/>
        </w:rPr>
        <w:t xml:space="preserve">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</w:t>
      </w:r>
      <w:r w:rsidRPr="00623277">
        <w:rPr>
          <w:szCs w:val="26"/>
        </w:rPr>
        <w:lastRenderedPageBreak/>
        <w:t>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B0C54">
        <w:rPr>
          <w:color w:val="FF0000"/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</w:t>
      </w:r>
      <w:r>
        <w:rPr>
          <w:szCs w:val="26"/>
        </w:rPr>
        <w:t>.</w:t>
      </w:r>
    </w:p>
    <w:p w:rsidR="00184B0D" w:rsidRPr="00623277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</w:t>
      </w:r>
      <w:r w:rsidR="00184B0D"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  <w:proofErr w:type="gramEnd"/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</w:t>
      </w:r>
      <w:r w:rsidRPr="00623277">
        <w:rPr>
          <w:szCs w:val="26"/>
        </w:rPr>
        <w:lastRenderedPageBreak/>
        <w:t xml:space="preserve">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</w:t>
      </w:r>
      <w:r w:rsidR="009B0C54">
        <w:rPr>
          <w:szCs w:val="26"/>
        </w:rPr>
        <w:t xml:space="preserve">нных территорий не позднее </w:t>
      </w:r>
      <w:r w:rsidR="009B0C54" w:rsidRPr="009B0C54">
        <w:rPr>
          <w:color w:val="FF0000"/>
          <w:szCs w:val="26"/>
        </w:rPr>
        <w:t>2024</w:t>
      </w:r>
      <w:r w:rsidRPr="009B0C54">
        <w:rPr>
          <w:color w:val="FF0000"/>
          <w:szCs w:val="26"/>
        </w:rPr>
        <w:t xml:space="preserve"> </w:t>
      </w:r>
      <w:r w:rsidRPr="00623277">
        <w:rPr>
          <w:szCs w:val="26"/>
        </w:rPr>
        <w:t>года в соответствии с требованиями Правил благоустройства и содержания территории Новицкого сельского поселения.</w:t>
      </w:r>
    </w:p>
    <w:p w:rsidR="00184B0D" w:rsidRDefault="00184B0D" w:rsidP="00184B0D">
      <w:pPr>
        <w:autoSpaceDE w:val="0"/>
        <w:autoSpaceDN w:val="0"/>
        <w:adjustRightInd w:val="0"/>
        <w:jc w:val="both"/>
        <w:rPr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both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IV</w:t>
      </w:r>
      <w:r w:rsidRPr="00BE0D1E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184B0D" w:rsidRPr="00BE0D1E" w:rsidRDefault="00184B0D" w:rsidP="00184B0D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1275"/>
        <w:gridCol w:w="1134"/>
        <w:gridCol w:w="993"/>
        <w:gridCol w:w="992"/>
        <w:gridCol w:w="851"/>
      </w:tblGrid>
      <w:tr w:rsidR="00FE5271" w:rsidRPr="00623277" w:rsidTr="000C158B">
        <w:tc>
          <w:tcPr>
            <w:tcW w:w="2235" w:type="dxa"/>
          </w:tcPr>
          <w:p w:rsidR="00FE5271" w:rsidRPr="009A5184" w:rsidRDefault="00FE5271" w:rsidP="000C158B">
            <w:pPr>
              <w:jc w:val="both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134" w:type="dxa"/>
            <w:vAlign w:val="center"/>
          </w:tcPr>
          <w:p w:rsidR="00FE5271" w:rsidRPr="009A5184" w:rsidRDefault="00FE5271" w:rsidP="000C158B">
            <w:pPr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FE5271" w:rsidRPr="009A5184" w:rsidRDefault="00FE5271" w:rsidP="000C158B">
            <w:pPr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FE5271" w:rsidRPr="009A5184" w:rsidRDefault="00FE5271" w:rsidP="000C158B">
            <w:pPr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FE5271" w:rsidRPr="009A5184" w:rsidRDefault="00FE5271" w:rsidP="000C158B">
            <w:pPr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FE5271" w:rsidRPr="009A5184" w:rsidRDefault="00FE5271" w:rsidP="000C158B">
            <w:pPr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FE5271" w:rsidRPr="00415F75" w:rsidRDefault="00FE5271" w:rsidP="000C158B">
            <w:pPr>
              <w:jc w:val="center"/>
              <w:rPr>
                <w:color w:val="FF0000"/>
                <w:sz w:val="24"/>
                <w:szCs w:val="24"/>
              </w:rPr>
            </w:pPr>
            <w:r w:rsidRPr="00415F75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FE5271" w:rsidRPr="00415F75" w:rsidRDefault="00FE5271" w:rsidP="000C158B">
            <w:pPr>
              <w:jc w:val="center"/>
              <w:rPr>
                <w:color w:val="FF0000"/>
                <w:sz w:val="24"/>
                <w:szCs w:val="24"/>
              </w:rPr>
            </w:pPr>
            <w:r w:rsidRPr="00415F75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Федеральный и</w:t>
            </w:r>
          </w:p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Краевой бюджет</w:t>
            </w:r>
          </w:p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1762,42</w:t>
            </w:r>
          </w:p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240,33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60,08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2062,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BE0D1E">
        <w:rPr>
          <w:szCs w:val="26"/>
        </w:rPr>
        <w:t>Включение</w:t>
      </w:r>
      <w:proofErr w:type="gramEnd"/>
      <w:r w:rsidRPr="00BE0D1E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p w:rsidR="005F0271" w:rsidRPr="00BE0D1E" w:rsidRDefault="005F0271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969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79E0">
              <w:rPr>
                <w:sz w:val="24"/>
                <w:szCs w:val="24"/>
              </w:rPr>
              <w:t>п</w:t>
            </w:r>
            <w:proofErr w:type="gramEnd"/>
            <w:r w:rsidRPr="008E79E0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Ожидаемый конечный 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 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Проведение инвентаризации благоустройства территорий индивидуальной жилой застройки и территории в </w:t>
            </w:r>
            <w:r w:rsidRPr="008E79E0">
              <w:rPr>
                <w:sz w:val="24"/>
                <w:szCs w:val="24"/>
              </w:rPr>
              <w:lastRenderedPageBreak/>
              <w:t>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Изготовление (составление) паспортов благоустройства, заключение соглашений с собственниками о благоустройстве </w:t>
            </w:r>
            <w:r w:rsidRPr="008E79E0">
              <w:rPr>
                <w:sz w:val="24"/>
                <w:szCs w:val="24"/>
              </w:rPr>
              <w:lastRenderedPageBreak/>
              <w:t>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color w:val="000000"/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2019-2024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color w:val="000000"/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autoSpaceDE w:val="0"/>
        <w:autoSpaceDN w:val="0"/>
        <w:adjustRightInd w:val="0"/>
        <w:rPr>
          <w:szCs w:val="26"/>
        </w:rPr>
      </w:pP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5F0271" w:rsidRPr="00BE0D1E" w:rsidRDefault="005F0271" w:rsidP="005F0271">
      <w:pPr>
        <w:autoSpaceDE w:val="0"/>
        <w:autoSpaceDN w:val="0"/>
        <w:adjustRightInd w:val="0"/>
        <w:ind w:left="4678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184B0D" w:rsidRPr="00623277" w:rsidRDefault="005F0271" w:rsidP="005F0271">
      <w:pPr>
        <w:ind w:left="4678"/>
        <w:jc w:val="center"/>
        <w:rPr>
          <w:rFonts w:eastAsia="Calibri"/>
          <w:bCs/>
          <w:color w:val="FF0000"/>
          <w:szCs w:val="26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623277" w:rsidTr="005F0271">
        <w:tc>
          <w:tcPr>
            <w:tcW w:w="9761" w:type="dxa"/>
            <w:gridSpan w:val="10"/>
          </w:tcPr>
          <w:p w:rsidR="00184B0D" w:rsidRPr="00623277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623277" w:rsidTr="005F0271">
        <w:tc>
          <w:tcPr>
            <w:tcW w:w="600" w:type="dxa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84B0D" w:rsidRPr="00623277" w:rsidTr="005F0271">
        <w:tc>
          <w:tcPr>
            <w:tcW w:w="600" w:type="dxa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ул.Лесная</w:t>
            </w:r>
            <w:proofErr w:type="spellEnd"/>
            <w:r w:rsidRPr="0062327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14, 16, 18 и ул.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184B0D" w:rsidRPr="00623277" w:rsidTr="005F0271">
        <w:tc>
          <w:tcPr>
            <w:tcW w:w="9761" w:type="dxa"/>
            <w:gridSpan w:val="10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623277">
              <w:rPr>
                <w:szCs w:val="26"/>
              </w:rPr>
              <w:t>.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4591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623277" w:rsidRDefault="00184B0D" w:rsidP="000C158B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благоустройство площади (асфальтирование);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устройство (реконструкция) пешеходных дорожек;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освещение;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оборудование детских и спортивных площадок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2018-2019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623277" w:rsidRDefault="00184B0D" w:rsidP="000C158B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623277">
              <w:rPr>
                <w:szCs w:val="26"/>
              </w:rPr>
              <w:t>Партизанская</w:t>
            </w:r>
            <w:proofErr w:type="gramEnd"/>
            <w:r w:rsidRPr="00623277">
              <w:rPr>
                <w:szCs w:val="26"/>
              </w:rPr>
              <w:t xml:space="preserve"> (Водный источник)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</w:tr>
    </w:tbl>
    <w:p w:rsidR="00184B0D" w:rsidRDefault="00184B0D" w:rsidP="00184B0D">
      <w:pPr>
        <w:jc w:val="center"/>
        <w:rPr>
          <w:b/>
          <w:szCs w:val="26"/>
        </w:rPr>
      </w:pPr>
    </w:p>
    <w:p w:rsidR="00184B0D" w:rsidRPr="00623277" w:rsidRDefault="00184B0D" w:rsidP="00184B0D">
      <w:pPr>
        <w:jc w:val="center"/>
        <w:rPr>
          <w:b/>
          <w:szCs w:val="26"/>
        </w:rPr>
      </w:pPr>
      <w:r w:rsidRPr="00623277">
        <w:rPr>
          <w:b/>
          <w:szCs w:val="26"/>
        </w:rPr>
        <w:t xml:space="preserve">ПЕРЕЧЕНЬ </w:t>
      </w:r>
    </w:p>
    <w:p w:rsidR="00184B0D" w:rsidRPr="00623277" w:rsidRDefault="00184B0D" w:rsidP="00184B0D">
      <w:pPr>
        <w:jc w:val="center"/>
        <w:rPr>
          <w:rFonts w:eastAsia="Calibri"/>
          <w:szCs w:val="26"/>
        </w:rPr>
      </w:pPr>
      <w:r w:rsidRPr="00623277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184B0D" w:rsidRPr="00623277" w:rsidRDefault="00184B0D" w:rsidP="00184B0D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184B0D" w:rsidRPr="00623277" w:rsidTr="000C158B">
        <w:trPr>
          <w:trHeight w:val="654"/>
        </w:trPr>
        <w:tc>
          <w:tcPr>
            <w:tcW w:w="680" w:type="dxa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№</w:t>
            </w:r>
          </w:p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623277">
              <w:rPr>
                <w:rFonts w:eastAsia="Calibri"/>
                <w:szCs w:val="26"/>
              </w:rPr>
              <w:t>п.п</w:t>
            </w:r>
            <w:proofErr w:type="spellEnd"/>
            <w:r w:rsidRPr="0062327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Адрес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Филиал «Партизанский» АО «</w:t>
            </w:r>
            <w:proofErr w:type="spellStart"/>
            <w:r w:rsidRPr="00623277">
              <w:rPr>
                <w:rFonts w:eastAsia="Calibri"/>
                <w:szCs w:val="26"/>
              </w:rPr>
              <w:t>Примавтодор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lastRenderedPageBreak/>
              <w:t xml:space="preserve"> ул. Лазо 15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lastRenderedPageBreak/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</w:t>
            </w:r>
            <w:proofErr w:type="spellStart"/>
            <w:r w:rsidRPr="00623277">
              <w:rPr>
                <w:rFonts w:eastAsia="Calibri"/>
                <w:szCs w:val="26"/>
              </w:rPr>
              <w:t>Кильян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184B0D" w:rsidRPr="00623277" w:rsidTr="000C158B">
        <w:trPr>
          <w:trHeight w:val="425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623277">
              <w:rPr>
                <w:rFonts w:eastAsia="Calibri"/>
                <w:szCs w:val="26"/>
              </w:rPr>
              <w:t>Стройхоз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Аптек</w:t>
            </w:r>
            <w:proofErr w:type="gramStart"/>
            <w:r w:rsidRPr="00623277">
              <w:rPr>
                <w:rFonts w:eastAsia="Calibri"/>
                <w:szCs w:val="26"/>
              </w:rPr>
              <w:t>а ООО</w:t>
            </w:r>
            <w:proofErr w:type="gramEnd"/>
            <w:r w:rsidRPr="00623277">
              <w:rPr>
                <w:rFonts w:eastAsia="Calibri"/>
                <w:szCs w:val="26"/>
              </w:rPr>
              <w:t xml:space="preserve">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62327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184B0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184B0D" w:rsidRPr="00623277" w:rsidRDefault="00184B0D" w:rsidP="00184B0D">
      <w:pPr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5F0271" w:rsidRPr="00BE0D1E" w:rsidRDefault="005F0271" w:rsidP="005F0271">
      <w:pPr>
        <w:autoSpaceDE w:val="0"/>
        <w:autoSpaceDN w:val="0"/>
        <w:adjustRightInd w:val="0"/>
        <w:ind w:left="4962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184B0D" w:rsidRPr="00623277" w:rsidRDefault="005F0271" w:rsidP="005F0271">
      <w:pPr>
        <w:autoSpaceDE w:val="0"/>
        <w:autoSpaceDN w:val="0"/>
        <w:adjustRightInd w:val="0"/>
        <w:ind w:left="4962"/>
        <w:jc w:val="center"/>
        <w:rPr>
          <w:szCs w:val="26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C158B">
              <w:rPr>
                <w:sz w:val="24"/>
                <w:szCs w:val="24"/>
              </w:rPr>
              <w:t>п</w:t>
            </w:r>
            <w:proofErr w:type="gramEnd"/>
            <w:r w:rsidRPr="000C158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5F0271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5F0271" w:rsidRPr="00BE0D1E" w:rsidRDefault="005F0271" w:rsidP="005F0271">
      <w:pPr>
        <w:autoSpaceDE w:val="0"/>
        <w:autoSpaceDN w:val="0"/>
        <w:adjustRightInd w:val="0"/>
        <w:ind w:left="7655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5F0271" w:rsidRDefault="005F0271" w:rsidP="005F0271">
      <w:pPr>
        <w:autoSpaceDE w:val="0"/>
        <w:autoSpaceDN w:val="0"/>
        <w:adjustRightInd w:val="0"/>
        <w:ind w:left="7655"/>
        <w:jc w:val="center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0C158B">
        <w:trPr>
          <w:trHeight w:val="495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0C158B">
        <w:trPr>
          <w:trHeight w:val="409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0C158B">
        <w:trPr>
          <w:trHeight w:val="3392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0C158B">
        <w:trPr>
          <w:trHeight w:val="549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proofErr w:type="gramStart"/>
            <w:r w:rsidR="00484048">
              <w:rPr>
                <w:sz w:val="24"/>
                <w:szCs w:val="24"/>
              </w:rPr>
              <w:t>согласно перечня</w:t>
            </w:r>
            <w:proofErr w:type="gramEnd"/>
            <w:r w:rsidR="00484048">
              <w:rPr>
                <w:sz w:val="24"/>
                <w:szCs w:val="24"/>
              </w:rPr>
              <w:t xml:space="preserve">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увеличение количества благоустроенных территорий для отдыха и общения разными группами </w:t>
            </w:r>
            <w:r w:rsidRPr="00BE0D1E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lastRenderedPageBreak/>
              <w:t>Поэтапное выполнение мероприятий:</w:t>
            </w:r>
          </w:p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>2018 год:</w:t>
            </w:r>
          </w:p>
          <w:p w:rsidR="00184B0D" w:rsidRPr="00484048" w:rsidRDefault="00184B0D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>- благоустройство площади (асфальтирование);</w:t>
            </w:r>
          </w:p>
          <w:p w:rsidR="00184B0D" w:rsidRPr="00484048" w:rsidRDefault="00184B0D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lastRenderedPageBreak/>
              <w:t>- устройство (реконструкция) пешеходных дорожек;</w:t>
            </w:r>
          </w:p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 xml:space="preserve">- установка </w:t>
            </w:r>
            <w:proofErr w:type="spellStart"/>
            <w:r w:rsidRPr="00484048">
              <w:rPr>
                <w:color w:val="FF0000"/>
                <w:sz w:val="24"/>
                <w:szCs w:val="24"/>
              </w:rPr>
              <w:t>варкаута</w:t>
            </w:r>
            <w:proofErr w:type="spellEnd"/>
            <w:r w:rsidRPr="00484048">
              <w:rPr>
                <w:color w:val="FF0000"/>
                <w:sz w:val="24"/>
                <w:szCs w:val="24"/>
              </w:rPr>
              <w:t>.</w:t>
            </w:r>
          </w:p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>2019 год:</w:t>
            </w:r>
          </w:p>
          <w:p w:rsidR="00484048" w:rsidRPr="00666C2F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666C2F">
              <w:rPr>
                <w:color w:val="FF0000"/>
                <w:sz w:val="24"/>
                <w:szCs w:val="24"/>
                <w:u w:val="single"/>
              </w:rPr>
              <w:t>- освещение</w:t>
            </w:r>
            <w:r w:rsidR="005C1C66">
              <w:rPr>
                <w:color w:val="FF0000"/>
                <w:sz w:val="24"/>
                <w:szCs w:val="24"/>
                <w:u w:val="single"/>
              </w:rPr>
              <w:t>;</w:t>
            </w:r>
          </w:p>
          <w:p w:rsidR="005C1C66" w:rsidRDefault="00184B0D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666C2F">
              <w:rPr>
                <w:color w:val="FF0000"/>
                <w:sz w:val="24"/>
                <w:szCs w:val="24"/>
                <w:u w:val="single"/>
              </w:rPr>
              <w:t>- оборудование детских и спортивных площадок</w:t>
            </w:r>
            <w:r w:rsidR="005C1C66">
              <w:rPr>
                <w:color w:val="FF0000"/>
                <w:sz w:val="24"/>
                <w:szCs w:val="24"/>
                <w:u w:val="single"/>
              </w:rPr>
              <w:t>;</w:t>
            </w:r>
          </w:p>
          <w:p w:rsidR="00184B0D" w:rsidRPr="00666C2F" w:rsidRDefault="005C1C66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- установка лавочек.</w:t>
            </w:r>
            <w:r w:rsidR="00484048" w:rsidRPr="00666C2F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84B0D" w:rsidRPr="00BE0D1E" w:rsidRDefault="00184B0D" w:rsidP="00484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-увеличение </w:t>
            </w:r>
            <w:r w:rsidRPr="00BE0D1E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</w:t>
            </w:r>
            <w:r w:rsidRPr="00BE0D1E">
              <w:rPr>
                <w:sz w:val="24"/>
                <w:szCs w:val="24"/>
              </w:rPr>
              <w:lastRenderedPageBreak/>
              <w:t>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-администрация </w:t>
            </w:r>
            <w:r w:rsidRPr="00BE0D1E">
              <w:rPr>
                <w:sz w:val="24"/>
                <w:szCs w:val="24"/>
              </w:rPr>
              <w:lastRenderedPageBreak/>
              <w:t>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</w:t>
            </w:r>
            <w:r w:rsidRPr="00BE0D1E">
              <w:rPr>
                <w:sz w:val="24"/>
                <w:szCs w:val="24"/>
              </w:rPr>
              <w:lastRenderedPageBreak/>
              <w:t xml:space="preserve">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 отбор наиболее </w:t>
            </w:r>
            <w:r w:rsidRPr="00BE0D1E">
              <w:rPr>
                <w:sz w:val="24"/>
                <w:szCs w:val="24"/>
              </w:rPr>
              <w:lastRenderedPageBreak/>
              <w:t>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-количество </w:t>
            </w:r>
            <w:r w:rsidRPr="00BE0D1E">
              <w:rPr>
                <w:sz w:val="24"/>
                <w:szCs w:val="24"/>
              </w:rPr>
              <w:lastRenderedPageBreak/>
              <w:t>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 w:rsidRPr="00BE0D1E">
        <w:rPr>
          <w:color w:val="FF0000"/>
          <w:szCs w:val="26"/>
        </w:rPr>
        <w:t>______________________________</w:t>
      </w: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184B0D" w:rsidRPr="00623277" w:rsidRDefault="00184B0D" w:rsidP="00184B0D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5F0271" w:rsidRPr="00BE0D1E" w:rsidRDefault="005F0271" w:rsidP="005F0271">
      <w:pPr>
        <w:autoSpaceDE w:val="0"/>
        <w:autoSpaceDN w:val="0"/>
        <w:adjustRightInd w:val="0"/>
        <w:ind w:left="7371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184B0D" w:rsidRPr="00623277" w:rsidRDefault="005F0271" w:rsidP="005F0271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184B0D" w:rsidRPr="00623277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83"/>
        <w:gridCol w:w="10"/>
        <w:gridCol w:w="699"/>
        <w:gridCol w:w="709"/>
        <w:gridCol w:w="709"/>
        <w:gridCol w:w="993"/>
        <w:gridCol w:w="852"/>
        <w:gridCol w:w="990"/>
        <w:gridCol w:w="7"/>
        <w:gridCol w:w="985"/>
        <w:gridCol w:w="7"/>
        <w:gridCol w:w="850"/>
        <w:gridCol w:w="851"/>
        <w:gridCol w:w="1033"/>
        <w:gridCol w:w="94"/>
      </w:tblGrid>
      <w:tr w:rsidR="00184B0D" w:rsidRPr="00623277" w:rsidTr="000F4525">
        <w:trPr>
          <w:gridAfter w:val="1"/>
          <w:wAfter w:w="94" w:type="dxa"/>
          <w:trHeight w:val="416"/>
        </w:trPr>
        <w:tc>
          <w:tcPr>
            <w:tcW w:w="1908" w:type="dxa"/>
            <w:vMerge w:val="restart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2810" w:type="dxa"/>
            <w:gridSpan w:val="5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68" w:type="dxa"/>
            <w:gridSpan w:val="9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4A16EF" w:rsidRPr="00623277" w:rsidTr="000F4525">
        <w:trPr>
          <w:gridAfter w:val="1"/>
          <w:wAfter w:w="94" w:type="dxa"/>
          <w:trHeight w:val="324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6639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2020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4A16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4A16EF" w:rsidRPr="0056639F" w:rsidRDefault="004A16EF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4A16EF" w:rsidRPr="0056639F" w:rsidRDefault="004A16EF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196"/>
        </w:trPr>
        <w:tc>
          <w:tcPr>
            <w:tcW w:w="1908" w:type="dxa"/>
            <w:vMerge w:val="restart"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56639F">
              <w:rPr>
                <w:sz w:val="22"/>
                <w:szCs w:val="22"/>
              </w:rPr>
              <w:t>современной</w:t>
            </w:r>
            <w:proofErr w:type="gramEnd"/>
            <w:r w:rsidRPr="0056639F">
              <w:rPr>
                <w:sz w:val="22"/>
                <w:szCs w:val="22"/>
              </w:rPr>
              <w:t xml:space="preserve"> городской</w:t>
            </w:r>
          </w:p>
          <w:p w:rsidR="004A16EF" w:rsidRPr="0056639F" w:rsidRDefault="004A16EF" w:rsidP="000C158B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 среды на территории Новицкого </w:t>
            </w:r>
            <w:r w:rsidR="0056639F" w:rsidRPr="0056639F">
              <w:rPr>
                <w:sz w:val="22"/>
                <w:szCs w:val="22"/>
              </w:rPr>
              <w:t>сельского поселения на 2018-2024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24" w:type="dxa"/>
            <w:vMerge w:val="restart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6EF" w:rsidRPr="00666C2F" w:rsidRDefault="00666C2F" w:rsidP="000C158B">
            <w:pPr>
              <w:jc w:val="center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196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398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296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4A16EF" w:rsidRPr="0056639F" w:rsidRDefault="004A16EF" w:rsidP="004A16EF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4A16EF" w:rsidRPr="0056639F" w:rsidRDefault="004A3645" w:rsidP="004A3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A16EF" w:rsidRPr="0056639F" w:rsidRDefault="004A3645" w:rsidP="004A3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16EF" w:rsidRPr="00623277" w:rsidTr="000F4525">
        <w:trPr>
          <w:gridAfter w:val="1"/>
          <w:wAfter w:w="94" w:type="dxa"/>
          <w:trHeight w:val="716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255,0</w:t>
            </w: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A16EF" w:rsidRPr="00666C2F" w:rsidRDefault="004A16EF" w:rsidP="004A16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16EF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A16EF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3645" w:rsidRPr="00623277" w:rsidTr="000F4525">
        <w:trPr>
          <w:gridAfter w:val="1"/>
          <w:wAfter w:w="94" w:type="dxa"/>
          <w:trHeight w:val="351"/>
        </w:trPr>
        <w:tc>
          <w:tcPr>
            <w:tcW w:w="1908" w:type="dxa"/>
            <w:vMerge w:val="restart"/>
          </w:tcPr>
          <w:p w:rsidR="004A3645" w:rsidRPr="0056639F" w:rsidRDefault="004A3645" w:rsidP="000C158B">
            <w:pPr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t xml:space="preserve">подпрограмма № 1 «Формирование современной городской среды на территории </w:t>
            </w:r>
            <w:r w:rsidRPr="008E79E0">
              <w:rPr>
                <w:sz w:val="24"/>
                <w:szCs w:val="24"/>
              </w:rPr>
              <w:lastRenderedPageBreak/>
              <w:t>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lastRenderedPageBreak/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3645" w:rsidRPr="00666C2F" w:rsidRDefault="00666C2F" w:rsidP="000C15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3645" w:rsidRPr="0056639F" w:rsidRDefault="004A364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3645" w:rsidRPr="00623277" w:rsidTr="000F4525">
        <w:trPr>
          <w:gridAfter w:val="1"/>
          <w:wAfter w:w="94" w:type="dxa"/>
          <w:trHeight w:val="418"/>
        </w:trPr>
        <w:tc>
          <w:tcPr>
            <w:tcW w:w="1908" w:type="dxa"/>
            <w:vMerge/>
          </w:tcPr>
          <w:p w:rsidR="004A3645" w:rsidRPr="008E79E0" w:rsidRDefault="004A364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3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3645" w:rsidRPr="0056639F" w:rsidRDefault="004A364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3645" w:rsidRPr="00623277" w:rsidTr="000F4525">
        <w:trPr>
          <w:gridAfter w:val="1"/>
          <w:wAfter w:w="94" w:type="dxa"/>
          <w:trHeight w:val="218"/>
        </w:trPr>
        <w:tc>
          <w:tcPr>
            <w:tcW w:w="1908" w:type="dxa"/>
            <w:vMerge/>
          </w:tcPr>
          <w:p w:rsidR="004A3645" w:rsidRPr="008E79E0" w:rsidRDefault="004A364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3645" w:rsidRPr="0056639F" w:rsidRDefault="004A3645" w:rsidP="00666C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3645" w:rsidRPr="0056639F" w:rsidRDefault="004A364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240" w:rsidRPr="00623277" w:rsidTr="000F4525">
        <w:trPr>
          <w:gridAfter w:val="1"/>
          <w:wAfter w:w="94" w:type="dxa"/>
          <w:trHeight w:val="3175"/>
        </w:trPr>
        <w:tc>
          <w:tcPr>
            <w:tcW w:w="1908" w:type="dxa"/>
            <w:vMerge/>
          </w:tcPr>
          <w:p w:rsidR="00D82240" w:rsidRPr="008E79E0" w:rsidRDefault="00D82240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gridSpan w:val="2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D82240" w:rsidRPr="0056639F" w:rsidRDefault="00D82240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0F4525" w:rsidRPr="00623277" w:rsidTr="000F4525">
        <w:trPr>
          <w:gridAfter w:val="1"/>
          <w:wAfter w:w="94" w:type="dxa"/>
          <w:trHeight w:val="1050"/>
        </w:trPr>
        <w:tc>
          <w:tcPr>
            <w:tcW w:w="1908" w:type="dxa"/>
            <w:vMerge w:val="restart"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693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F4525" w:rsidRPr="0056639F" w:rsidRDefault="000F452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trHeight w:val="1251"/>
        </w:trPr>
        <w:tc>
          <w:tcPr>
            <w:tcW w:w="1908" w:type="dxa"/>
            <w:vMerge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trHeight w:val="1250"/>
        </w:trPr>
        <w:tc>
          <w:tcPr>
            <w:tcW w:w="1908" w:type="dxa"/>
            <w:vMerge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F4525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0F4525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68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trHeight w:val="1250"/>
        </w:trPr>
        <w:tc>
          <w:tcPr>
            <w:tcW w:w="1908" w:type="dxa"/>
            <w:vMerge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F4525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68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84B0D" w:rsidRPr="00623277" w:rsidRDefault="00184B0D" w:rsidP="00DC266E">
      <w:pPr>
        <w:autoSpaceDE w:val="0"/>
        <w:autoSpaceDN w:val="0"/>
        <w:adjustRightInd w:val="0"/>
        <w:rPr>
          <w:color w:val="FF0000"/>
          <w:szCs w:val="26"/>
        </w:rPr>
      </w:pPr>
    </w:p>
    <w:p w:rsidR="00184B0D" w:rsidRDefault="00184B0D" w:rsidP="00184B0D">
      <w:pPr>
        <w:rPr>
          <w:b/>
          <w:bCs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184B0D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5F0271" w:rsidRPr="00BE0D1E" w:rsidRDefault="005F0271" w:rsidP="005F0271">
      <w:pPr>
        <w:autoSpaceDE w:val="0"/>
        <w:autoSpaceDN w:val="0"/>
        <w:adjustRightInd w:val="0"/>
        <w:ind w:left="7938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5F0271" w:rsidRDefault="005F0271" w:rsidP="005F0271">
      <w:pPr>
        <w:autoSpaceDE w:val="0"/>
        <w:autoSpaceDN w:val="0"/>
        <w:adjustRightInd w:val="0"/>
        <w:ind w:left="7938" w:firstLine="567"/>
        <w:jc w:val="center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184B0D" w:rsidRPr="00CC52C6" w:rsidTr="000C158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0C158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84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CC52C6" w:rsidRPr="00CC52C6" w:rsidTr="005F0271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благоустройство территорий, детских и спортивных площадок</w:t>
            </w:r>
          </w:p>
        </w:tc>
        <w:tc>
          <w:tcPr>
            <w:tcW w:w="846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5F027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5F0271" w:rsidRPr="00BE0D1E" w:rsidRDefault="005F0271" w:rsidP="005F0271">
      <w:pPr>
        <w:autoSpaceDE w:val="0"/>
        <w:autoSpaceDN w:val="0"/>
        <w:adjustRightInd w:val="0"/>
        <w:ind w:left="4536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811A4A" w:rsidRPr="00BE0D1E" w:rsidRDefault="005F0271" w:rsidP="005F0271">
      <w:pPr>
        <w:ind w:firstLine="4536"/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дворовых 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BE0D1E">
              <w:rPr>
                <w:szCs w:val="26"/>
              </w:rPr>
              <w:t>общественной</w:t>
            </w:r>
            <w:proofErr w:type="gramEnd"/>
            <w:r w:rsidRPr="00BE0D1E">
              <w:rPr>
                <w:szCs w:val="26"/>
              </w:rPr>
              <w:t xml:space="preserve"> 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BE0D1E">
              <w:rPr>
                <w:szCs w:val="26"/>
              </w:rPr>
              <w:t>заинтересованных</w:t>
            </w:r>
            <w:proofErr w:type="gramEnd"/>
            <w:r w:rsidRPr="00BE0D1E">
              <w:rPr>
                <w:szCs w:val="26"/>
              </w:rPr>
              <w:t xml:space="preserve">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BE0D1E">
              <w:rPr>
                <w:szCs w:val="26"/>
              </w:rPr>
              <w:t>по</w:t>
            </w:r>
            <w:proofErr w:type="gramEnd"/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объектов благоустройства на территории Новицкого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BE0D1E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BE0D1E">
              <w:rPr>
                <w:szCs w:val="26"/>
              </w:rPr>
              <w:lastRenderedPageBreak/>
              <w:t>заинтересованных организаций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623277" w:rsidRDefault="00811A4A" w:rsidP="00811A4A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 xml:space="preserve">Объемы бюджетных ассигнований </w:t>
            </w:r>
            <w:r>
              <w:rPr>
                <w:szCs w:val="26"/>
              </w:rPr>
              <w:t>под</w:t>
            </w:r>
            <w:r w:rsidRPr="00623277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623277" w:rsidRDefault="00811A4A" w:rsidP="00811A4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21952,83</w:t>
            </w:r>
            <w:r w:rsidRPr="00623277">
              <w:rPr>
                <w:sz w:val="24"/>
                <w:szCs w:val="26"/>
              </w:rPr>
              <w:t xml:space="preserve"> тыс. руб., в том числе:</w:t>
            </w:r>
          </w:p>
          <w:p w:rsidR="00811A4A" w:rsidRPr="00623277" w:rsidRDefault="00811A4A" w:rsidP="00811A4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средства Федерального и  Краевого бюджета: 205</w:t>
            </w:r>
            <w:r>
              <w:rPr>
                <w:sz w:val="24"/>
                <w:szCs w:val="26"/>
              </w:rPr>
              <w:t>8</w:t>
            </w:r>
            <w:r w:rsidRPr="00623277">
              <w:rPr>
                <w:sz w:val="24"/>
                <w:szCs w:val="26"/>
              </w:rPr>
              <w:t>2,</w:t>
            </w:r>
            <w:r>
              <w:rPr>
                <w:sz w:val="24"/>
                <w:szCs w:val="26"/>
              </w:rPr>
              <w:t xml:space="preserve">75 </w:t>
            </w:r>
            <w:r w:rsidRPr="00623277">
              <w:rPr>
                <w:sz w:val="24"/>
                <w:szCs w:val="26"/>
              </w:rPr>
              <w:t>тыс. руб.</w:t>
            </w:r>
          </w:p>
          <w:p w:rsidR="00811A4A" w:rsidRPr="00623277" w:rsidRDefault="00811A4A" w:rsidP="00811A4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местный бюджет: 8</w:t>
            </w:r>
            <w:r>
              <w:rPr>
                <w:sz w:val="24"/>
                <w:szCs w:val="26"/>
              </w:rPr>
              <w:t xml:space="preserve">60,08 </w:t>
            </w:r>
            <w:r w:rsidRPr="00623277">
              <w:rPr>
                <w:sz w:val="24"/>
                <w:szCs w:val="26"/>
              </w:rPr>
              <w:t>тыс. руб.;</w:t>
            </w:r>
          </w:p>
          <w:p w:rsidR="00811A4A" w:rsidRPr="00623277" w:rsidRDefault="00811A4A" w:rsidP="00811A4A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 w:rsidRPr="00623277">
              <w:rPr>
                <w:sz w:val="24"/>
                <w:szCs w:val="26"/>
              </w:rPr>
              <w:t>510,0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5F0271" w:rsidRPr="00BE0D1E" w:rsidRDefault="00A92069" w:rsidP="005F0271">
      <w:pPr>
        <w:autoSpaceDE w:val="0"/>
        <w:autoSpaceDN w:val="0"/>
        <w:adjustRightInd w:val="0"/>
        <w:ind w:left="4536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="005F0271" w:rsidRPr="00BE0D1E">
        <w:t>№ 53 от 01.11.2017 г.</w:t>
      </w:r>
    </w:p>
    <w:p w:rsidR="005F0271" w:rsidRPr="00BE0D1E" w:rsidRDefault="005F0271" w:rsidP="005F027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 xml:space="preserve">(в редакции  от </w:t>
      </w:r>
      <w:r w:rsidRPr="00184B0D">
        <w:rPr>
          <w:i/>
          <w:sz w:val="20"/>
        </w:rPr>
        <w:t xml:space="preserve"> </w:t>
      </w:r>
      <w:r>
        <w:rPr>
          <w:i/>
          <w:color w:val="FF0000"/>
          <w:sz w:val="20"/>
        </w:rPr>
        <w:t>--.02.2019 № --</w:t>
      </w:r>
      <w:r w:rsidRPr="00BE0D1E">
        <w:rPr>
          <w:i/>
          <w:sz w:val="20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</w:t>
      </w:r>
      <w:r>
        <w:rPr>
          <w:szCs w:val="26"/>
        </w:rPr>
        <w:t>ия Партизанского муниципального района на 2019 – 2024 годы»</w:t>
      </w:r>
    </w:p>
    <w:p w:rsidR="00A92069" w:rsidRPr="00BE0D1E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BE0D1E" w:rsidTr="003D336F"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A92069" w:rsidRPr="00BE0D1E" w:rsidTr="003D336F">
        <w:tc>
          <w:tcPr>
            <w:tcW w:w="3369" w:type="dxa"/>
          </w:tcPr>
          <w:p w:rsidR="00A92069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</w:tc>
      </w:tr>
      <w:tr w:rsidR="00A92069" w:rsidRPr="00BE0D1E" w:rsidTr="003D336F"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A92069" w:rsidRPr="00BE0D1E" w:rsidTr="003D336F">
        <w:trPr>
          <w:trHeight w:val="683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Default="00A92069" w:rsidP="003D336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Благоустройство территорий, детских и спортивных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площадок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CD5DDD" w:rsidRDefault="00A92069" w:rsidP="003D336F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6"/>
              </w:rPr>
            </w:pPr>
            <w:r w:rsidRPr="00CD5DDD">
              <w:rPr>
                <w:szCs w:val="26"/>
              </w:rPr>
              <w:t>- количество установленных детских и спортивных площадок, ед.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2019-2024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623277" w:rsidRDefault="00A92069" w:rsidP="003D336F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 xml:space="preserve">Объемы бюджетных ассигнований </w:t>
            </w:r>
            <w:r>
              <w:rPr>
                <w:szCs w:val="26"/>
              </w:rPr>
              <w:t>под</w:t>
            </w:r>
            <w:r w:rsidRPr="00623277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623277" w:rsidRDefault="00A92069" w:rsidP="003D336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0</w:t>
            </w:r>
            <w:r w:rsidRPr="00623277">
              <w:rPr>
                <w:sz w:val="24"/>
                <w:szCs w:val="26"/>
              </w:rPr>
              <w:t xml:space="preserve"> тыс. руб., в том числе:</w:t>
            </w:r>
          </w:p>
          <w:p w:rsidR="00A92069" w:rsidRPr="00623277" w:rsidRDefault="00A92069" w:rsidP="003D336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средства </w:t>
            </w:r>
            <w:r>
              <w:rPr>
                <w:sz w:val="24"/>
                <w:szCs w:val="26"/>
              </w:rPr>
              <w:t>к</w:t>
            </w:r>
            <w:r w:rsidRPr="00623277">
              <w:rPr>
                <w:sz w:val="24"/>
                <w:szCs w:val="26"/>
              </w:rPr>
              <w:t xml:space="preserve">раевого бюджета: </w:t>
            </w:r>
            <w:r>
              <w:rPr>
                <w:sz w:val="24"/>
                <w:szCs w:val="26"/>
              </w:rPr>
              <w:t xml:space="preserve">0 </w:t>
            </w:r>
            <w:r w:rsidRPr="00623277">
              <w:rPr>
                <w:sz w:val="24"/>
                <w:szCs w:val="26"/>
              </w:rPr>
              <w:t>тыс. руб.</w:t>
            </w:r>
          </w:p>
          <w:p w:rsidR="00A92069" w:rsidRPr="00623277" w:rsidRDefault="00A92069" w:rsidP="003D336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местный бюджет: </w:t>
            </w:r>
            <w:r>
              <w:rPr>
                <w:sz w:val="24"/>
                <w:szCs w:val="26"/>
              </w:rPr>
              <w:t xml:space="preserve">0 </w:t>
            </w:r>
            <w:r w:rsidRPr="00623277">
              <w:rPr>
                <w:sz w:val="24"/>
                <w:szCs w:val="26"/>
              </w:rPr>
              <w:t>тыс. руб.;</w:t>
            </w:r>
          </w:p>
          <w:p w:rsidR="00A92069" w:rsidRPr="00623277" w:rsidRDefault="00A92069" w:rsidP="003D336F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0</w:t>
            </w:r>
            <w:r w:rsidRPr="00623277">
              <w:rPr>
                <w:sz w:val="24"/>
                <w:szCs w:val="26"/>
              </w:rPr>
              <w:t xml:space="preserve"> тыс. руб.</w:t>
            </w:r>
          </w:p>
        </w:tc>
      </w:tr>
      <w:tr w:rsidR="00A92069" w:rsidRPr="00BE0D1E" w:rsidTr="003D336F">
        <w:trPr>
          <w:trHeight w:val="645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- </w:t>
            </w:r>
            <w:r>
              <w:rPr>
                <w:szCs w:val="26"/>
              </w:rPr>
              <w:t>количество благоустроенных территорий, детских и спортивных площадок: 3 ед.</w:t>
            </w:r>
          </w:p>
        </w:tc>
      </w:tr>
    </w:tbl>
    <w:p w:rsidR="00A92069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C158B"/>
    <w:rsid w:val="000F4525"/>
    <w:rsid w:val="00184B0D"/>
    <w:rsid w:val="00232F4A"/>
    <w:rsid w:val="00371C67"/>
    <w:rsid w:val="003A03F6"/>
    <w:rsid w:val="003D336F"/>
    <w:rsid w:val="00415F75"/>
    <w:rsid w:val="00484048"/>
    <w:rsid w:val="004A16EF"/>
    <w:rsid w:val="004A3645"/>
    <w:rsid w:val="004F2973"/>
    <w:rsid w:val="0056639F"/>
    <w:rsid w:val="005A0320"/>
    <w:rsid w:val="005B75AA"/>
    <w:rsid w:val="005C1C66"/>
    <w:rsid w:val="005F0271"/>
    <w:rsid w:val="00635B43"/>
    <w:rsid w:val="00666C2F"/>
    <w:rsid w:val="007027C2"/>
    <w:rsid w:val="0072525C"/>
    <w:rsid w:val="007C3C27"/>
    <w:rsid w:val="00811A4A"/>
    <w:rsid w:val="008A32D4"/>
    <w:rsid w:val="009B0C54"/>
    <w:rsid w:val="009E3AA4"/>
    <w:rsid w:val="00A822DB"/>
    <w:rsid w:val="00A92069"/>
    <w:rsid w:val="00B04EE7"/>
    <w:rsid w:val="00B2405D"/>
    <w:rsid w:val="00CC0AB8"/>
    <w:rsid w:val="00CC52C6"/>
    <w:rsid w:val="00D82240"/>
    <w:rsid w:val="00DB40D2"/>
    <w:rsid w:val="00DC266E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9BA9-88B4-4187-A35B-96168AE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23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2019-01-21T05:49:00Z</cp:lastPrinted>
  <dcterms:created xsi:type="dcterms:W3CDTF">2019-01-09T05:14:00Z</dcterms:created>
  <dcterms:modified xsi:type="dcterms:W3CDTF">2019-01-21T05:50:00Z</dcterms:modified>
</cp:coreProperties>
</file>