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89" w:rsidRDefault="00614C89" w:rsidP="0061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Техническое задание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 xml:space="preserve">на выполнение работ по приобретению оборудования и установке детской игровой площадки в поселке Николаевка Партизанского района </w:t>
      </w:r>
    </w:p>
    <w:p w:rsidR="00614C89" w:rsidRDefault="00614C89" w:rsidP="0061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Приморского края</w:t>
      </w:r>
    </w:p>
    <w:p w:rsidR="00614C89" w:rsidRDefault="00614C89" w:rsidP="00614C89">
      <w:pPr>
        <w:widowControl w:val="0"/>
        <w:autoSpaceDE w:val="0"/>
        <w:autoSpaceDN w:val="0"/>
        <w:adjustRightInd w:val="0"/>
        <w:spacing w:after="0" w:line="26" w:lineRule="atLea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833"/>
        <w:gridCol w:w="1133"/>
        <w:gridCol w:w="3824"/>
      </w:tblGrid>
      <w:tr w:rsidR="00614C89" w:rsidTr="00614C89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Примерный эскиз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Кол-во, </w:t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614C89" w:rsidTr="00614C8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Горка </w:t>
            </w: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=1,5м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5F5A6" wp14:editId="175D9947">
                  <wp:extent cx="1409700" cy="1552575"/>
                  <wp:effectExtent l="0" t="0" r="0" b="9525"/>
                  <wp:docPr id="1" name="Рисунок 14" descr="Описание: 4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4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CE0691" wp14:editId="06DED759">
                  <wp:extent cx="1524000" cy="2181225"/>
                  <wp:effectExtent l="0" t="0" r="0" b="9525"/>
                  <wp:docPr id="2" name="Рисунок 13" descr="Описание: 420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420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9" w:rsidRDefault="0061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 3560*600*2170</w:t>
            </w:r>
          </w:p>
          <w:p w:rsidR="00614C89" w:rsidRDefault="0061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Горка для детей старше 5 лет.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Высота стартового участка горки- </w:t>
            </w:r>
            <w:smartTag w:uri="urn:schemas-microsoft-com:office:smarttags" w:element="metricconverter">
              <w:smartTagPr>
                <w:attr w:name="ProductID" w:val="1500 см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1500 см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 xml:space="preserve">; Каркас горки выполнен из многослойной березовой фанеры, скат горки имеет защитные борта высотой не менее 12см и выполнен из нержавеющей стали. На стартовом участке горки закреплены защитные фанерные борта высотой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70 см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 xml:space="preserve"> и защитная металлическая перекладина. Лестница горки состоит из четырех ступеней; каждая ступень изготовлена из деревянного сэндвича: брус из сосновой древесины для прочности покрыт прессованной березовой фанерой с рифленой поверхностью. Нижняя ступень лестницы расположена на высоте не менее 30см и не более 50см от поверхности. Перила лестницы металлические.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Материалы: многослойная березовая фанера,  металл с полимерным покрытием нержавеющая сталь, оцинкованные закладные.</w:t>
            </w:r>
          </w:p>
          <w:p w:rsidR="00614C89" w:rsidRDefault="00614C89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Сопровождается техническим паспортом и соответствует следующим  требованиям: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Международному стандарту безопасности </w:t>
            </w:r>
            <w:r>
              <w:rPr>
                <w:rFonts w:ascii="Times New Roman" w:eastAsia="Times New Roman" w:hAnsi="Times New Roman"/>
                <w:lang w:val="en-US" w:eastAsia="ru-RU"/>
              </w:rPr>
              <w:t>EN</w:t>
            </w:r>
            <w:r>
              <w:rPr>
                <w:rFonts w:ascii="Times New Roman" w:eastAsia="Times New Roman" w:hAnsi="Times New Roman"/>
                <w:lang w:eastAsia="ru-RU"/>
              </w:rPr>
              <w:t>-1176.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52168-2012 «Оборудование детских игровых площадок. Безопасность конструкции и методы испытаний горок. Общие требования»</w:t>
            </w:r>
          </w:p>
          <w:p w:rsidR="00614C89" w:rsidRDefault="00614C89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4C89" w:rsidTr="00614C8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Качели на металлических стойках, с жесткой подвеской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30A2D329" wp14:editId="718BA3A2">
                  <wp:extent cx="1619250" cy="1676400"/>
                  <wp:effectExtent l="0" t="0" r="0" b="0"/>
                  <wp:docPr id="3" name="Рисунок 12" descr="Описание: 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117298" wp14:editId="5965E48B">
                  <wp:extent cx="1543050" cy="1438275"/>
                  <wp:effectExtent l="0" t="0" r="0" b="9525"/>
                  <wp:docPr id="4" name="Рисунок 11" descr="Описание: 4153р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4153р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 1500*1780*1880</w:t>
            </w: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Выполнены в виде единой сборной конструкции высотой </w:t>
            </w:r>
            <w:smartTag w:uri="urn:schemas-microsoft-com:office:smarttags" w:element="metricconverter">
              <w:smartTagPr>
                <w:attr w:name="ProductID" w:val="1870 мм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1870 мм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 Сиденье для ребенка ограничено предохраняющими перилами, выполнено из отшлифованной древесины, покрашено двухкомпонентными красками, скрытая часть конструкции замкнута по периметру для максимальной устойчивости.</w:t>
            </w:r>
          </w:p>
          <w:p w:rsidR="00614C89" w:rsidRDefault="00614C89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Сопровождается техническим паспортом. </w:t>
            </w:r>
          </w:p>
        </w:tc>
      </w:tr>
      <w:tr w:rsidR="00614C89" w:rsidTr="00614C8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Качели на металлических стойках с гибкими подвесками, двухместные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84F957" wp14:editId="615E49C2">
                  <wp:extent cx="1619250" cy="1171575"/>
                  <wp:effectExtent l="0" t="0" r="0" b="9525"/>
                  <wp:docPr id="5" name="Рисунок 10" descr="Описание: 4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4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40786E" wp14:editId="395915D0">
                  <wp:extent cx="1724025" cy="1209675"/>
                  <wp:effectExtent l="0" t="0" r="9525" b="9525"/>
                  <wp:docPr id="6" name="Рисунок 9" descr="Описание: 4155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4155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 3870*1170*2200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Двухместные качели. Состоят из четырех опорных стоек и несущей перекладины с закрепленными на ней двумя гибкими подвесками  - оцинкованные цепи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прорезиненными эргономичными сиденьями.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Каркас качелей - металл. 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Материалы: металл с полимерным покрытием, оцинкованные закладные.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14C89" w:rsidRDefault="00614C89">
            <w:pPr>
              <w:tabs>
                <w:tab w:val="num" w:pos="72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Сопровождается техническим паспортом и соответствует следующим  требованиям: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Международному стандарту безопасности </w:t>
            </w:r>
            <w:r>
              <w:rPr>
                <w:rFonts w:ascii="Times New Roman" w:eastAsia="Times New Roman" w:hAnsi="Times New Roman"/>
                <w:lang w:val="en-US" w:eastAsia="ru-RU"/>
              </w:rPr>
              <w:t>EN</w:t>
            </w:r>
            <w:r>
              <w:rPr>
                <w:rFonts w:ascii="Times New Roman" w:eastAsia="Times New Roman" w:hAnsi="Times New Roman"/>
                <w:lang w:eastAsia="ru-RU"/>
              </w:rPr>
              <w:t>-1176.</w:t>
            </w:r>
          </w:p>
          <w:p w:rsidR="00614C89" w:rsidRDefault="00614C89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Российским  ГОСТам:  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614C89" w:rsidRDefault="00614C89" w:rsidP="00931A23">
            <w:pPr>
              <w:numPr>
                <w:ilvl w:val="0"/>
                <w:numId w:val="1"/>
              </w:numPr>
              <w:tabs>
                <w:tab w:val="num" w:pos="324"/>
              </w:tabs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52167-2003 «Оборудование детских  игровых площадок. Безопасность конструкции и методы испытаний качелей. Общие требования».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614C89" w:rsidRDefault="00614C89" w:rsidP="00931A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52301- 2004 «Оборудование детских игровых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площадок». Безопасность при эксплуатации».</w:t>
            </w:r>
          </w:p>
        </w:tc>
      </w:tr>
      <w:tr w:rsidR="00614C89" w:rsidTr="00614C8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Карусель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66DF5" wp14:editId="1FE50428">
                  <wp:extent cx="1400175" cy="1009650"/>
                  <wp:effectExtent l="0" t="0" r="9525" b="0"/>
                  <wp:docPr id="7" name="Рисунок 8" descr="Описание: 4192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4192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DD3631" wp14:editId="5474D077">
                  <wp:extent cx="1266825" cy="1809750"/>
                  <wp:effectExtent l="0" t="0" r="9525" b="0"/>
                  <wp:docPr id="8" name="Рисунок 7" descr="Описание: 419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419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=1620мм</w:t>
            </w:r>
          </w:p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Н=800мм </w:t>
            </w:r>
          </w:p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Пол выполнен из высокопрочной, влагоустойчивой ламинированной фанеры толщиной не менее </w:t>
            </w:r>
            <w:smartTag w:uri="urn:schemas-microsoft-com:office:smarttags" w:element="metricconverter">
              <w:smartTagPr>
                <w:attr w:name="ProductID" w:val="24 мм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24 мм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, изделие снабжено шестью посадочными местами, выполненными из древесины хвойных пород, и оборудованными перилами, поддерживающими спину, а также поручнями для рук.</w:t>
            </w:r>
          </w:p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4C89" w:rsidRDefault="00614C89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Сопровождается техническим паспортом и соответствует следующим  требованиям: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Международному стандарту безопасности </w:t>
            </w:r>
            <w:r>
              <w:rPr>
                <w:rFonts w:ascii="Times New Roman" w:eastAsia="Times New Roman" w:hAnsi="Times New Roman"/>
                <w:lang w:val="en-US" w:eastAsia="ru-RU"/>
              </w:rPr>
              <w:t>EN</w:t>
            </w:r>
            <w:r>
              <w:rPr>
                <w:rFonts w:ascii="Times New Roman" w:eastAsia="Times New Roman" w:hAnsi="Times New Roman"/>
                <w:lang w:eastAsia="ru-RU"/>
              </w:rPr>
              <w:t>-1176.</w:t>
            </w: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Российским  ГОСТам:  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52300- 2004 «Оборудование детских игровых площадок». Безопасность конструкции и методы испытаний каруселей. Общие требования»;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4C89" w:rsidTr="00614C8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Качалка-балансир «Малая»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C8B198" wp14:editId="5951DDB9">
                  <wp:extent cx="1143000" cy="857250"/>
                  <wp:effectExtent l="0" t="0" r="0" b="0"/>
                  <wp:docPr id="9" name="Рисунок 6" descr="Описание: 410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410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B3E351" wp14:editId="74245D7C">
                  <wp:extent cx="1181100" cy="1228725"/>
                  <wp:effectExtent l="0" t="0" r="0" b="9525"/>
                  <wp:docPr id="10" name="Рисунок 5" descr="Описание: 410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410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 2100*440*720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Имеет  длину </w:t>
            </w:r>
            <w:smartTag w:uri="urn:schemas-microsoft-com:office:smarttags" w:element="metricconverter">
              <w:smartTagPr>
                <w:attr w:name="ProductID" w:val="2100 мм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2100 мм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снабжена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2-мя поддерживающими спинками, 2-мя поручнями 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2-мя амортизирующими резиновыми элементами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выполнена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 клееной древесины хвойных пород толщиной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40 мм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 Предназначена для катания двух человек.</w:t>
            </w:r>
          </w:p>
          <w:p w:rsidR="00614C89" w:rsidRDefault="00614C89">
            <w:pPr>
              <w:tabs>
                <w:tab w:val="num" w:pos="72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Сопровождается техническим паспортом и соответствует следующим  требованиям:</w:t>
            </w:r>
          </w:p>
          <w:p w:rsidR="00614C89" w:rsidRDefault="00614C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Международному стандарту безопасности </w:t>
            </w:r>
            <w:r>
              <w:rPr>
                <w:rFonts w:ascii="Times New Roman" w:eastAsia="Times New Roman" w:hAnsi="Times New Roman"/>
                <w:lang w:val="en-US" w:eastAsia="ru-RU"/>
              </w:rPr>
              <w:t>EN</w:t>
            </w:r>
            <w:r>
              <w:rPr>
                <w:rFonts w:ascii="Times New Roman" w:eastAsia="Times New Roman" w:hAnsi="Times New Roman"/>
                <w:lang w:eastAsia="ru-RU"/>
              </w:rPr>
              <w:t>-1176.</w:t>
            </w:r>
          </w:p>
          <w:p w:rsidR="00614C89" w:rsidRDefault="00614C89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14C89" w:rsidRDefault="00614C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Российским  ГОСТам:  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52169- 2003 «Оборудование детских игровых площадок». Безопасность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конструкции и методы испытаний. Общие требования»;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614C89" w:rsidRDefault="00614C89" w:rsidP="00931A23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14C89" w:rsidTr="00614C8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Скамья на железобетонных ножках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A12C95" wp14:editId="17382C5E">
                  <wp:extent cx="1209675" cy="876300"/>
                  <wp:effectExtent l="0" t="0" r="9525" b="0"/>
                  <wp:docPr id="11" name="Рисунок 4" descr="Описание: E:\Documents and Settings\All Users\Документы\оборудование1\2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E:\Documents and Settings\All Users\Документы\оборудование1\2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0ADCA0" wp14:editId="78BED517">
                  <wp:extent cx="1104900" cy="1581150"/>
                  <wp:effectExtent l="0" t="0" r="0" b="0"/>
                  <wp:docPr id="12" name="Рисунок 3" descr="Описание: E:\Documents and Settings\All Users\Документы\оборудование1\2102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All Users\Документы\оборудование1\2102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 1950*450*470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Посадочное место (поверхность скамьи) выполнено из восьми стыкованных друг к другу деревянных досок. Опорные стойки скамьи в количестве 2шт выполнены из армированного бетона, покрытого полимерным покрытием бело-серого цвета.</w:t>
            </w:r>
          </w:p>
          <w:p w:rsidR="00614C89" w:rsidRDefault="00614C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Материалы:  сосновая древесина, железобетон, оцинкованные крепежные детали, пластиковые заглушки.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  <w:p w:rsidR="00614C89" w:rsidRDefault="00614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</w:tc>
      </w:tr>
      <w:tr w:rsidR="00614C89" w:rsidTr="00614C8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Урна деревянная с металлической вставкой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C89" w:rsidRDefault="00614C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34699F" wp14:editId="48C4EF99">
                  <wp:extent cx="1219200" cy="885825"/>
                  <wp:effectExtent l="0" t="0" r="0" b="9525"/>
                  <wp:docPr id="13" name="Рисунок 2" descr="Описание: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289D91" wp14:editId="1F31AD7A">
                  <wp:extent cx="971550" cy="1390650"/>
                  <wp:effectExtent l="0" t="0" r="0" b="0"/>
                  <wp:docPr id="14" name="Рисунок 1" descr="Описание: 131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31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: 670*420мм</w:t>
            </w: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Каркас урны металлический, обшит деревянными брусками, толщ не менее 3см, высотой не менее 50см.</w:t>
            </w: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Внутри урны имеется съемный контейнер из оцинкованной стали.</w:t>
            </w: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Вес урны 20кг.</w:t>
            </w: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Материалы:  сосновая древесина, железобетон, оцинкованный крепеж.</w:t>
            </w:r>
          </w:p>
          <w:p w:rsidR="00614C89" w:rsidRDefault="00614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</w:tc>
      </w:tr>
      <w:tr w:rsidR="00614C89" w:rsidTr="00614C89">
        <w:trPr>
          <w:trHeight w:val="94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89" w:rsidRDefault="00614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89" w:rsidRDefault="0061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Требования</w:t>
      </w:r>
    </w:p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1.К качеству товара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Обязательное наличие сертификатов соответствия, выданных в соответствии с правилами Системы Сертификации ГОСТам РФ: </w:t>
      </w:r>
    </w:p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52169-2003 «Оборудование детских игровых площадок.</w:t>
      </w:r>
    </w:p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Безопасность конструкции и методы испытаний. Общие требования»;</w:t>
      </w:r>
    </w:p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52168-2012 «Оборудование детских игровых площадок.</w:t>
      </w:r>
    </w:p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52167-2003 «Оборудование детских  игровых площадок.</w:t>
      </w:r>
    </w:p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Безопасность конструкции и методы испытаний качелей. Общие требования».</w:t>
      </w:r>
    </w:p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Безопасность конструкции и методы испытаний горок. Общие требования».</w:t>
      </w:r>
    </w:p>
    <w:p w:rsidR="00614C89" w:rsidRDefault="00614C89" w:rsidP="00614C8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52299-2004 - Оборудование детских игровых площадок. Безопасность конструкции и методы испытаний качалок. Общие требования.</w:t>
      </w:r>
    </w:p>
    <w:p w:rsidR="00614C89" w:rsidRDefault="00614C89" w:rsidP="00614C8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52300-2004 - Оборудование детских игровых площадок. Безопасность конструкции и методы испытаний каруселей. Общие требования.</w:t>
      </w:r>
    </w:p>
    <w:p w:rsidR="00614C89" w:rsidRDefault="00614C89" w:rsidP="00614C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52301-2004 - Оборудование детских игровых площадок. Безопасность при эксплуатации.</w:t>
      </w:r>
    </w:p>
    <w:p w:rsidR="00614C89" w:rsidRDefault="00614C89" w:rsidP="00614C8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Соответствие  международному стандарту  безопасности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-1176;</w:t>
      </w:r>
    </w:p>
    <w:p w:rsidR="00614C89" w:rsidRDefault="00614C89" w:rsidP="00614C8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Санитарно-эпидемиологические заключения на применяемые материалы при изготовлении оборудования, выданные Федеральной службой по надзору в сфере защиты прав потребителей и благополучия человека.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2.Техническим, характеристикам товара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Предлагаемое к поставке оборудование детских площадок должно соответствовать приложенным изображениям, размерам и своему назначению. 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Опорные стойки детских игровых комплексов должны быть выполнены из клееной древесины, в сечении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100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100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Верхняя часть стойки должна быть закрыта пластиковой заглушкой, а заканчиваться стойка должна стальной, оцинкованной закладной деталью, длиной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500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Каркас горки должен быть выполнен из профильной трубы сечением не менее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50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Скат горки должен быть изготовлен из единого листа, нержавеющей стали, толщиной 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Наличие бортов горок высотой не менее </w:t>
      </w:r>
      <w:smartTag w:uri="urn:schemas-microsoft-com:office:smarttags" w:element="metricconverter">
        <w:smartTagPr>
          <w:attr w:name="ProductID" w:val="120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120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обязательно, в целях исключения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сетки  и лианы должны быть изготовлены  из полипропиленового каната с металлическими сердечниками. Зажимы сетки должны быть выполнены из алюминиевого сплава;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Лестницы игровых комплексов должны быть выполнены из древесины, с деревянными ступеньками, верхняя поверхность которых изготавливается из фанеры;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Запрещается использовать угловую сталь при изготовлении детского игрового оборудования из-за требований безопасности;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Диаметры всех поручней для поддержки в составе игровых комплексов должно быть  не менее </w:t>
      </w:r>
      <w:smartTag w:uri="urn:schemas-microsoft-com:office:smarttags" w:element="metricconverter">
        <w:smartTagPr>
          <w:attr w:name="ProductID" w:val="33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33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стартовые участки горок ограничены горизонтальным поручнем на высоте не более </w:t>
      </w:r>
      <w:smartTag w:uri="urn:schemas-microsoft-com:office:smarttags" w:element="metricconverter">
        <w:smartTagPr>
          <w:attr w:name="ProductID" w:val="55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55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диаметр не менее </w:t>
      </w:r>
      <w:smartTag w:uri="urn:schemas-microsoft-com:office:smarttags" w:element="metricconverter">
        <w:smartTagPr>
          <w:attr w:name="ProductID" w:val="33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33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а также данные участки горок оборудованы двумя боковыми фанерными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экранами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предохраняющими детей от падения с верхней точки спуска;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игровой зоне, находящейся на высоте, для защиты детей от падения, должны быть предусмотрены предохраняющие перила или барьеры;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отверстий, тоннелей, решеток, сеток и др. не должны представлять собой опасность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застревания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пальцев рук, ног, головы ребенка;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Выступающие гайки и края болтов, шурупов должны быть закрыты пластиковыми заглушками.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применяемым материалам: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изготовления деревянных деталей должна использоваться древесина хвойных пород влажностью 7-10 %;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Стальные детали и конструкции должны быть окрашены порошковыми красителями, все крепежные и закладные элементы оцинкованы;</w:t>
      </w:r>
    </w:p>
    <w:p w:rsidR="00614C89" w:rsidRDefault="00614C89" w:rsidP="00614C8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Толщина всей фанеры, из которой изготовлено оборудование, должна быть не менее </w:t>
      </w:r>
      <w:smartTag w:uri="urn:schemas-microsoft-com:office:smarttags" w:element="metricconverter">
        <w:smartTagPr>
          <w:attr w:name="ProductID" w:val="24 м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24 мм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4C89" w:rsidRDefault="00614C89" w:rsidP="00614C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3.К безопасности товара: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изделия, а также сертификатом соответствия Госстандарта РФ на каждое изделие.</w:t>
      </w:r>
    </w:p>
    <w:p w:rsidR="00614C89" w:rsidRDefault="00614C89" w:rsidP="00614C89">
      <w:pPr>
        <w:widowControl w:val="0"/>
        <w:autoSpaceDE w:val="0"/>
        <w:autoSpaceDN w:val="0"/>
        <w:adjustRightInd w:val="0"/>
        <w:spacing w:after="0" w:line="26" w:lineRule="atLea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14C89" w:rsidRDefault="00614C89" w:rsidP="00614C8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614C89" w:rsidRDefault="00614C89" w:rsidP="00614C8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614C89" w:rsidRDefault="00614C89" w:rsidP="00614C8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614C89" w:rsidRDefault="00614C89" w:rsidP="00614C8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614C89" w:rsidRDefault="00614C89" w:rsidP="00614C89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</w:p>
    <w:p w:rsidR="00847E71" w:rsidRDefault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Pr="00847E71" w:rsidRDefault="00847E71" w:rsidP="00847E71"/>
    <w:p w:rsidR="00847E71" w:rsidRDefault="00847E71" w:rsidP="00847E71"/>
    <w:p w:rsidR="001E6FE2" w:rsidRDefault="001E6FE2" w:rsidP="00847E71">
      <w:bookmarkStart w:id="0" w:name="_GoBack"/>
      <w:bookmarkEnd w:id="0"/>
    </w:p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0D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14C89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47E71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1B0D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2013-08-15T03:46:00Z</dcterms:created>
  <dcterms:modified xsi:type="dcterms:W3CDTF">2013-08-20T00:11:00Z</dcterms:modified>
</cp:coreProperties>
</file>