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АДМИНИСТРАЦИЯ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НОВИЦКОГО СЕЛЬСКОГО ПОСЕЛЕНИЯ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ПАРТИЗАНСКОГО МУНИЦИПАЛЬНОГО РАЙОНА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16"/>
          <w:szCs w:val="20"/>
        </w:rPr>
      </w:pPr>
      <w:r w:rsidRPr="00721B1D">
        <w:rPr>
          <w:b/>
          <w:bCs/>
          <w:sz w:val="26"/>
          <w:szCs w:val="20"/>
        </w:rPr>
        <w:t>ПРИМОРСКОГО КРАЯ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16"/>
          <w:szCs w:val="20"/>
        </w:rPr>
      </w:pP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16"/>
          <w:szCs w:val="20"/>
        </w:rPr>
      </w:pPr>
    </w:p>
    <w:p w:rsidR="00721B1D" w:rsidRPr="00721B1D" w:rsidRDefault="00721B1D" w:rsidP="00721B1D">
      <w:pPr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ПОСТАНОВЛЕНИЕ</w:t>
      </w:r>
    </w:p>
    <w:p w:rsidR="00721B1D" w:rsidRPr="00721B1D" w:rsidRDefault="00721B1D" w:rsidP="00721B1D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721B1D" w:rsidRPr="00877561" w:rsidRDefault="00877561" w:rsidP="00721B1D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77561">
        <w:rPr>
          <w:rFonts w:eastAsia="Calibri"/>
          <w:bCs/>
          <w:color w:val="000000" w:themeColor="text1"/>
          <w:sz w:val="26"/>
          <w:szCs w:val="26"/>
          <w:lang w:eastAsia="en-US"/>
        </w:rPr>
        <w:t>14 апреля</w:t>
      </w:r>
      <w:r w:rsidR="00721B1D" w:rsidRPr="0087756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20</w:t>
      </w:r>
      <w:r w:rsidR="00D32499" w:rsidRPr="00877561">
        <w:rPr>
          <w:rFonts w:eastAsia="Calibri"/>
          <w:bCs/>
          <w:color w:val="000000" w:themeColor="text1"/>
          <w:sz w:val="26"/>
          <w:szCs w:val="26"/>
          <w:lang w:eastAsia="en-US"/>
        </w:rPr>
        <w:t>22</w:t>
      </w:r>
      <w:r w:rsidR="00721B1D" w:rsidRPr="0087756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                         село Новицкое                                                № </w:t>
      </w:r>
      <w:r w:rsidRPr="00877561">
        <w:rPr>
          <w:rFonts w:eastAsia="Calibri"/>
          <w:bCs/>
          <w:color w:val="000000" w:themeColor="text1"/>
          <w:sz w:val="26"/>
          <w:szCs w:val="26"/>
          <w:lang w:eastAsia="en-US"/>
        </w:rPr>
        <w:t>12</w:t>
      </w:r>
    </w:p>
    <w:p w:rsidR="00721B1D" w:rsidRPr="00721B1D" w:rsidRDefault="00721B1D" w:rsidP="00721B1D">
      <w:pPr>
        <w:rPr>
          <w:b/>
          <w:bCs/>
          <w:sz w:val="16"/>
          <w:szCs w:val="16"/>
        </w:rPr>
      </w:pPr>
    </w:p>
    <w:p w:rsidR="00721B1D" w:rsidRPr="00721B1D" w:rsidRDefault="00721B1D" w:rsidP="00721B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B1D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 w:rsidRPr="00721B1D">
        <w:rPr>
          <w:b/>
          <w:bCs/>
          <w:sz w:val="28"/>
          <w:szCs w:val="28"/>
        </w:rPr>
        <w:t>схем</w:t>
      </w:r>
      <w:r>
        <w:rPr>
          <w:b/>
          <w:bCs/>
          <w:sz w:val="28"/>
          <w:szCs w:val="28"/>
        </w:rPr>
        <w:t>ы</w:t>
      </w:r>
      <w:r w:rsidRPr="00721B1D">
        <w:rPr>
          <w:b/>
          <w:bCs/>
          <w:sz w:val="28"/>
          <w:szCs w:val="28"/>
        </w:rPr>
        <w:t xml:space="preserve"> размещения нестационарных торговых объектов</w:t>
      </w:r>
      <w:r w:rsidRPr="00721B1D">
        <w:rPr>
          <w:b/>
          <w:sz w:val="26"/>
          <w:szCs w:val="26"/>
        </w:rPr>
        <w:t xml:space="preserve"> </w:t>
      </w:r>
    </w:p>
    <w:p w:rsidR="00721B1D" w:rsidRPr="00721B1D" w:rsidRDefault="00721B1D" w:rsidP="00721B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B1D">
        <w:rPr>
          <w:b/>
          <w:sz w:val="28"/>
          <w:szCs w:val="28"/>
        </w:rPr>
        <w:t>на территории Новицкого сельского поселения</w:t>
      </w:r>
    </w:p>
    <w:p w:rsidR="00721B1D" w:rsidRPr="00721B1D" w:rsidRDefault="00721B1D" w:rsidP="00721B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981A39" w:rsidRPr="00877561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color w:val="FF0000"/>
          <w:sz w:val="26"/>
          <w:szCs w:val="26"/>
        </w:rPr>
      </w:pPr>
      <w:r w:rsidRPr="00721B1D">
        <w:rPr>
          <w:sz w:val="26"/>
          <w:szCs w:val="26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Федерации, Федеральным законом от 28.12.2009 № 381-ФЗ «Об основах государственного регулирования торговой деятельности в Российской Федерации»</w:t>
      </w:r>
      <w:r w:rsidR="00D32499">
        <w:rPr>
          <w:sz w:val="26"/>
          <w:szCs w:val="26"/>
        </w:rPr>
        <w:t xml:space="preserve"> </w:t>
      </w:r>
      <w:r w:rsidR="00D32499" w:rsidRPr="00D32499">
        <w:rPr>
          <w:sz w:val="26"/>
          <w:szCs w:val="26"/>
        </w:rPr>
        <w:t xml:space="preserve">(в редакции от </w:t>
      </w:r>
      <w:r w:rsidR="00D32499">
        <w:rPr>
          <w:sz w:val="26"/>
          <w:szCs w:val="26"/>
        </w:rPr>
        <w:t>16</w:t>
      </w:r>
      <w:r w:rsidR="00D32499" w:rsidRPr="00D32499">
        <w:rPr>
          <w:sz w:val="26"/>
          <w:szCs w:val="26"/>
        </w:rPr>
        <w:t xml:space="preserve"> </w:t>
      </w:r>
      <w:r w:rsidR="00D32499">
        <w:rPr>
          <w:sz w:val="26"/>
          <w:szCs w:val="26"/>
        </w:rPr>
        <w:t>февраля</w:t>
      </w:r>
      <w:r w:rsidR="00D32499" w:rsidRPr="00D32499">
        <w:rPr>
          <w:sz w:val="26"/>
          <w:szCs w:val="26"/>
        </w:rPr>
        <w:t xml:space="preserve"> 20</w:t>
      </w:r>
      <w:r w:rsidR="00D32499">
        <w:rPr>
          <w:sz w:val="26"/>
          <w:szCs w:val="26"/>
        </w:rPr>
        <w:t>22</w:t>
      </w:r>
      <w:r w:rsidR="00D32499" w:rsidRPr="00D32499">
        <w:rPr>
          <w:sz w:val="26"/>
          <w:szCs w:val="26"/>
        </w:rPr>
        <w:t xml:space="preserve"> года № </w:t>
      </w:r>
      <w:r w:rsidR="00D32499">
        <w:rPr>
          <w:sz w:val="26"/>
          <w:szCs w:val="26"/>
        </w:rPr>
        <w:t>16</w:t>
      </w:r>
      <w:r w:rsidR="00D32499" w:rsidRPr="00D32499">
        <w:rPr>
          <w:sz w:val="26"/>
          <w:szCs w:val="26"/>
        </w:rPr>
        <w:t>)</w:t>
      </w:r>
      <w:r w:rsidRPr="00721B1D">
        <w:rPr>
          <w:sz w:val="26"/>
          <w:szCs w:val="26"/>
        </w:rPr>
        <w:t>, Приказом департамента лицензирования и торговли Приморского края от 15 декабря 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(в редакции от 12 апреля 2018 года № 29), руководствуясь Уставом Новицкого сельского поселения Партизанского муницип</w:t>
      </w:r>
      <w:r w:rsidR="00EE0FFF">
        <w:rPr>
          <w:sz w:val="26"/>
          <w:szCs w:val="26"/>
        </w:rPr>
        <w:t>ального района Приморского края</w:t>
      </w:r>
      <w:r w:rsidRPr="00721B1D">
        <w:rPr>
          <w:sz w:val="26"/>
          <w:szCs w:val="26"/>
        </w:rPr>
        <w:t xml:space="preserve"> </w:t>
      </w:r>
    </w:p>
    <w:p w:rsidR="00721B1D" w:rsidRPr="00877561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b/>
          <w:sz w:val="28"/>
          <w:szCs w:val="28"/>
        </w:rPr>
      </w:pPr>
      <w:r w:rsidRPr="00877561">
        <w:rPr>
          <w:b/>
          <w:sz w:val="28"/>
          <w:szCs w:val="28"/>
        </w:rPr>
        <w:t>ПОСТАНОВЛЯЕТ:</w:t>
      </w:r>
    </w:p>
    <w:p w:rsidR="00721B1D" w:rsidRPr="00721B1D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Cs w:val="20"/>
        </w:rPr>
      </w:pPr>
      <w:r w:rsidRPr="00721B1D">
        <w:rPr>
          <w:sz w:val="28"/>
          <w:szCs w:val="28"/>
        </w:rPr>
        <w:t xml:space="preserve">1. </w:t>
      </w:r>
      <w:r w:rsidRPr="00721B1D">
        <w:rPr>
          <w:sz w:val="26"/>
          <w:szCs w:val="26"/>
        </w:rPr>
        <w:t xml:space="preserve">Утвердить </w:t>
      </w:r>
      <w:r w:rsidRPr="00721B1D">
        <w:rPr>
          <w:bCs/>
          <w:color w:val="000000"/>
          <w:sz w:val="26"/>
          <w:szCs w:val="26"/>
        </w:rPr>
        <w:t>схем</w:t>
      </w:r>
      <w:r>
        <w:rPr>
          <w:bCs/>
          <w:color w:val="000000"/>
          <w:sz w:val="26"/>
          <w:szCs w:val="26"/>
        </w:rPr>
        <w:t>у</w:t>
      </w:r>
      <w:r w:rsidRPr="00721B1D">
        <w:rPr>
          <w:bCs/>
          <w:color w:val="000000"/>
          <w:sz w:val="26"/>
          <w:szCs w:val="26"/>
        </w:rPr>
        <w:t xml:space="preserve"> размещения нестационарных торговых объектов</w:t>
      </w:r>
      <w:r w:rsidRPr="00721B1D">
        <w:rPr>
          <w:color w:val="000000"/>
          <w:sz w:val="26"/>
          <w:szCs w:val="26"/>
        </w:rPr>
        <w:t xml:space="preserve"> </w:t>
      </w:r>
      <w:r w:rsidRPr="00721B1D">
        <w:rPr>
          <w:sz w:val="26"/>
          <w:szCs w:val="26"/>
        </w:rPr>
        <w:t>на территории Новицкого сельского поселения (прилагается).</w:t>
      </w:r>
    </w:p>
    <w:p w:rsidR="00721B1D" w:rsidRPr="00721B1D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721B1D">
        <w:rPr>
          <w:szCs w:val="20"/>
        </w:rPr>
        <w:t xml:space="preserve">2. </w:t>
      </w:r>
      <w:r w:rsidRPr="00721B1D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B8648A">
        <w:rPr>
          <w:sz w:val="26"/>
          <w:szCs w:val="26"/>
        </w:rPr>
        <w:t>.</w:t>
      </w:r>
    </w:p>
    <w:p w:rsidR="00721B1D" w:rsidRPr="00721B1D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Cs w:val="20"/>
          <w:highlight w:val="green"/>
        </w:rPr>
      </w:pPr>
      <w:r w:rsidRPr="00721B1D">
        <w:rPr>
          <w:szCs w:val="20"/>
        </w:rPr>
        <w:t xml:space="preserve">3. </w:t>
      </w:r>
      <w:r w:rsidRPr="00721B1D">
        <w:rPr>
          <w:sz w:val="26"/>
          <w:szCs w:val="26"/>
        </w:rPr>
        <w:t>Контроль за выполнением решения возложить на главу Новицкого сельского поселения</w:t>
      </w:r>
      <w:r w:rsidRPr="00721B1D">
        <w:rPr>
          <w:i/>
          <w:sz w:val="26"/>
          <w:szCs w:val="26"/>
        </w:rPr>
        <w:t>.</w:t>
      </w:r>
    </w:p>
    <w:p w:rsidR="00721B1D" w:rsidRDefault="00721B1D" w:rsidP="00721B1D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721B1D" w:rsidRPr="00721B1D" w:rsidRDefault="00721B1D" w:rsidP="00721B1D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721B1D" w:rsidRPr="00721B1D" w:rsidRDefault="00721B1D" w:rsidP="00721B1D">
      <w:pPr>
        <w:rPr>
          <w:sz w:val="26"/>
          <w:szCs w:val="26"/>
        </w:rPr>
      </w:pPr>
      <w:r w:rsidRPr="00721B1D">
        <w:rPr>
          <w:sz w:val="26"/>
          <w:szCs w:val="26"/>
        </w:rPr>
        <w:t>Глава Новицкого</w:t>
      </w:r>
    </w:p>
    <w:p w:rsidR="00721B1D" w:rsidRDefault="00721B1D" w:rsidP="00721B1D">
      <w:pPr>
        <w:jc w:val="both"/>
        <w:rPr>
          <w:sz w:val="28"/>
          <w:szCs w:val="28"/>
        </w:rPr>
      </w:pPr>
      <w:r w:rsidRPr="00721B1D"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721B1D" w:rsidRDefault="00721B1D" w:rsidP="00721B1D">
      <w:pPr>
        <w:ind w:firstLine="709"/>
        <w:jc w:val="both"/>
        <w:rPr>
          <w:sz w:val="28"/>
          <w:szCs w:val="28"/>
        </w:rPr>
      </w:pPr>
    </w:p>
    <w:p w:rsidR="00721B1D" w:rsidRDefault="00721B1D" w:rsidP="00721B1D">
      <w:pPr>
        <w:ind w:firstLine="709"/>
        <w:jc w:val="both"/>
        <w:rPr>
          <w:sz w:val="28"/>
          <w:szCs w:val="28"/>
        </w:rPr>
      </w:pPr>
    </w:p>
    <w:p w:rsidR="00721B1D" w:rsidRDefault="00721B1D" w:rsidP="00721B1D">
      <w:pPr>
        <w:ind w:firstLine="709"/>
        <w:jc w:val="both"/>
        <w:rPr>
          <w:sz w:val="28"/>
          <w:szCs w:val="28"/>
        </w:rPr>
      </w:pPr>
    </w:p>
    <w:p w:rsidR="00721B1D" w:rsidRDefault="00721B1D" w:rsidP="00721B1D">
      <w:pPr>
        <w:ind w:firstLine="709"/>
        <w:jc w:val="both"/>
        <w:rPr>
          <w:sz w:val="28"/>
          <w:szCs w:val="28"/>
        </w:rPr>
        <w:sectPr w:rsidR="00721B1D" w:rsidSect="00721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 Партизанского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Приморского края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7561">
        <w:rPr>
          <w:sz w:val="26"/>
          <w:szCs w:val="26"/>
        </w:rPr>
        <w:t>14.04.</w:t>
      </w:r>
      <w:r>
        <w:rPr>
          <w:sz w:val="26"/>
          <w:szCs w:val="26"/>
        </w:rPr>
        <w:t>20</w:t>
      </w:r>
      <w:r w:rsidR="009170BD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№</w:t>
      </w:r>
      <w:r w:rsidR="00877561">
        <w:rPr>
          <w:sz w:val="26"/>
          <w:szCs w:val="26"/>
        </w:rPr>
        <w:t xml:space="preserve"> 12</w:t>
      </w:r>
    </w:p>
    <w:p w:rsidR="00721B1D" w:rsidRDefault="00721B1D" w:rsidP="00721B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721B1D" w:rsidRDefault="00721B1D" w:rsidP="00721B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нестационарных торговых объектов на территории Новицкого сельского поселения Партизанского муниципального района Приморского края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491"/>
        <w:gridCol w:w="2542"/>
        <w:gridCol w:w="1163"/>
        <w:gridCol w:w="1315"/>
        <w:gridCol w:w="1908"/>
        <w:gridCol w:w="996"/>
        <w:gridCol w:w="1271"/>
        <w:gridCol w:w="1323"/>
        <w:gridCol w:w="1809"/>
        <w:gridCol w:w="2458"/>
      </w:tblGrid>
      <w:tr w:rsidR="0002719D" w:rsidTr="009717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ind w:right="-14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размещения нестационарного торгового объекта (далее- НТО) (адресные ориентиры)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размещения НТО (для сезонного ) (временного размещения)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НТО (кв.м.)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земельного участка для размещения НТО (кв.м.)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хозяйствующих субъектах: наименование юридического лица и ИНН;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02719D" w:rsidTr="009717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Default="009717A7">
            <w:pPr>
              <w:rPr>
                <w:sz w:val="20"/>
                <w:szCs w:val="20"/>
                <w:lang w:eastAsia="en-US"/>
              </w:rPr>
            </w:pPr>
          </w:p>
          <w:p w:rsidR="00721B1D" w:rsidRPr="009717A7" w:rsidRDefault="00721B1D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FF36A8" w:rsidRDefault="009717A7" w:rsidP="00C71F3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21B1D" w:rsidRPr="00FF36A8" w:rsidRDefault="00721B1D" w:rsidP="00C71F31">
            <w:pPr>
              <w:jc w:val="center"/>
              <w:rPr>
                <w:sz w:val="20"/>
                <w:szCs w:val="20"/>
                <w:lang w:eastAsia="en-US"/>
              </w:rPr>
            </w:pPr>
            <w:r w:rsidRPr="00FF36A8">
              <w:rPr>
                <w:sz w:val="20"/>
                <w:szCs w:val="20"/>
                <w:lang w:eastAsia="en-US"/>
              </w:rPr>
              <w:t>Примерно в 95 метрах на запад от сельского дома культуры, расположенного по  адресу:</w:t>
            </w:r>
          </w:p>
          <w:p w:rsidR="00721B1D" w:rsidRPr="00FF36A8" w:rsidRDefault="00721B1D" w:rsidP="00C71F31">
            <w:pPr>
              <w:jc w:val="center"/>
              <w:rPr>
                <w:sz w:val="20"/>
                <w:szCs w:val="20"/>
                <w:lang w:eastAsia="en-US"/>
              </w:rPr>
            </w:pPr>
            <w:r w:rsidRPr="00FF36A8">
              <w:rPr>
                <w:sz w:val="20"/>
                <w:szCs w:val="20"/>
                <w:lang w:eastAsia="en-US"/>
              </w:rPr>
              <w:t>ул. Партизанская, д.20 с. Фроловка</w:t>
            </w:r>
          </w:p>
          <w:p w:rsidR="009717A7" w:rsidRPr="00FF36A8" w:rsidRDefault="009717A7" w:rsidP="00C71F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510133" w:rsidP="009717A7">
            <w:pPr>
              <w:ind w:right="-197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П</w:t>
            </w:r>
            <w:r w:rsidR="00721B1D" w:rsidRPr="009717A7">
              <w:rPr>
                <w:sz w:val="20"/>
                <w:szCs w:val="20"/>
                <w:lang w:eastAsia="en-US"/>
              </w:rPr>
              <w:t>родовольственные товары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369655.94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2263216.01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369650.99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2263222.43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369655.34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2263226.68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369660.50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2263220.01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369655.94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2263216.01</w:t>
                  </w:r>
                </w:p>
              </w:tc>
            </w:tr>
          </w:tbl>
          <w:p w:rsidR="00721B1D" w:rsidRPr="009717A7" w:rsidRDefault="00721B1D" w:rsidP="009717A7">
            <w:pPr>
              <w:ind w:left="-10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719D" w:rsidTr="009717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Default="009717A7">
            <w:pPr>
              <w:rPr>
                <w:sz w:val="20"/>
                <w:szCs w:val="20"/>
                <w:lang w:eastAsia="en-US"/>
              </w:rPr>
            </w:pPr>
          </w:p>
          <w:p w:rsidR="00721B1D" w:rsidRPr="009717A7" w:rsidRDefault="00721B1D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Примерно в 40 метрах на юг</w:t>
            </w:r>
            <w:r w:rsidR="009717A7" w:rsidRPr="00FF36A8">
              <w:rPr>
                <w:iCs/>
                <w:sz w:val="20"/>
                <w:szCs w:val="20"/>
                <w:lang w:eastAsia="en-US"/>
              </w:rPr>
              <w:t>о-восток</w:t>
            </w:r>
            <w:r w:rsidRPr="00FF36A8">
              <w:rPr>
                <w:iCs/>
                <w:sz w:val="20"/>
                <w:szCs w:val="20"/>
                <w:lang w:eastAsia="en-US"/>
              </w:rPr>
              <w:t xml:space="preserve"> от магазина, расположенного по  адресу:</w:t>
            </w: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ул. Партизанская, д.25</w:t>
            </w: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с. Фроловка</w:t>
            </w: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киоски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Растениеводческая продукция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791EC9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791EC9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369719.55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2263247.96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369715.13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2263250.57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369712.07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2263245.43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369716.30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2263242.95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369719.55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2263247.96</w:t>
                  </w:r>
                </w:p>
              </w:tc>
            </w:tr>
          </w:tbl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719D" w:rsidTr="00E9037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9717A7" w:rsidRDefault="009717A7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 xml:space="preserve">Примерно в </w:t>
            </w:r>
            <w:r w:rsidR="0002719D" w:rsidRPr="00FF36A8">
              <w:rPr>
                <w:iCs/>
                <w:sz w:val="20"/>
                <w:szCs w:val="20"/>
                <w:lang w:eastAsia="en-US"/>
              </w:rPr>
              <w:t>55</w:t>
            </w:r>
            <w:r w:rsidRPr="00FF36A8">
              <w:rPr>
                <w:iCs/>
                <w:sz w:val="20"/>
                <w:szCs w:val="20"/>
                <w:lang w:eastAsia="en-US"/>
              </w:rPr>
              <w:t xml:space="preserve"> метрах на запад от магазина, расположенного по адресу:</w:t>
            </w:r>
          </w:p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ул. Советская, д.1а</w:t>
            </w:r>
          </w:p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с. Николаевка</w:t>
            </w:r>
          </w:p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киоски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Растениеводческая продукция, продовольственные товары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0C7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0C7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357768.29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2259636.71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357772.88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2259639.62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357776.96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2259633.29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357772.43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2259630.57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357768.29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2259636.71</w:t>
                  </w:r>
                </w:p>
              </w:tc>
            </w:tr>
          </w:tbl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48A" w:rsidTr="00B864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8A" w:rsidRPr="009717A7" w:rsidRDefault="00B8648A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A" w:rsidRPr="00BC19A1" w:rsidRDefault="00B8648A" w:rsidP="00C71F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19A1">
              <w:rPr>
                <w:bCs/>
                <w:iCs/>
                <w:sz w:val="20"/>
                <w:szCs w:val="20"/>
                <w:lang w:eastAsia="en-US"/>
              </w:rPr>
              <w:t>Примерно в 60 метрах на юго-запад от жилого дома 16, расположенного по ул. Луговая,</w:t>
            </w:r>
          </w:p>
          <w:p w:rsidR="00B8648A" w:rsidRPr="00BC19A1" w:rsidRDefault="00B8648A" w:rsidP="00C71F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19A1">
              <w:rPr>
                <w:bCs/>
                <w:iCs/>
                <w:sz w:val="20"/>
                <w:szCs w:val="20"/>
                <w:lang w:eastAsia="en-US"/>
              </w:rPr>
              <w:t>с. Новицкое</w:t>
            </w:r>
          </w:p>
          <w:p w:rsidR="00B8648A" w:rsidRPr="00FF36A8" w:rsidRDefault="00B8648A" w:rsidP="00C71F31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bCs/>
                <w:sz w:val="20"/>
                <w:szCs w:val="20"/>
                <w:lang w:eastAsia="en-US"/>
              </w:rPr>
              <w:t>киоски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Растениеводческая продукция</w:t>
            </w:r>
            <w:r w:rsidR="00FA1214">
              <w:rPr>
                <w:sz w:val="20"/>
                <w:szCs w:val="20"/>
                <w:lang w:eastAsia="en-US"/>
              </w:rPr>
              <w:t xml:space="preserve">, </w:t>
            </w:r>
            <w:r w:rsidR="00FA1214" w:rsidRPr="009717A7">
              <w:rPr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8A" w:rsidRPr="009717A7" w:rsidRDefault="007D682A" w:rsidP="005343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8A" w:rsidRPr="009717A7" w:rsidRDefault="007D682A" w:rsidP="005343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715A69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715A69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352083.51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2255413.86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352084.46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2255407.94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352079.50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2255407.17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352078.53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2255413.03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352083.51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2255413.86</w:t>
                  </w:r>
                </w:p>
              </w:tc>
            </w:tr>
          </w:tbl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E6FE2" w:rsidRPr="009A7132" w:rsidRDefault="009A7132" w:rsidP="009A7132">
      <w:pPr>
        <w:tabs>
          <w:tab w:val="left" w:pos="6765"/>
        </w:tabs>
      </w:pPr>
      <w:r>
        <w:tab/>
        <w:t>_____________________</w:t>
      </w:r>
    </w:p>
    <w:sectPr w:rsidR="001E6FE2" w:rsidRPr="009A7132" w:rsidSect="00721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3"/>
    <w:rsid w:val="0002719D"/>
    <w:rsid w:val="00077A78"/>
    <w:rsid w:val="000879A4"/>
    <w:rsid w:val="000908DB"/>
    <w:rsid w:val="00093200"/>
    <w:rsid w:val="000C4700"/>
    <w:rsid w:val="000E014A"/>
    <w:rsid w:val="000E21A8"/>
    <w:rsid w:val="00106B13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80DE6"/>
    <w:rsid w:val="00390A70"/>
    <w:rsid w:val="003A5A51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0133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C23DD"/>
    <w:rsid w:val="006D110C"/>
    <w:rsid w:val="006D4B69"/>
    <w:rsid w:val="006D5EEB"/>
    <w:rsid w:val="006E187C"/>
    <w:rsid w:val="006F2C9D"/>
    <w:rsid w:val="00712FAC"/>
    <w:rsid w:val="007130F6"/>
    <w:rsid w:val="00721B1D"/>
    <w:rsid w:val="00756354"/>
    <w:rsid w:val="00760B7E"/>
    <w:rsid w:val="00774785"/>
    <w:rsid w:val="00791E62"/>
    <w:rsid w:val="0079264E"/>
    <w:rsid w:val="007A3E0A"/>
    <w:rsid w:val="007A63F5"/>
    <w:rsid w:val="007B66DD"/>
    <w:rsid w:val="007D5403"/>
    <w:rsid w:val="007D682A"/>
    <w:rsid w:val="007E077B"/>
    <w:rsid w:val="007E4D6A"/>
    <w:rsid w:val="00843817"/>
    <w:rsid w:val="0086272A"/>
    <w:rsid w:val="0087677D"/>
    <w:rsid w:val="00877561"/>
    <w:rsid w:val="00891C3C"/>
    <w:rsid w:val="008E322E"/>
    <w:rsid w:val="009003D5"/>
    <w:rsid w:val="009170BD"/>
    <w:rsid w:val="00942845"/>
    <w:rsid w:val="00953E8A"/>
    <w:rsid w:val="009717A7"/>
    <w:rsid w:val="00981A39"/>
    <w:rsid w:val="009A6DBE"/>
    <w:rsid w:val="009A7132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8648A"/>
    <w:rsid w:val="00B96F2A"/>
    <w:rsid w:val="00BC19A1"/>
    <w:rsid w:val="00BC5D9C"/>
    <w:rsid w:val="00BE73D4"/>
    <w:rsid w:val="00C05A8D"/>
    <w:rsid w:val="00C06465"/>
    <w:rsid w:val="00C141C2"/>
    <w:rsid w:val="00C158E1"/>
    <w:rsid w:val="00C25BB6"/>
    <w:rsid w:val="00C31A44"/>
    <w:rsid w:val="00C71F31"/>
    <w:rsid w:val="00C779ED"/>
    <w:rsid w:val="00C90F6A"/>
    <w:rsid w:val="00CC0681"/>
    <w:rsid w:val="00CC0EBE"/>
    <w:rsid w:val="00D02CF7"/>
    <w:rsid w:val="00D202C1"/>
    <w:rsid w:val="00D30199"/>
    <w:rsid w:val="00D32499"/>
    <w:rsid w:val="00D46766"/>
    <w:rsid w:val="00D5588A"/>
    <w:rsid w:val="00D847F5"/>
    <w:rsid w:val="00DA6BD3"/>
    <w:rsid w:val="00DB50CB"/>
    <w:rsid w:val="00DD0D15"/>
    <w:rsid w:val="00DE13DE"/>
    <w:rsid w:val="00E22A2E"/>
    <w:rsid w:val="00E2316A"/>
    <w:rsid w:val="00E34243"/>
    <w:rsid w:val="00E701A2"/>
    <w:rsid w:val="00E75308"/>
    <w:rsid w:val="00EA3BF1"/>
    <w:rsid w:val="00EA5B5A"/>
    <w:rsid w:val="00EA7FC9"/>
    <w:rsid w:val="00EC4226"/>
    <w:rsid w:val="00EE0FFF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A1214"/>
    <w:rsid w:val="00FB1F86"/>
    <w:rsid w:val="00FB4B0C"/>
    <w:rsid w:val="00FC7274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3D0"/>
  <w15:docId w15:val="{BAF09DC9-DA83-4289-A0C2-59BECA0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744B-3480-4F32-9DDC-029415D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LDN</cp:lastModifiedBy>
  <cp:revision>22</cp:revision>
  <cp:lastPrinted>2022-04-26T04:48:00Z</cp:lastPrinted>
  <dcterms:created xsi:type="dcterms:W3CDTF">2018-10-15T01:01:00Z</dcterms:created>
  <dcterms:modified xsi:type="dcterms:W3CDTF">2022-04-26T04:49:00Z</dcterms:modified>
</cp:coreProperties>
</file>