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АДМИНИСТРАЦИЯ </w:t>
      </w:r>
    </w:p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нОВИЦКОГО СЕЛЬСКОГО ПОСЕЛЕНИЯ </w:t>
      </w:r>
    </w:p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ПАРТИЗАНСКОГО МУНИЦИПАЛЬНОГО РАЙОНА</w:t>
      </w:r>
    </w:p>
    <w:p w:rsidR="0056210D" w:rsidRPr="00516F27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ПРИМОРСКОГО КРАЯ</w:t>
      </w:r>
    </w:p>
    <w:p w:rsidR="0056210D" w:rsidRDefault="0056210D" w:rsidP="0056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6210D" w:rsidRPr="00516F27" w:rsidRDefault="0056210D" w:rsidP="00773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6210D" w:rsidRPr="00773B4D" w:rsidRDefault="0056210D" w:rsidP="005621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773B4D" w:rsidP="00307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03 феврал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г.                             село Новицкое</w:t>
      </w:r>
      <w:r w:rsidR="005621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</w:p>
    <w:p w:rsidR="0056210D" w:rsidRDefault="0056210D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органа,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уполномоченного на определение поставщиков</w:t>
      </w:r>
    </w:p>
    <w:p w:rsid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(подрядчиков, исполнителей) для обеспечения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нужд, </w:t>
      </w:r>
    </w:p>
    <w:p w:rsidR="00FB3211" w:rsidRPr="00773B4D" w:rsidRDefault="00307991" w:rsidP="0077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нужд </w:t>
      </w:r>
      <w:r w:rsidR="00FB3211"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казенных</w:t>
      </w: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учреждений</w:t>
      </w:r>
      <w:r w:rsid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3211"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Новицкого сельского поселения </w:t>
      </w:r>
    </w:p>
    <w:p w:rsidR="00307991" w:rsidRPr="00773B4D" w:rsidRDefault="00FB3211" w:rsidP="00FB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Партизанского муниципального района </w:t>
      </w:r>
      <w:r w:rsid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991" w:rsidRPr="00773B4D" w:rsidRDefault="00307991" w:rsidP="005621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 Федерального закона Российской Федерации  от  05.04.2013  № 44-ФЗ «О контрактной системе в сфере закупок товаров,  работ, услуг для обеспечения государственных и муниципальных нужд», на основании статей 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9,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69, 71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9E2F7B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proofErr w:type="gramEnd"/>
    </w:p>
    <w:p w:rsidR="00307991" w:rsidRPr="00773B4D" w:rsidRDefault="00307991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07991" w:rsidRPr="00773B4D" w:rsidRDefault="00307991" w:rsidP="0030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7991" w:rsidRPr="00773B4D" w:rsidRDefault="00307991" w:rsidP="0030799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1. Создать орган, уполномоченный на опреде</w:t>
      </w:r>
      <w:r w:rsidR="00773B4D">
        <w:rPr>
          <w:rFonts w:ascii="Times New Roman" w:eastAsia="Calibri" w:hAnsi="Times New Roman" w:cs="Times New Roman"/>
          <w:sz w:val="26"/>
          <w:szCs w:val="26"/>
        </w:rPr>
        <w:t>ление поставщиков (подрядчиков,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исполнителей) для обеспечения муниципальных нужд,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Новицкого сельского поселения Партизанского муниципального района 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-  администрация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(далее - Уполномоченный орган).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2. Определить, что Уполномоченный орган осуществляет полном</w:t>
      </w:r>
      <w:r w:rsidR="00773B4D">
        <w:rPr>
          <w:rFonts w:ascii="Times New Roman" w:eastAsia="Calibri" w:hAnsi="Times New Roman" w:cs="Times New Roman"/>
          <w:sz w:val="26"/>
          <w:szCs w:val="26"/>
        </w:rPr>
        <w:t>очия на определение поставщиков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(подрядчиков, исполнителей) для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 в случае получения ими бюджетных сре</w:t>
      </w:r>
      <w:proofErr w:type="gramStart"/>
      <w:r w:rsidRPr="00773B4D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я осуществления капитальных вложений в объекты муниципальной собственности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Новицкого сельского поселения Партизанского муниципального района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>3. Возложить фун</w:t>
      </w:r>
      <w:r w:rsidR="00773B4D">
        <w:rPr>
          <w:rFonts w:ascii="Times New Roman" w:eastAsia="Calibri" w:hAnsi="Times New Roman" w:cs="Times New Roman"/>
          <w:sz w:val="26"/>
          <w:szCs w:val="26"/>
        </w:rPr>
        <w:t>кции органа, уполномоченного на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определение поставщиков (подрядчиков,  исполнителей) для обеспечения муниципальных нужд,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="00C707CF">
        <w:rPr>
          <w:rFonts w:ascii="Times New Roman" w:eastAsia="Calibri" w:hAnsi="Times New Roman" w:cs="Times New Roman"/>
          <w:sz w:val="26"/>
          <w:szCs w:val="26"/>
        </w:rPr>
        <w:t xml:space="preserve"> учреждений на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администрацию Новицкого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lastRenderedPageBreak/>
        <w:t>4. Определить, что Уполномоче</w:t>
      </w:r>
      <w:r w:rsidR="00773B4D">
        <w:rPr>
          <w:rFonts w:ascii="Times New Roman" w:eastAsia="Calibri" w:hAnsi="Times New Roman" w:cs="Times New Roman"/>
          <w:sz w:val="26"/>
          <w:szCs w:val="26"/>
        </w:rPr>
        <w:t>нный орган осуществляет функции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по централизации закупок конкурентными способами определения поставщиков (подрядчиков, исполнителей) в форме конкурса (открытого конкурса, конкурса с ограниченным участием, двухэтапного конкурса) аукциона (аукциона в электронной форме), запроса котировок, запроса предложений.</w:t>
      </w:r>
    </w:p>
    <w:p w:rsidR="00307991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5. Утвердить прилагаемое Положение о порядке взаимодействия 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 нужд 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>казенных</w:t>
      </w: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учреждений</w:t>
      </w:r>
      <w:r w:rsidR="00FB3211" w:rsidRPr="00773B4D">
        <w:rPr>
          <w:rFonts w:ascii="Times New Roman" w:eastAsia="Calibri" w:hAnsi="Times New Roman" w:cs="Times New Roman"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Pr="00773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7991" w:rsidRPr="009E5E56" w:rsidRDefault="00773B4D" w:rsidP="009E5E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9E5E56" w:rsidRP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постановление</w:t>
      </w:r>
      <w:r w:rsidR="009E5E56" w:rsidRPr="00F2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E5E56" w:rsidRPr="00EF4C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 w:rsid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30.12.2013 № 132</w:t>
      </w:r>
      <w:r w:rsidR="009E5E56" w:rsidRPr="00A02E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5E56" w:rsidRP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органа, уполномоченного на определение поставщиков</w:t>
      </w:r>
      <w:r w:rsid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5E56" w:rsidRP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(подрядчиков, исполнителей) для обеспечения муниципальных нужд, нужд казенных учреждений Новицкого сельского поселения»</w:t>
      </w:r>
      <w:r w:rsidR="009E5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утратившим силу.</w:t>
      </w:r>
    </w:p>
    <w:p w:rsidR="00307991" w:rsidRPr="00773B4D" w:rsidRDefault="00307991" w:rsidP="0030799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773B4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73B4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07991" w:rsidRPr="00773B4D" w:rsidRDefault="00307991" w:rsidP="003079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7991" w:rsidRPr="00773B4D" w:rsidRDefault="00307991" w:rsidP="0030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773B4D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</w:t>
      </w:r>
      <w:r w:rsidR="003079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Новицкого </w:t>
      </w:r>
    </w:p>
    <w:p w:rsidR="00FB3211" w:rsidRPr="00773B4D" w:rsidRDefault="00FB3211" w:rsidP="0030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</w:t>
      </w:r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Н.И. </w:t>
      </w:r>
      <w:proofErr w:type="spellStart"/>
      <w:r w:rsid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Кодин</w:t>
      </w:r>
      <w:proofErr w:type="spellEnd"/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07991" w:rsidRPr="00773B4D" w:rsidSect="002C3726">
          <w:headerReference w:type="even" r:id="rId6"/>
          <w:headerReference w:type="default" r:id="rId7"/>
          <w:footerReference w:type="default" r:id="rId8"/>
          <w:pgSz w:w="11906" w:h="16838" w:code="9"/>
          <w:pgMar w:top="1134" w:right="851" w:bottom="1134" w:left="1418" w:header="284" w:footer="0" w:gutter="0"/>
          <w:pgNumType w:start="1"/>
          <w:cols w:space="708"/>
          <w:titlePg/>
          <w:docGrid w:linePitch="326"/>
        </w:sectPr>
      </w:pPr>
    </w:p>
    <w:p w:rsidR="00307991" w:rsidRPr="00773B4D" w:rsidRDefault="0030799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УТВЕРЖДЕНО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307991" w:rsidRPr="00773B4D" w:rsidRDefault="00FB3211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</w:p>
    <w:p w:rsidR="00307991" w:rsidRPr="00773B4D" w:rsidRDefault="002C3726" w:rsidP="00307991">
      <w:pPr>
        <w:spacing w:after="0" w:line="240" w:lineRule="auto"/>
        <w:ind w:left="4820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03.02.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56210D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307991" w:rsidRPr="00773B4D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10D" w:rsidRPr="00C707CF" w:rsidRDefault="00307991" w:rsidP="00C7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взаимодействия заказчиков и Уполномоченного органа при осуществлении полномочий на определение поставщиков 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(подрядчиков, исполнителей) для обеспечения  муниципальных нужд, </w:t>
      </w:r>
    </w:p>
    <w:p w:rsidR="00C707CF" w:rsidRDefault="0030799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нужд </w:t>
      </w:r>
      <w:r w:rsidR="00FB3211"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казенных </w:t>
      </w: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 w:rsidR="00FB3211"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Новицкого сельского поселения </w:t>
      </w:r>
    </w:p>
    <w:p w:rsidR="00307991" w:rsidRPr="00C707CF" w:rsidRDefault="00FB3211" w:rsidP="002C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 Приморского края</w:t>
      </w:r>
    </w:p>
    <w:p w:rsidR="00307991" w:rsidRPr="00773B4D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307991" w:rsidRPr="00773B4D" w:rsidRDefault="00307991" w:rsidP="00200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взаимодействия заказчиков  и Уполномоченного органа при осуществлении полномочий на определение поставщиков (подрядчиков, исполнителей) для обеспечения  муниципальных нужд,  нужд 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казенных учреждений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сельского поселения Партизанского муниципального района Приморского края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 разработано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нужд» (далее – Закон о контрактной системе в сфере закупок) в целях обеспечения эффективного использования средств бюджета </w:t>
      </w:r>
      <w:r w:rsidR="00FB321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внебюджетных источников финансирования и устанавливает порядок взаимодействия </w:t>
      </w:r>
      <w:r w:rsidR="00D671A7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Новицкого сельского поселения Партизанского муниципального района Приморского края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заказчиков и иных заказчиков </w:t>
      </w:r>
      <w:r w:rsidR="00D671A7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сельского поселения Партизанского муниципального района Приморского края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Заказчики) при осуществлении полномочий по определению поставщиков (подрядчиков, исполнителей).</w:t>
      </w:r>
      <w:proofErr w:type="gramEnd"/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Осуществление функций по определению поставщиков (подрядчиков, исполнителей) для обеспечения нужд Заказчиков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необходимости Заказчики вправе проводить определение поставщиков (подрядчиков, исполнителей) самостоятельно.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ПЛАНИРОВАНИЕ ЗАКУПОК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Заказчики ежегодно формируют план-график, который утверждается руководителями Заказчиков в течение 10 рабочих дней  после получения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Утвержденный Заказчиком план-график размещается в единой информационной системе в течение трех рабочих дней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утверждения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плана-графика.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В случае внесения изменений в планы-графики такие изменения размещаются в единой информационной системе в течение трех рабочих дней,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утверждения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плана-графика.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Планы-графики размещаются зарегистрированными в единой информационной системе уполномоченными специалистами Заказчика.</w:t>
      </w:r>
    </w:p>
    <w:p w:rsidR="00307991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План-график для нужд А</w:t>
      </w:r>
      <w:r w:rsidR="003079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формирует </w:t>
      </w:r>
      <w:r w:rsidR="0069469F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Новицкого сельского поселения</w:t>
      </w:r>
      <w:r w:rsidR="003079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081A" w:rsidRPr="00773B4D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ОПРЕДЕЛЕНИЯ ПОСТАВЩИКОВ (ПОДРЯДЧИКОВ, ИСПОЛНИТЕЛЕЙ)  УПОЛНОМОЧЕННЫМ ОРГАНОМ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целях определения поставщиков (подрядчиков, исполнителей) Заказчики формируют заявки на закупку в соответствии с настоящим Порядком по форме согласно приложению № 1. В случаях, когда Заказчиком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заявки формируют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69F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закупки.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Заявка на закупку направляется Заказчиком с учетом ее получения уполномоченным органом, не позднее 20 (двадцати) рабочих дней до предполагаемой даты осуществления закупки в соответствии со сводным планом-графиком.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Ответственность за наличие лимитов бюджетных ассигнований для заключения контракта, а также за соответствие заявки на закупку плану-графику на текущий финансовый год несет Заказчик.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Заявка на закупку, подписанная руководителем Заказчика (уполномоченным лицом), представляется в уполномоченный орган на бумажном носителе и в электронной форме. В случ</w:t>
      </w:r>
      <w:r w:rsidR="002008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аях, когда Заказчиком является 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дминистрация, </w:t>
      </w:r>
      <w:r w:rsidR="00544958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подписывает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инициатор закупки.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Заказчик в обязательном порядке прикладывает к подаваемой в уполномоченный орган заявке на закупку следующие документы: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сопроводительное письмо на имя руководителя уполномоченного органа, подписанное руководителем Заказчика (уполномоченным лицом), с указанием перечня прилагаемых к нему документов, количества листов (в  случаях, когда Заказчиком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1202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письма подписыва</w:t>
      </w:r>
      <w:r w:rsidR="008147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814791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инициатор закупки);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техническое задание (согласно приложению № 2), утвержденное руководителем Заказчика (уполномоченным лицом), сметные расчеты, спецификацию (на поставку товаров);</w:t>
      </w:r>
    </w:p>
    <w:p w:rsidR="00307991" w:rsidRPr="00773B4D" w:rsidRDefault="00307991" w:rsidP="001202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 контракта;</w:t>
      </w:r>
    </w:p>
    <w:p w:rsidR="00307991" w:rsidRPr="00773B4D" w:rsidRDefault="00307991" w:rsidP="001202B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обоснование начальной (максимальной) цены контракта. 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поставщиков (подрядчиков, исполнителей) на выполнение работ, оказание услуг, для выполнения или оказания которых используется товар, наряду с заявкой на размещение заказа Заказчики направляют перечень товаров (материалов), используемых при выполнении работ, оказании услуг с указанием их характеристик,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оказании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товара максимальные и (или) минимальные значения таких показателей и показатели, значения которых не могут изменяться, по форме согласно приложению № 3 к настоящему Положению.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заявок на определение поставщиков (подрядчиков, исполнителей), Заказчик обязан предоставлять учреждениям и предприятиям уголовно-исполнительной системы, организациям инвалидов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субъектам малого предпринимательства, социально ориентированным некоммерческим организациям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преимущества в отношении предлагаемой ими цены контракта 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 </w:t>
      </w:r>
      <w:proofErr w:type="gramEnd"/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Уполномоченный орган в течение 5 рабочих дней рассматривает поступившие заявки на закупку, соответствие заявки планам-графикам Заказчиков, размещенным в единой информационной системе.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Уполномоченный орган возвращает Заказчику документы на доработку с указанием причин возврата в течение 1 (одного) рабочего дня с момента завершения проверки в случаях: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 представления документов;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несоответствия сведений, указанных в представленных документах,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наличия противоречий между сведениями, указанными в представленных документах.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Уполномоченный орган возвращает Заказчику документы в случае, если поступило заявление Заказчика о возврате документов.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Уполномоченный орган формирует Единую комиссию по осуществлению закупок Уполномоченного органа, определяет ее состав и порядок работы, которые утверждаются постановлением </w:t>
      </w:r>
      <w:r w:rsidR="00801E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дминистрации. 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Уполномоченный орган в случае соответствия полученных от заказчиков документов требованиям, установленным настоящим Положением, осуществляет разработку и утверждение извещения и документации о закупке (далее - документация). Разработка и утверждение документации осуществляются в течение 15 (пятнадцати) рабочих дней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Заказчика документов.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задание, проект контракта и обоснование начальной (максимальной) цены контракта, представленные Заказчиками, подлежат включению уполномоченным органом в состав документации.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После утверждения документации Уполномоченный орган выполняет предусмотренные Законом о контрактной системе в сфере закупок процедуры для определения поставщиков (подрядчиков, исполнителей):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размещение в единой информационной системе извещений об осуществлении закупок;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размещение в единой информационной системе документации о закупках и проектов контрактов;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размещает в единой информационной системе извещение об отмене определения поставщика (подрядчика, исполнителя)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получении от заказчика обращения об изменении условий закупки, за исключением проведения запроса предложений,  вносит изменения в извещение и документацию о закупке и размещает данную информацию в единой информационной системе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направляет Заказчику в день его поступления запрос участника закупки о разъяснении положений конкурсной или аукционной документации;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подготавливает разъяснения положений конкурсной или аукционной документации самостоятельно или на основании представленной Заказчиком информации и размещает их в единой информационной системе в установленном Законом о контрактной системе в сфере закупок порядке;</w:t>
      </w:r>
      <w:proofErr w:type="gramEnd"/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от участников закупки и регистрирует заявки на участие в определении поставщика (подрядчика, исполнителя), подтверждает их получение и обеспечивает хранение, обеспечивает конфиденциальность сведений, содержащихся в заявках;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получает от оператора электронной площадки заявки на участие в аукционе в электронной форме, подтверждает их получение, обеспечивает конфиденциальность сведений, содержащихся в заявках;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организационно-техническое обеспечение деятельности 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Уполномоченного органа;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оформляет протоколы заседаний </w:t>
      </w:r>
      <w:r w:rsidR="00842825"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комиссий и размещает их в единой информационной системе в установленном Законом о контрактной системе в сфере закупок порядке;</w:t>
      </w:r>
    </w:p>
    <w:p w:rsidR="00307991" w:rsidRPr="00773B4D" w:rsidRDefault="00307991" w:rsidP="005512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выполняет иные предусмотренные Законом о контрактной системе в сфере закупок функции.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Уполномоченный орган передает победителю конкурса один экземпляр протокола.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Заказчики по итогам определения поставщиков (подрядчиков, исполнителей) заключают контракты с победителями конкурса, аукциона в электронной форме, запроса котировок, запроса предложений и уведомляют  в течение одного дня со дня заключения уполномоченный орган о заключении контракта.</w:t>
      </w:r>
    </w:p>
    <w:p w:rsidR="00307991" w:rsidRPr="00773B4D" w:rsidRDefault="00307991" w:rsidP="0020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20081A" w:rsidRDefault="00307991" w:rsidP="002008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ПОРЯДОК РЕГИСТРАЦИИ КОНТРАКТОВ, ЗАКЛЮЧЕННЫХ ЗАКАЗЧИКАМИ В РЕЕСТРЕ КОНТРАКТОВ</w:t>
      </w:r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Контракты, а также дополнительные соглашения к ним, заключаемые Заказчиками по итогам определения поставщиков (подрядчиков, исполнителей), за исключением контрактов и иных заключенных в соответствии с пунктами 4 и 5 части 1 статьи 93 Закона о контрактной системе в сфере закупок гражданско-правовых договоров, подлежат регистрации в реестре контрактов, заключенных Заказчиками (далее – Реестр контрактов). </w:t>
      </w:r>
      <w:proofErr w:type="gramEnd"/>
    </w:p>
    <w:p w:rsidR="00307991" w:rsidRPr="00773B4D" w:rsidRDefault="00307991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сведений в реестр контрактов осуществляется Заказчиками в соответствии со статьей 103 Закона о контрактной системе в сфере закупок.</w:t>
      </w:r>
    </w:p>
    <w:p w:rsidR="0020081A" w:rsidRDefault="00307991" w:rsidP="00801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Порядок ведения Реестра контрактов устанавливается Правительством Российской Федерации.</w:t>
      </w:r>
    </w:p>
    <w:p w:rsidR="0020081A" w:rsidRPr="00773B4D" w:rsidRDefault="0020081A" w:rsidP="0055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991" w:rsidRPr="00551297" w:rsidRDefault="00307991" w:rsidP="005512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ЗАКЛЮЧИТЕЛЬНЫЕ ПОЛОЖЕНИЯ</w:t>
      </w:r>
    </w:p>
    <w:p w:rsidR="00307991" w:rsidRPr="00773B4D" w:rsidRDefault="00307991" w:rsidP="00200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не предусмотренных настоящим Положением, применяются положения Закона о контрактной системе в сфере закупок и других нормативно-правовых актов в сфере закупок.</w:t>
      </w:r>
    </w:p>
    <w:p w:rsidR="00307991" w:rsidRPr="00307991" w:rsidRDefault="00307991" w:rsidP="00307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BD2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991" w:rsidRPr="00307991" w:rsidSect="009642F0">
          <w:pgSz w:w="11906" w:h="16838" w:code="9"/>
          <w:pgMar w:top="567" w:right="851" w:bottom="851" w:left="1701" w:header="284" w:footer="0" w:gutter="0"/>
          <w:pgNumType w:start="1"/>
          <w:cols w:space="708"/>
          <w:titlePg/>
          <w:docGrid w:linePitch="326"/>
        </w:sectPr>
      </w:pPr>
    </w:p>
    <w:p w:rsidR="00307991" w:rsidRPr="00307991" w:rsidRDefault="00307991" w:rsidP="00307991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35184" w:rsidRPr="00307991" w:rsidRDefault="00A35184" w:rsidP="00A3518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A35184" w:rsidRPr="00307991" w:rsidRDefault="00A35184" w:rsidP="003E617A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Новицкого сельского поселения Партизанского муниципального района Приморского края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ms Rmn" w:eastAsia="Times New Roman" w:hAnsi="Tms Rmn" w:cs="Times New Roman"/>
          <w:b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ЗАКУПКУ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284"/>
        <w:gridCol w:w="3827"/>
      </w:tblGrid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лицо, банковские реквизиты заказчика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 с указанием количества поставляемого товара, объема выполняемых работ, оказываемых услуг, с указанием кода по О</w:t>
            </w:r>
            <w:r w:rsidRPr="00A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бщероссийскому классификатору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продукции по видам экономической деятельности ОК 034-2007 (КПЕС 2002).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указывается цена запасных частей к технике, оборудованию, цену единицы товара, работы, услуги.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заказчика, с учетом требований, предусмотренных ст. 33 Закона о контрактной системе.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возможности заключить контракт с несколькими участниками закупки, а также о начальной (максимальной) цене единицы товара, работы, услуги (в случае определение поставщиков (исполнителей, подрядчиков) на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оздоровления, в том числе по предоставлению путевок)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 (указать):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конкурс;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 ограниченным участием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двухэтапный конкурс;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аукцион в электронной форме;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запрос котировок;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-запрос предложений.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учреждениям и предприятиям уголовно-исполнительной системы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  <w:proofErr w:type="gramEnd"/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преференций 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№ _______</w:t>
            </w: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организациям инвалидов в закупках в отношении предлагаемой цены контракта в соответствии с действующим законодательством (при осуществлении закупок на поставку товаров, выполнение работ, оказание услуг), производство которых осуществляется данными организациями)</w:t>
            </w:r>
            <w:proofErr w:type="gramEnd"/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преференций 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№ _______</w:t>
            </w:r>
          </w:p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Преимущества, предоставляемые участникам закупки, заявки которых содержат предложения о поставке товаров российского происхождения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-основание для предоставления преференций</w:t>
            </w:r>
          </w:p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размер преференций в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_____________№ _______</w:t>
            </w:r>
          </w:p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размещения заказов у субъектов малого предпринимательства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товара на электронном носителе и график осмотра участниками размещения заказа образца или макета товара, на поставку которого размещается заказ (в случае размещения заказа на поставку полиграфической продукции, геральдических знаков, официальных символов, знаков отличия и различия, наград, форменной одежды, жетонов и удостоверений, сувенирной продукции).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товара, выполнения работ, оказания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осуществления заказчиком приемки поставленного товара, выполненной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(ее результатов) или оказанной услуги (указать перечень документов, подтверждающих факт приемки товара (работ, услуг).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(или) объем предоставления гарантий качества товара, работ, услуг, к обслуживанию товара, к расходам на эксплуатацию товара (при необходимости).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 (работ, услуг).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 с указанием кодов бюджетной классификации в соответствии с бюджетным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(максимальная) цена контракта (в случае формирования заказа в несколько лотов необходимо указывать наименование каждого лота, цену каждого лота);</w:t>
            </w:r>
          </w:p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начальная (максимальная) цена запасных частей к технике, к оборудованию (с указанием начальной (максимальной) цены каждой запасной части)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 в случае, если при проведении открытого аукциона в электронной форме на право заключить контракт на выполнение технического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и (или) ремонта техники, оборудования невозможно определить необходимое количество запасных частей к технике, оборудованию и необходимый объем услуг и (или) работ;</w:t>
            </w:r>
          </w:p>
          <w:p w:rsidR="00307991" w:rsidRPr="00A35184" w:rsidRDefault="00307991" w:rsidP="006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начальная (максимальная) цена единицы услуги в случае, если при проведении открытого аукциона в электронной форме на право заключить контракт на оказание услуг связи, юридических услуг невозможно определить необходимый объем таких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изменении предусмотренных контрактом количества товаров при его заключении  (</w:t>
            </w:r>
            <w:proofErr w:type="gramStart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 ст. 34 Закона о контрактной системе в сфере закупок).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изменении предусмотренных контрактом количества товаров, объем работы или услуги при его исполнении не более чем на 10%  (подп. «б» п. 1 ч. 1 ст. 95 Закона о контрактной системе в сфере закупок).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включения требований, предъявляемых к участникам закупки и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исчерпывающий перечень документов, которые должны быть ими представлены, в соответствии со ст. 31 Закона о контрактной системе в сфере закупок: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валюте, используемой для формирования цены контракта и расчетов с поставщиками (исполнителями, подрядчиками)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долгосрочного      </w:t>
            </w: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(указывается в случае, если  его предметом являются выполнение работ, оказание услуг, длительность   производственного цикла выполнения, оказания которых превышает срок действия утвержденных лимитов бюджетных обязательств)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реквизиты нормативного правового акта</w:t>
            </w: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 с указанием значения и весомости критериев оценки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 на участие в аукционе (конкурсе).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денежных средств внесенных в качестве обеспечения исполнения контракта при условии надлежащего исполнения всех обязательств по контракту.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замещаемая должность представителя заказчика, для участия в заседаниях единой комиссии при рассмотрении, оценке заявок.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991" w:rsidRPr="00307991" w:rsidTr="001947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63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контрактного управляющего, ответственного за заключение контракта, номер контактного телефона.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91" w:rsidRPr="00A35184" w:rsidRDefault="00307991" w:rsidP="0030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078" w:rsidRDefault="00322078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A35184" w:rsidRDefault="00307991" w:rsidP="00307991">
      <w:pPr>
        <w:spacing w:after="0" w:line="240" w:lineRule="auto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подпись                     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И.О.Фамилия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84" w:rsidRDefault="00A35184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78" w:rsidRDefault="00322078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A35184" w:rsidP="0030799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346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7991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2</w:t>
      </w:r>
    </w:p>
    <w:p w:rsidR="00A35184" w:rsidRPr="00307991" w:rsidRDefault="00A35184" w:rsidP="00A3518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A35184" w:rsidRPr="00307991" w:rsidRDefault="00A35184" w:rsidP="00322078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Новицкого сельского поселения Партизанского муниципального района Приморского края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91" w:rsidRP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Default="00307991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078" w:rsidRPr="00307991" w:rsidRDefault="00322078" w:rsidP="0030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_____________И.О.Фамилия</w:t>
      </w:r>
      <w:proofErr w:type="spellEnd"/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 г.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7991" w:rsidRPr="00307991" w:rsidSect="00EB61BC">
          <w:pgSz w:w="11906" w:h="16838" w:code="9"/>
          <w:pgMar w:top="567" w:right="851" w:bottom="851" w:left="1701" w:header="0" w:footer="0" w:gutter="0"/>
          <w:pgNumType w:start="1"/>
          <w:cols w:space="708"/>
          <w:titlePg/>
          <w:docGrid w:linePitch="326"/>
        </w:sectPr>
      </w:pPr>
    </w:p>
    <w:p w:rsidR="00307991" w:rsidRPr="00307991" w:rsidRDefault="0063469F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07991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07991" w:rsidRPr="00307991" w:rsidRDefault="00307991" w:rsidP="0030799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взаимодействия</w:t>
      </w:r>
    </w:p>
    <w:p w:rsidR="00307991" w:rsidRPr="00307991" w:rsidRDefault="00307991" w:rsidP="0098108C">
      <w:pPr>
        <w:spacing w:after="0" w:line="240" w:lineRule="auto"/>
        <w:ind w:left="4536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 и Уполномоченного органа при осуществлении полномочий на определение поставщиков (подрядчиков, исполнителей) для обеспечения  муниципальных нужд, нужд 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A3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Новицкого сельского поселения Партизанского муниципального района Приморского края</w:t>
      </w:r>
      <w:r w:rsidR="00A35184"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91" w:rsidRPr="00307991" w:rsidRDefault="00307991" w:rsidP="003079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_____________И.О.Фамилия</w:t>
      </w:r>
      <w:proofErr w:type="spellEnd"/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799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307991" w:rsidRPr="00307991" w:rsidRDefault="00307991" w:rsidP="003079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 г.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(материалов), используемых при выполнении работ</w:t>
      </w:r>
    </w:p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798"/>
      </w:tblGrid>
      <w:tr w:rsidR="00307991" w:rsidRPr="00307991" w:rsidTr="0019474C">
        <w:tc>
          <w:tcPr>
            <w:tcW w:w="5210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 (материалов)</w:t>
            </w:r>
          </w:p>
        </w:tc>
        <w:tc>
          <w:tcPr>
            <w:tcW w:w="5211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товаров (материалов)*</w:t>
            </w:r>
          </w:p>
        </w:tc>
      </w:tr>
      <w:tr w:rsidR="00307991" w:rsidRPr="00307991" w:rsidTr="0019474C">
        <w:tc>
          <w:tcPr>
            <w:tcW w:w="5210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307991" w:rsidRPr="00307991" w:rsidRDefault="00307991" w:rsidP="0030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7991" w:rsidRPr="00307991" w:rsidRDefault="00307991" w:rsidP="0030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</w:pPr>
    </w:p>
    <w:p w:rsidR="00307991" w:rsidRPr="0098108C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98108C">
        <w:rPr>
          <w:rFonts w:ascii="Times New Roman" w:eastAsia="Times New Roman" w:hAnsi="Times New Roman" w:cs="Times New Roman"/>
          <w:lang w:eastAsia="ru-RU"/>
        </w:rPr>
        <w:t>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</w:t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</w:t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91" w:rsidRPr="00307991" w:rsidRDefault="00307991" w:rsidP="00307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307991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подпись)                                                           (расшифровка подписи)</w:t>
      </w:r>
    </w:p>
    <w:p w:rsidR="001E6FE2" w:rsidRDefault="001E6FE2"/>
    <w:sectPr w:rsidR="001E6FE2" w:rsidSect="0007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29" w:rsidRDefault="00912C29">
      <w:pPr>
        <w:spacing w:after="0" w:line="240" w:lineRule="auto"/>
      </w:pPr>
      <w:r>
        <w:separator/>
      </w:r>
    </w:p>
  </w:endnote>
  <w:endnote w:type="continuationSeparator" w:id="0">
    <w:p w:rsidR="00912C29" w:rsidRDefault="009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912C29">
    <w:pPr>
      <w:pStyle w:val="a6"/>
      <w:jc w:val="center"/>
    </w:pPr>
  </w:p>
  <w:p w:rsidR="003C4024" w:rsidRDefault="00912C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29" w:rsidRDefault="00912C29">
      <w:pPr>
        <w:spacing w:after="0" w:line="240" w:lineRule="auto"/>
      </w:pPr>
      <w:r>
        <w:separator/>
      </w:r>
    </w:p>
  </w:footnote>
  <w:footnote w:type="continuationSeparator" w:id="0">
    <w:p w:rsidR="00912C29" w:rsidRDefault="0091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0747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9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024" w:rsidRDefault="00912C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24" w:rsidRDefault="00074768">
    <w:pPr>
      <w:pStyle w:val="a3"/>
      <w:jc w:val="center"/>
    </w:pPr>
    <w:r>
      <w:fldChar w:fldCharType="begin"/>
    </w:r>
    <w:r w:rsidR="00307991">
      <w:instrText xml:space="preserve"> PAGE   \* MERGEFORMAT </w:instrText>
    </w:r>
    <w:r>
      <w:fldChar w:fldCharType="separate"/>
    </w:r>
    <w:r w:rsidR="0098108C">
      <w:rPr>
        <w:noProof/>
      </w:rPr>
      <w:t>6</w:t>
    </w:r>
    <w:r>
      <w:fldChar w:fldCharType="end"/>
    </w:r>
  </w:p>
  <w:p w:rsidR="003C4024" w:rsidRDefault="00912C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E74"/>
    <w:rsid w:val="00005E74"/>
    <w:rsid w:val="00074768"/>
    <w:rsid w:val="00077A78"/>
    <w:rsid w:val="000879A4"/>
    <w:rsid w:val="000908DB"/>
    <w:rsid w:val="00093200"/>
    <w:rsid w:val="000A1CBB"/>
    <w:rsid w:val="000C4700"/>
    <w:rsid w:val="000E014A"/>
    <w:rsid w:val="000E21A8"/>
    <w:rsid w:val="001202B6"/>
    <w:rsid w:val="00130840"/>
    <w:rsid w:val="00142E9E"/>
    <w:rsid w:val="00150B99"/>
    <w:rsid w:val="001A6F20"/>
    <w:rsid w:val="001E6FE2"/>
    <w:rsid w:val="0020081A"/>
    <w:rsid w:val="002253AA"/>
    <w:rsid w:val="00255DAC"/>
    <w:rsid w:val="00266A0D"/>
    <w:rsid w:val="0027381A"/>
    <w:rsid w:val="00280677"/>
    <w:rsid w:val="002815DB"/>
    <w:rsid w:val="0029394D"/>
    <w:rsid w:val="002C3726"/>
    <w:rsid w:val="002C3A5A"/>
    <w:rsid w:val="002C4741"/>
    <w:rsid w:val="00304559"/>
    <w:rsid w:val="00307991"/>
    <w:rsid w:val="0031636A"/>
    <w:rsid w:val="00322078"/>
    <w:rsid w:val="00323828"/>
    <w:rsid w:val="00324126"/>
    <w:rsid w:val="00325A96"/>
    <w:rsid w:val="003273F3"/>
    <w:rsid w:val="003522C9"/>
    <w:rsid w:val="00390A70"/>
    <w:rsid w:val="003C3094"/>
    <w:rsid w:val="003D2313"/>
    <w:rsid w:val="003E617A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07119"/>
    <w:rsid w:val="00512D0D"/>
    <w:rsid w:val="0054152C"/>
    <w:rsid w:val="00544958"/>
    <w:rsid w:val="00544EB3"/>
    <w:rsid w:val="00551297"/>
    <w:rsid w:val="005524E8"/>
    <w:rsid w:val="0055577D"/>
    <w:rsid w:val="00557C00"/>
    <w:rsid w:val="0056210D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469F"/>
    <w:rsid w:val="00636900"/>
    <w:rsid w:val="00643B7E"/>
    <w:rsid w:val="00676486"/>
    <w:rsid w:val="0069469F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3B4D"/>
    <w:rsid w:val="00774785"/>
    <w:rsid w:val="00791E62"/>
    <w:rsid w:val="0079264E"/>
    <w:rsid w:val="007A3E0A"/>
    <w:rsid w:val="007A63F5"/>
    <w:rsid w:val="007B66DD"/>
    <w:rsid w:val="007E077B"/>
    <w:rsid w:val="007E4D6A"/>
    <w:rsid w:val="00801EAA"/>
    <w:rsid w:val="00814791"/>
    <w:rsid w:val="00842825"/>
    <w:rsid w:val="00843817"/>
    <w:rsid w:val="0086272A"/>
    <w:rsid w:val="0087677D"/>
    <w:rsid w:val="00891C3C"/>
    <w:rsid w:val="008E322E"/>
    <w:rsid w:val="009003D5"/>
    <w:rsid w:val="00912C29"/>
    <w:rsid w:val="00942845"/>
    <w:rsid w:val="00953E8A"/>
    <w:rsid w:val="0098108C"/>
    <w:rsid w:val="009A6DBE"/>
    <w:rsid w:val="009C2115"/>
    <w:rsid w:val="009D07B5"/>
    <w:rsid w:val="009E2F7B"/>
    <w:rsid w:val="009E3DA0"/>
    <w:rsid w:val="009E5E56"/>
    <w:rsid w:val="00A204F6"/>
    <w:rsid w:val="00A35184"/>
    <w:rsid w:val="00A37989"/>
    <w:rsid w:val="00A402A7"/>
    <w:rsid w:val="00A476CA"/>
    <w:rsid w:val="00A47BC9"/>
    <w:rsid w:val="00A64AFF"/>
    <w:rsid w:val="00A76E81"/>
    <w:rsid w:val="00AB1D5A"/>
    <w:rsid w:val="00AD7B9B"/>
    <w:rsid w:val="00AE407D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B759F"/>
    <w:rsid w:val="00BC5D9C"/>
    <w:rsid w:val="00BD2B77"/>
    <w:rsid w:val="00BE73D4"/>
    <w:rsid w:val="00C05A8D"/>
    <w:rsid w:val="00C06465"/>
    <w:rsid w:val="00C141C2"/>
    <w:rsid w:val="00C158E1"/>
    <w:rsid w:val="00C25BB6"/>
    <w:rsid w:val="00C31A44"/>
    <w:rsid w:val="00C57420"/>
    <w:rsid w:val="00C707CF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671A7"/>
    <w:rsid w:val="00D847F5"/>
    <w:rsid w:val="00DA6BD3"/>
    <w:rsid w:val="00DB50CB"/>
    <w:rsid w:val="00DD0D15"/>
    <w:rsid w:val="00DE13DE"/>
    <w:rsid w:val="00E2316A"/>
    <w:rsid w:val="00E701A2"/>
    <w:rsid w:val="00E75308"/>
    <w:rsid w:val="00E77035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3211"/>
    <w:rsid w:val="00FB4B0C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0799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307991"/>
  </w:style>
  <w:style w:type="paragraph" w:styleId="a6">
    <w:name w:val="footer"/>
    <w:basedOn w:val="a"/>
    <w:link w:val="a7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079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07991"/>
  </w:style>
  <w:style w:type="paragraph" w:styleId="a6">
    <w:name w:val="footer"/>
    <w:basedOn w:val="a"/>
    <w:link w:val="a7"/>
    <w:uiPriority w:val="99"/>
    <w:rsid w:val="0030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20</cp:revision>
  <dcterms:created xsi:type="dcterms:W3CDTF">2014-01-08T21:57:00Z</dcterms:created>
  <dcterms:modified xsi:type="dcterms:W3CDTF">2014-02-05T00:33:00Z</dcterms:modified>
</cp:coreProperties>
</file>