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ПРИМОРСКОГО КРАЯ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2008 г. N 175-па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РАЗВИТИЮ МАЛОГО И СРЕДНЕГО ПРЕДПРИНИМАТЕЛЬСТВА ПРИМОРСКОГО КРАЯ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5" w:history="1">
        <w:r>
          <w:rPr>
            <w:rFonts w:ascii="Calibri" w:hAnsi="Calibri" w:cs="Calibri"/>
            <w:color w:val="0000FF"/>
          </w:rPr>
          <w:t>N 351-па</w:t>
        </w:r>
      </w:hyperlink>
      <w:r>
        <w:rPr>
          <w:rFonts w:ascii="Calibri" w:hAnsi="Calibri" w:cs="Calibri"/>
        </w:rPr>
        <w:t xml:space="preserve">, от 26.07.2010 </w:t>
      </w:r>
      <w:hyperlink r:id="rId6" w:history="1">
        <w:r>
          <w:rPr>
            <w:rFonts w:ascii="Calibri" w:hAnsi="Calibri" w:cs="Calibri"/>
            <w:color w:val="0000FF"/>
          </w:rPr>
          <w:t>N 265-па</w:t>
        </w:r>
      </w:hyperlink>
      <w:r>
        <w:rPr>
          <w:rFonts w:ascii="Calibri" w:hAnsi="Calibri" w:cs="Calibri"/>
        </w:rPr>
        <w:t>,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15.03.2011 </w:t>
      </w:r>
      <w:hyperlink r:id="rId7" w:history="1">
        <w:r>
          <w:rPr>
            <w:rFonts w:ascii="Calibri" w:hAnsi="Calibri" w:cs="Calibri"/>
            <w:color w:val="0000FF"/>
          </w:rPr>
          <w:t>N 67-па</w:t>
        </w:r>
      </w:hyperlink>
      <w:r>
        <w:rPr>
          <w:rFonts w:ascii="Calibri" w:hAnsi="Calibri" w:cs="Calibri"/>
        </w:rPr>
        <w:t xml:space="preserve">, от 20.05.2013 </w:t>
      </w:r>
      <w:hyperlink r:id="rId8" w:history="1">
        <w:r>
          <w:rPr>
            <w:rFonts w:ascii="Calibri" w:hAnsi="Calibri" w:cs="Calibri"/>
            <w:color w:val="0000FF"/>
          </w:rPr>
          <w:t>N 190-па</w:t>
        </w:r>
      </w:hyperlink>
      <w:r>
        <w:rPr>
          <w:rFonts w:ascii="Calibri" w:hAnsi="Calibri" w:cs="Calibri"/>
        </w:rPr>
        <w:t>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на основании </w:t>
      </w:r>
      <w:hyperlink r:id="rId10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 Администрация Приморского края постановляет: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Совет по развитию малого и среднего предпринимательства Приморского края.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по развитию малого и среднего предпринимательства Приморского края (по должностям);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15.03.2011 N 67-па)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8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по развитию малого и среднего предпринимательства Приморского края.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социального развития и средств массовой информации Приморского края (</w:t>
      </w:r>
      <w:proofErr w:type="spellStart"/>
      <w:r>
        <w:rPr>
          <w:rFonts w:ascii="Calibri" w:hAnsi="Calibri" w:cs="Calibri"/>
        </w:rPr>
        <w:t>Мельнишин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 края.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 -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31.07.2008 N 175-па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СОСТАВ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ПО РАЗВИТИЮ МАЛОГО И СРЕДНЕГО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ПРИМОРСКОГО КРАЯ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 ДОЛЖНОСТЯМ)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</w:t>
      </w:r>
      <w:proofErr w:type="gramEnd"/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20.05.2013 N 190-па)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Приморского края, председатель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вице-губернатор Приморского края, курирующий вопросы финансов, экономики, жилищно-коммунального хозяйства, государственного жилищного надзора, лицензирования и торговли, </w:t>
      </w:r>
      <w:proofErr w:type="spellStart"/>
      <w:r>
        <w:rPr>
          <w:rFonts w:ascii="Calibri" w:hAnsi="Calibri" w:cs="Calibri"/>
        </w:rPr>
        <w:t>тарифообразования</w:t>
      </w:r>
      <w:proofErr w:type="spellEnd"/>
      <w:r>
        <w:rPr>
          <w:rFonts w:ascii="Calibri" w:hAnsi="Calibri" w:cs="Calibri"/>
        </w:rPr>
        <w:t xml:space="preserve">, земельных и имущественных отношений, заместитель </w:t>
      </w:r>
      <w:r>
        <w:rPr>
          <w:rFonts w:ascii="Calibri" w:hAnsi="Calibri" w:cs="Calibri"/>
        </w:rPr>
        <w:lastRenderedPageBreak/>
        <w:t>председателя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Общественного Совета предпринимателей Приморья, заместитель председателя Совета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 отдела развития малого и среднего предпринимательства и конкуренции департамента экономики Приморского края, курирующий работу Совета малого и среднего предпринимательства Приморского края, секретарь Совета.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Совета: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по защите прав предпринимателей в Приморском крае;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Приморской торгово-промышленной палаты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координационного совета Профессионального союза "Транспортных перевозчиков Приморского края"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правления общественной организации предпринимателей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Партизанска</w:t>
      </w:r>
      <w:proofErr w:type="spellEnd"/>
      <w:r>
        <w:rPr>
          <w:rFonts w:ascii="Calibri" w:hAnsi="Calibri" w:cs="Calibri"/>
        </w:rPr>
        <w:t xml:space="preserve">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Общественного Совета предпринимателей Приморья по вопросам взаимодействия с территориями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экономики Приморского края;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общества с ограниченной ответственностью "</w:t>
      </w:r>
      <w:proofErr w:type="spellStart"/>
      <w:r>
        <w:rPr>
          <w:rFonts w:ascii="Calibri" w:hAnsi="Calibri" w:cs="Calibri"/>
        </w:rPr>
        <w:t>Дальэкспоцентр</w:t>
      </w:r>
      <w:proofErr w:type="spellEnd"/>
      <w:r>
        <w:rPr>
          <w:rFonts w:ascii="Calibri" w:hAnsi="Calibri" w:cs="Calibri"/>
        </w:rPr>
        <w:t>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президент Некоммерческого партнерства предприятий индустрии гостеприимства "Дальневосточная Ассоциация Рестораторов и </w:t>
      </w:r>
      <w:proofErr w:type="spellStart"/>
      <w:r>
        <w:rPr>
          <w:rFonts w:ascii="Calibri" w:hAnsi="Calibri" w:cs="Calibri"/>
        </w:rPr>
        <w:t>Отельеров</w:t>
      </w:r>
      <w:proofErr w:type="spellEnd"/>
      <w:r>
        <w:rPr>
          <w:rFonts w:ascii="Calibri" w:hAnsi="Calibri" w:cs="Calibri"/>
        </w:rPr>
        <w:t>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президиума Общественной организации "Совет предпринимателей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Артема"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Приморского регионального отделения Межрегиональной общественной организации "Ассоциация Молодых Предпринимателей России"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исполнительный директор Некоммерческого партнерства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организации "Региональное Объединение Строителей Приморского края"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директор Некоммерческого партнерства "Туристское объединение международной интеграции "Окно в Евразию"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 Министерства промышленности и торговли Российской Федерации по Приморскому краю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президиума общественной организации "Союз предпринимателей Приморского края "ЮЖНОПРИМОРСКИЙ"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 Некоммерческого партнерства "Ремесленная палата Приморского края"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генеральный директор Некоммерческого партнерства поддержки предпринимательства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Уссурийска и Уссурийского района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развития малого и среднего предпринимательства и конкуренции департамента экономики Приморского края;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общественной организации "Ассоциация юристов Приморья"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Приморского регионального отделения Общероссийской общественной организации малого и среднего предпринимательства "ОПОРА РОССИИ"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представительства Автономной некоммерческой организации "Агентство стратегических инициатив по продвижению новых проектов"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Приморского регионального отделения Общероссийской общественной организации "Деловая Россия"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Союза предпринимателей Лесозаводского городского округа (по согласованию);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 Законодательного Собрания Приморского края, член Комитета по экономической политике и собственности.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Утверждено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31.07.2008 175-па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84"/>
      <w:bookmarkEnd w:id="4"/>
      <w:r>
        <w:rPr>
          <w:rFonts w:ascii="Calibri" w:hAnsi="Calibri" w:cs="Calibri"/>
          <w:b/>
          <w:bCs/>
        </w:rPr>
        <w:t>ПОЛОЖЕНИЕ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РАЗВИТИЮ МАЛОГО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ПРИМОРСКОГО КРАЯ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15.03.2011 </w:t>
      </w:r>
      <w:hyperlink r:id="rId13" w:history="1">
        <w:r>
          <w:rPr>
            <w:rFonts w:ascii="Calibri" w:hAnsi="Calibri" w:cs="Calibri"/>
            <w:color w:val="0000FF"/>
          </w:rPr>
          <w:t>N 67-па</w:t>
        </w:r>
      </w:hyperlink>
      <w:r>
        <w:rPr>
          <w:rFonts w:ascii="Calibri" w:hAnsi="Calibri" w:cs="Calibri"/>
        </w:rPr>
        <w:t xml:space="preserve">, от 20.05.2013 </w:t>
      </w:r>
      <w:hyperlink r:id="rId14" w:history="1">
        <w:r>
          <w:rPr>
            <w:rFonts w:ascii="Calibri" w:hAnsi="Calibri" w:cs="Calibri"/>
            <w:color w:val="0000FF"/>
          </w:rPr>
          <w:t>N 190-па</w:t>
        </w:r>
      </w:hyperlink>
      <w:r>
        <w:rPr>
          <w:rFonts w:ascii="Calibri" w:hAnsi="Calibri" w:cs="Calibri"/>
        </w:rPr>
        <w:t>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1. ОБЩИЕ ПОЛОЖЕНИЯ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Совет по развитию малого и среднего предпринимательства Приморского края (далее - Совет) является постоянно действующим совещательным органом в области развития малого и среднего предпринимательства в Приморском крае;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Совет создан в целях обеспечения взаимодействия органов государственной власти Приморского края,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В своей деятельности Совет руководствуется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другими федеральными законами, принимаемыми в соответствии с ними иными нормативными правовыми актами Российской Федерации,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 июля 2008 г. N 278-КЗ "О развитии малого и среднего предпринимательства в Приморском крае", иными нормативными правовыми актами</w:t>
      </w:r>
      <w:proofErr w:type="gramEnd"/>
      <w:r>
        <w:rPr>
          <w:rFonts w:ascii="Calibri" w:hAnsi="Calibri" w:cs="Calibri"/>
        </w:rPr>
        <w:t xml:space="preserve"> Приморского края, а также настоящим Положением.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2. ФУНКЦИИ СОВЕТА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Совет в пределах своей компетенции выполняет следующие функции: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содействует развитию малого и среднего предпринимательства и его консолидации для решения актуальных социально-экономических проблем Приморского края;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государственной политики в области развития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общественную экспертизу проектов нормативных правовых актов Приморского края, регулирующих развитие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поддерживает инициативы, а также вносит предложения в Администрацию Приморского края, направленные на осуществление государственной политики в области развития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вносит предложения в Администрацию Приморского края по порядку формирования и содержанию программ развития субъектов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принимает участие в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имуществом Приморского края,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</w:t>
      </w:r>
      <w:r>
        <w:rPr>
          <w:rFonts w:ascii="Calibri" w:hAnsi="Calibri" w:cs="Calibri"/>
        </w:rPr>
        <w:lastRenderedPageBreak/>
        <w:t>инвентарем, инструментом;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proofErr w:type="gramStart"/>
      <w:r>
        <w:rPr>
          <w:rFonts w:ascii="Calibri" w:hAnsi="Calibri" w:cs="Calibri"/>
        </w:rPr>
        <w:t>исследует и обобщает</w:t>
      </w:r>
      <w:proofErr w:type="gramEnd"/>
      <w:r>
        <w:rPr>
          <w:rFonts w:ascii="Calibri" w:hAnsi="Calibri" w:cs="Calibri"/>
        </w:rPr>
        <w:t xml:space="preserve"> проблемы субъектов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содействует совершенствованию правовой базы по вопросам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gramStart"/>
      <w:r>
        <w:rPr>
          <w:rFonts w:ascii="Calibri" w:hAnsi="Calibri" w:cs="Calibri"/>
        </w:rPr>
        <w:t>обобщает и распространяет</w:t>
      </w:r>
      <w:proofErr w:type="gramEnd"/>
      <w:r>
        <w:rPr>
          <w:rFonts w:ascii="Calibri" w:hAnsi="Calibri" w:cs="Calibri"/>
        </w:rPr>
        <w:t xml:space="preserve">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содействует пропаганде идей предпринимательства;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взаимодействует с координационным советом по вопросам научно-технической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осуществляет иные функции в соответствии с действующим законодательством;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Совет в целях осуществления функций имеет право: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создавать рабочие группы для подготовки проектов решений и других материалов к заседаниям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взаимодействовать с территориальными органами федеральных органов исполнительной власти, органами исполнительной власти Приморского края, органами местного самоуправления, научными и общественными организациями; запрашивать от них информацию, связанную с деятельностью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15.03.2011 N 67-па)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приглашать в установленном порядке на заседания Совета не являющихся членами Совета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представителей научных и общественных организаций, экспертов и специалистов;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выступать с ходатайствами перед Губернатором Приморского края, Администрацией Приморского края о принятии правовых актов, направленных на развитие малого и среднего предпринимательства.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>3. СОСТАВ, СТРУКТУРА,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ДЕЯТЕЛЬНОСТИ СОВЕТА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Совет формируется из представителей органов государственной власти Приморского края, территориальных органов федеральных органов исполнительной власти,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некоммерческих организаций, выражающих интересы субъектов малого и среднего предпринимательства.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20.05.2013 N 190-па)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Совета утверждается Администрацией Приморского края;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Количество представителей некоммерческих организаций, выражающих интересы субъектов малого и среднего предпринимательства, должно составлять не менее двух третей от общего числа членов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Совет возглавляет председатель. В состав Совета входят заместители председателя, секретарь и члены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Председатель Совета: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руководство деятельностью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повестку дня заседаний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заседания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подписывает протоколы заседаний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решений, принятых Советом;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Заместитель председателя Совета: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вносит предложения в повестку дня заседаний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исполняет обязанности председателя Совета в отсутствие председателя Совета или по его поручению;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Члены Совета: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выполняют поручения председателя Совета либо лица, исполняющего его обязанности;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вносят предложения в повестку дня заседания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участвуют в подготовке вопросов, выносимых на заседания Совета, осуществляют необходимые меры по выполнению решений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Секретарь Совета: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координирует работу по организационному обеспечению деятельности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техническую подготовку материалов к заседаниям.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секретаря Совета в период его отпуска, командировки, болезни или по иным причинам его обязанности могут быть возложены председателем Совета либо лицом, исполняющим обязанности председателя Совета, на одного из членов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Заседания Совета проводятся по мере необходимости, но не реже одного раза в квартал, и считаются правомочными, если на них присутствует более половины от общего числа членов Совета. Заседания Совета проводит председатель, а в его отсутствие - заместитель председателя;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Член Совета вправе изложить свое мнение по вопросам, включенным в повестку дня, в письменной форме для оглашения на заседании и приобщения его к протоколу в случае невозможности прибыть на заседание;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Совета;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Решения Совета оформляются протоколами, которые подписываются председательствующим и секретарем. Протокол оформляется не позднее 14 дней после заседания Совета.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</w:rPr>
        <w:t>4. ОБЕСПЕЧЕНИЕ ДЕЯТЕЛЬНОСТИ СОВЕТА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Информационно-аналитическое и организационно-техническое обеспечение деятельности Совета осуществляется департаментом экономики Приморского края.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20.05.2013 N 190-па)</w:t>
      </w: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4C" w:rsidRDefault="00DC02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07B2" w:rsidRDefault="00EE07B2"/>
    <w:sectPr w:rsidR="00EE07B2" w:rsidSect="009D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4C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AF3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24C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9D8791DFCA913CE28C442073D85518059BE7413589BD4FBCA35663B1F44F74D9C1E443A32B59C436FA5UEt4E" TargetMode="External"/><Relationship Id="rId13" Type="http://schemas.openxmlformats.org/officeDocument/2006/relationships/hyperlink" Target="consultantplus://offline/ref=4359D8791DFCA913CE28C442073D85518059BE74115A9FDCF8CA35663B1F44F74D9C1E443A32B59C436FA5UEt6E" TargetMode="External"/><Relationship Id="rId18" Type="http://schemas.openxmlformats.org/officeDocument/2006/relationships/hyperlink" Target="consultantplus://offline/ref=4359D8791DFCA913CE28C442073D85518059BE7413589BD4FBCA35663B1F44F74D9C1E443A32B59C436FA5UEt6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59D8791DFCA913CE28C442073D85518059BE74115A9FDCF8CA35663B1F44F74D9C1E443A32B59C436FA5UEt4E" TargetMode="External"/><Relationship Id="rId12" Type="http://schemas.openxmlformats.org/officeDocument/2006/relationships/hyperlink" Target="consultantplus://offline/ref=4359D8791DFCA913CE28C442073D85518059BE7413589BD4FBCA35663B1F44F74D9C1E443A32B59C436FA5UEt4E" TargetMode="External"/><Relationship Id="rId17" Type="http://schemas.openxmlformats.org/officeDocument/2006/relationships/hyperlink" Target="consultantplus://offline/ref=4359D8791DFCA913CE28C442073D85518059BE74115A9FDCF8CA35663B1F44F74D9C1E443A32B59C436FA5UEt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59D8791DFCA913CE28C442073D85518059BE74175D9ADEF9CA35663B1F44F7U4t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9D8791DFCA913CE28C442073D85518059BE7416519BDDFBCA35663B1F44F74D9C1E443A32B59C436FA5UEt4E" TargetMode="External"/><Relationship Id="rId11" Type="http://schemas.openxmlformats.org/officeDocument/2006/relationships/hyperlink" Target="consultantplus://offline/ref=4359D8791DFCA913CE28C442073D85518059BE74115A9FDCF8CA35663B1F44F74D9C1E443A32B59C436FA5UEt4E" TargetMode="External"/><Relationship Id="rId5" Type="http://schemas.openxmlformats.org/officeDocument/2006/relationships/hyperlink" Target="consultantplus://offline/ref=4359D8791DFCA913CE28C442073D85518059BE74175E9BDFFDCA35663B1F44F74D9C1E443A32B59C436FA5UEt4E" TargetMode="External"/><Relationship Id="rId15" Type="http://schemas.openxmlformats.org/officeDocument/2006/relationships/hyperlink" Target="consultantplus://offline/ref=4359D8791DFCA913CE28C4540451DB5E875AE77E1352C880ACCC6239U6tBE" TargetMode="External"/><Relationship Id="rId10" Type="http://schemas.openxmlformats.org/officeDocument/2006/relationships/hyperlink" Target="consultantplus://offline/ref=4359D8791DFCA913CE28C442073D85518059BE74175D9ADEF1CA35663B1F44F7U4tDE" TargetMode="External"/><Relationship Id="rId19" Type="http://schemas.openxmlformats.org/officeDocument/2006/relationships/hyperlink" Target="consultantplus://offline/ref=4359D8791DFCA913CE28C442073D85518059BE7413589BD4FBCA35663B1F44F74D9C1E443A32B59C436FA5UEt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59D8791DFCA913CE28C4540451DB5E8750E07D1552C880ACCC6239U6tBE" TargetMode="External"/><Relationship Id="rId14" Type="http://schemas.openxmlformats.org/officeDocument/2006/relationships/hyperlink" Target="consultantplus://offline/ref=4359D8791DFCA913CE28C442073D85518059BE7413589BD4FBCA35663B1F44F74D9C1E443A32B59C436FA5UE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2226</Words>
  <Characters>12692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2015-05-12T04:45:00Z</dcterms:created>
  <dcterms:modified xsi:type="dcterms:W3CDTF">2015-05-12T04:47:00Z</dcterms:modified>
</cp:coreProperties>
</file>