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D053D4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91</w:t>
      </w:r>
      <w:r w:rsidR="00CF1942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3D4" w:rsidRDefault="0037165A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выполнение </w:t>
      </w:r>
      <w:r w:rsidR="00D053D4">
        <w:rPr>
          <w:rFonts w:ascii="Times New Roman" w:hAnsi="Times New Roman" w:cs="Times New Roman"/>
          <w:b/>
          <w:sz w:val="26"/>
          <w:szCs w:val="26"/>
        </w:rPr>
        <w:t>д</w:t>
      </w:r>
      <w:r w:rsidR="00D053D4" w:rsidRPr="00D053D4">
        <w:rPr>
          <w:rFonts w:ascii="Times New Roman" w:hAnsi="Times New Roman" w:cs="Times New Roman"/>
          <w:b/>
          <w:sz w:val="26"/>
          <w:szCs w:val="26"/>
        </w:rPr>
        <w:t>ополнительны</w:t>
      </w:r>
      <w:r w:rsidR="00D053D4">
        <w:rPr>
          <w:rFonts w:ascii="Times New Roman" w:hAnsi="Times New Roman" w:cs="Times New Roman"/>
          <w:b/>
          <w:sz w:val="26"/>
          <w:szCs w:val="26"/>
        </w:rPr>
        <w:t>х</w:t>
      </w:r>
      <w:r w:rsidR="00D053D4" w:rsidRPr="00D053D4">
        <w:rPr>
          <w:rFonts w:ascii="Times New Roman" w:hAnsi="Times New Roman" w:cs="Times New Roman"/>
          <w:b/>
          <w:sz w:val="26"/>
          <w:szCs w:val="26"/>
        </w:rPr>
        <w:t xml:space="preserve"> работ по разработке </w:t>
      </w:r>
      <w:proofErr w:type="gramStart"/>
      <w:r w:rsidR="00D053D4" w:rsidRPr="00D053D4">
        <w:rPr>
          <w:rFonts w:ascii="Times New Roman" w:hAnsi="Times New Roman" w:cs="Times New Roman"/>
          <w:b/>
          <w:sz w:val="26"/>
          <w:szCs w:val="26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="00D053D4" w:rsidRPr="00D053D4">
        <w:rPr>
          <w:rFonts w:ascii="Times New Roman" w:hAnsi="Times New Roman" w:cs="Times New Roman"/>
          <w:b/>
          <w:sz w:val="26"/>
          <w:szCs w:val="26"/>
        </w:rPr>
        <w:t xml:space="preserve"> по замечаниям и предложениям органов исполнительной власти Приморского края </w:t>
      </w:r>
    </w:p>
    <w:p w:rsidR="00040189" w:rsidRDefault="00D053D4" w:rsidP="000401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3D4">
        <w:rPr>
          <w:rFonts w:ascii="Times New Roman" w:hAnsi="Times New Roman" w:cs="Times New Roman"/>
          <w:b/>
          <w:sz w:val="26"/>
          <w:szCs w:val="26"/>
        </w:rPr>
        <w:t>в процессе согласования</w:t>
      </w:r>
    </w:p>
    <w:p w:rsidR="00D053D4" w:rsidRPr="00E970D1" w:rsidRDefault="00D053D4" w:rsidP="000401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D0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="00D053D4" w:rsidRPr="00D053D4">
        <w:rPr>
          <w:rFonts w:ascii="Times New Roman" w:hAnsi="Times New Roman" w:cs="Times New Roman"/>
          <w:sz w:val="26"/>
          <w:szCs w:val="26"/>
        </w:rPr>
        <w:t xml:space="preserve">дополнительных работ по разработке </w:t>
      </w:r>
      <w:proofErr w:type="gramStart"/>
      <w:r w:rsidR="00D053D4" w:rsidRPr="00D053D4">
        <w:rPr>
          <w:rFonts w:ascii="Times New Roman" w:hAnsi="Times New Roman" w:cs="Times New Roman"/>
          <w:sz w:val="26"/>
          <w:szCs w:val="26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="00D053D4" w:rsidRPr="00D053D4">
        <w:rPr>
          <w:rFonts w:ascii="Times New Roman" w:hAnsi="Times New Roman" w:cs="Times New Roman"/>
          <w:sz w:val="26"/>
          <w:szCs w:val="26"/>
        </w:rPr>
        <w:t xml:space="preserve"> по </w:t>
      </w:r>
      <w:r w:rsidR="00D053D4" w:rsidRPr="00D053D4">
        <w:rPr>
          <w:rFonts w:ascii="Times New Roman" w:hAnsi="Times New Roman" w:cs="Times New Roman"/>
          <w:sz w:val="26"/>
          <w:szCs w:val="26"/>
        </w:rPr>
        <w:lastRenderedPageBreak/>
        <w:t>замечаниям и предложениям органов исполнит</w:t>
      </w:r>
      <w:r w:rsidR="00D053D4">
        <w:rPr>
          <w:rFonts w:ascii="Times New Roman" w:hAnsi="Times New Roman" w:cs="Times New Roman"/>
          <w:sz w:val="26"/>
          <w:szCs w:val="26"/>
        </w:rPr>
        <w:t xml:space="preserve">ельной власти Приморского края </w:t>
      </w:r>
      <w:r w:rsidR="00D053D4" w:rsidRPr="00D053D4">
        <w:rPr>
          <w:rFonts w:ascii="Times New Roman" w:hAnsi="Times New Roman" w:cs="Times New Roman"/>
          <w:sz w:val="26"/>
          <w:szCs w:val="26"/>
        </w:rPr>
        <w:t>в процессе согласования</w:t>
      </w:r>
      <w:r w:rsidR="00D053D4" w:rsidRPr="00D053D4">
        <w:rPr>
          <w:rFonts w:ascii="Times New Roman" w:hAnsi="Times New Roman" w:cs="Times New Roman"/>
          <w:sz w:val="26"/>
          <w:szCs w:val="26"/>
        </w:rPr>
        <w:t xml:space="preserve">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D0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</w:t>
      </w:r>
      <w:r w:rsidR="00D053D4" w:rsidRPr="00D053D4">
        <w:rPr>
          <w:rFonts w:ascii="Times New Roman" w:hAnsi="Times New Roman" w:cs="Times New Roman"/>
          <w:sz w:val="26"/>
          <w:szCs w:val="26"/>
        </w:rPr>
        <w:t>выполнение дополнительных работ по разработке проекта генерального плана Новицкого сельского поселения Партизанского муниципального района Приморского края по замечаниям и предложениям органов исполнит</w:t>
      </w:r>
      <w:r w:rsidR="00D053D4">
        <w:rPr>
          <w:rFonts w:ascii="Times New Roman" w:hAnsi="Times New Roman" w:cs="Times New Roman"/>
          <w:sz w:val="26"/>
          <w:szCs w:val="26"/>
        </w:rPr>
        <w:t xml:space="preserve">ельной власти Приморского края </w:t>
      </w:r>
      <w:r w:rsidR="00D053D4" w:rsidRPr="00D053D4">
        <w:rPr>
          <w:rFonts w:ascii="Times New Roman" w:hAnsi="Times New Roman" w:cs="Times New Roman"/>
          <w:sz w:val="26"/>
          <w:szCs w:val="26"/>
        </w:rPr>
        <w:t>в процессе согласования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</w:t>
      </w:r>
      <w:proofErr w:type="gramEnd"/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proofErr w:type="gramEnd"/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настоящим распоряжением. </w:t>
      </w:r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</w:t>
      </w:r>
      <w:r w:rsidR="005A5C71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>проведению торгов на право заключения договоров аренды объектов недвижимости, находящихся в собственности Новицкого сельского</w:t>
      </w:r>
      <w:proofErr w:type="gramEnd"/>
      <w:r w:rsidR="00327C14">
        <w:rPr>
          <w:b w:val="0"/>
          <w:color w:val="000000"/>
          <w:spacing w:val="-6"/>
          <w:sz w:val="26"/>
          <w:szCs w:val="26"/>
        </w:rPr>
        <w:t xml:space="preserve">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поселения»</w:t>
      </w:r>
      <w:r w:rsidR="005A5C71">
        <w:rPr>
          <w:b w:val="0"/>
          <w:color w:val="000000"/>
          <w:spacing w:val="-6"/>
          <w:sz w:val="26"/>
          <w:szCs w:val="26"/>
        </w:rPr>
        <w:t xml:space="preserve"> (в редакции от 17.05.2012 г. № 50; от 08.07.2013 г. № 61)</w:t>
      </w:r>
      <w:r>
        <w:rPr>
          <w:b w:val="0"/>
          <w:color w:val="000000"/>
          <w:spacing w:val="-6"/>
          <w:sz w:val="26"/>
          <w:szCs w:val="26"/>
        </w:rPr>
        <w:t xml:space="preserve">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E01B31" w:rsidRDefault="00E01B31"/>
    <w:p w:rsidR="00E01B31" w:rsidRDefault="00E01B31"/>
    <w:p w:rsidR="00040189" w:rsidRDefault="00124DFB" w:rsidP="0076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37165A" w:rsidRPr="00416E3E" w:rsidRDefault="00040189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24DFB">
        <w:rPr>
          <w:rFonts w:ascii="Times New Roman" w:hAnsi="Times New Roman" w:cs="Times New Roman"/>
          <w:sz w:val="24"/>
          <w:szCs w:val="24"/>
        </w:rPr>
        <w:t xml:space="preserve">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76546B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от </w:t>
      </w:r>
      <w:r w:rsidR="00EB4594" w:rsidRPr="0076546B">
        <w:rPr>
          <w:rFonts w:ascii="Times New Roman" w:hAnsi="Times New Roman" w:cs="Times New Roman"/>
          <w:sz w:val="24"/>
          <w:szCs w:val="24"/>
        </w:rPr>
        <w:t>1</w:t>
      </w:r>
      <w:r w:rsidR="00D053D4">
        <w:rPr>
          <w:rFonts w:ascii="Times New Roman" w:hAnsi="Times New Roman" w:cs="Times New Roman"/>
          <w:sz w:val="24"/>
          <w:szCs w:val="24"/>
        </w:rPr>
        <w:t>7</w:t>
      </w:r>
      <w:r w:rsidR="00EB4594" w:rsidRPr="0076546B">
        <w:rPr>
          <w:rFonts w:ascii="Times New Roman" w:hAnsi="Times New Roman" w:cs="Times New Roman"/>
          <w:sz w:val="24"/>
          <w:szCs w:val="24"/>
        </w:rPr>
        <w:t>.09</w:t>
      </w:r>
      <w:r w:rsidR="005708BB" w:rsidRPr="0076546B">
        <w:rPr>
          <w:rFonts w:ascii="Times New Roman" w:hAnsi="Times New Roman" w:cs="Times New Roman"/>
          <w:sz w:val="24"/>
          <w:szCs w:val="24"/>
        </w:rPr>
        <w:t>.201</w:t>
      </w:r>
      <w:r w:rsidR="00100188" w:rsidRPr="0076546B">
        <w:rPr>
          <w:rFonts w:ascii="Times New Roman" w:hAnsi="Times New Roman" w:cs="Times New Roman"/>
          <w:sz w:val="24"/>
          <w:szCs w:val="24"/>
        </w:rPr>
        <w:t>3</w:t>
      </w:r>
      <w:r w:rsidR="005708BB" w:rsidRPr="0076546B">
        <w:rPr>
          <w:rFonts w:ascii="Times New Roman" w:hAnsi="Times New Roman" w:cs="Times New Roman"/>
          <w:sz w:val="24"/>
          <w:szCs w:val="24"/>
        </w:rPr>
        <w:t xml:space="preserve"> г № </w:t>
      </w:r>
      <w:r w:rsidR="00D053D4">
        <w:rPr>
          <w:rFonts w:ascii="Times New Roman" w:hAnsi="Times New Roman" w:cs="Times New Roman"/>
          <w:sz w:val="24"/>
          <w:szCs w:val="24"/>
        </w:rPr>
        <w:t>91</w:t>
      </w:r>
      <w:r w:rsidR="0037165A" w:rsidRPr="0076546B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4754A" w:rsidRPr="0054754A" w:rsidRDefault="00100188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4754A">
        <w:rPr>
          <w:rFonts w:ascii="Times New Roman" w:hAnsi="Times New Roman" w:cs="Times New Roman"/>
          <w:b/>
          <w:sz w:val="26"/>
          <w:szCs w:val="26"/>
        </w:rPr>
        <w:t xml:space="preserve">заказа путем запроса котировок </w:t>
      </w:r>
    </w:p>
    <w:p w:rsidR="0054754A" w:rsidRPr="0054754A" w:rsidRDefault="0054754A" w:rsidP="00D05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54A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право заключения муниципального контракта </w:t>
      </w:r>
      <w:r w:rsidR="00631DFE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54754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31DFE">
        <w:rPr>
          <w:rFonts w:ascii="Times New Roman" w:eastAsia="Times New Roman" w:hAnsi="Times New Roman" w:cs="Times New Roman"/>
          <w:b/>
          <w:sz w:val="26"/>
          <w:szCs w:val="26"/>
        </w:rPr>
        <w:t>выполнению</w:t>
      </w:r>
      <w:r w:rsidR="00D053D4" w:rsidRPr="00D053D4">
        <w:rPr>
          <w:rFonts w:ascii="Times New Roman" w:eastAsia="Times New Roman" w:hAnsi="Times New Roman" w:cs="Times New Roman"/>
          <w:b/>
          <w:sz w:val="26"/>
          <w:szCs w:val="26"/>
        </w:rPr>
        <w:t xml:space="preserve"> дополнительных работ по разработке </w:t>
      </w:r>
      <w:proofErr w:type="gramStart"/>
      <w:r w:rsidR="00D053D4" w:rsidRPr="00D053D4">
        <w:rPr>
          <w:rFonts w:ascii="Times New Roman" w:eastAsia="Times New Roman" w:hAnsi="Times New Roman" w:cs="Times New Roman"/>
          <w:b/>
          <w:sz w:val="26"/>
          <w:szCs w:val="26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="00D053D4" w:rsidRPr="00D053D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замечаниям и предложениям органов исполнит</w:t>
      </w:r>
      <w:r w:rsidR="00D053D4">
        <w:rPr>
          <w:rFonts w:ascii="Times New Roman" w:eastAsia="Times New Roman" w:hAnsi="Times New Roman" w:cs="Times New Roman"/>
          <w:b/>
          <w:sz w:val="26"/>
          <w:szCs w:val="26"/>
        </w:rPr>
        <w:t xml:space="preserve">ельной власти Приморского края </w:t>
      </w:r>
      <w:r w:rsidR="00D053D4" w:rsidRPr="00D053D4">
        <w:rPr>
          <w:rFonts w:ascii="Times New Roman" w:eastAsia="Times New Roman" w:hAnsi="Times New Roman" w:cs="Times New Roman"/>
          <w:b/>
          <w:sz w:val="26"/>
          <w:szCs w:val="26"/>
        </w:rPr>
        <w:t>в процессе согласования</w:t>
      </w:r>
    </w:p>
    <w:p w:rsidR="0054754A" w:rsidRPr="0054754A" w:rsidRDefault="0054754A" w:rsidP="0054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54A" w:rsidRPr="0054754A" w:rsidRDefault="0054754A" w:rsidP="00547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Наименование заказчика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 Новицкого сельского поселения Партизанского муниципального района Приморского края.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Местонахождение: 692976, Приморский край, Партизанский район, с. Новицкое, ул. Лазо, 17а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Телефон/ Факс: 8 (42365) 25-1-54</w:t>
      </w:r>
    </w:p>
    <w:p w:rsidR="0054754A" w:rsidRPr="0054754A" w:rsidRDefault="0054754A" w:rsidP="00547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Контактное лицо: </w:t>
      </w:r>
      <w:proofErr w:type="spellStart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Кодин</w:t>
      </w:r>
      <w:proofErr w:type="spellEnd"/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Иванович 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тел./факс 8 (42365) 25-1-54 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(время работы: с 9-00 до 17-00, обед с 13-00 до 14-00).</w:t>
      </w:r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54754A">
          <w:rPr>
            <w:rStyle w:val="a6"/>
            <w:rFonts w:eastAsia="Times New Roman"/>
            <w:sz w:val="24"/>
            <w:szCs w:val="24"/>
            <w:lang w:val="en-US"/>
          </w:rPr>
          <w:t>Adm</w:t>
        </w:r>
        <w:r w:rsidRPr="0054754A">
          <w:rPr>
            <w:rStyle w:val="a6"/>
            <w:rFonts w:eastAsia="Times New Roman"/>
            <w:sz w:val="24"/>
            <w:szCs w:val="24"/>
          </w:rPr>
          <w:t>_</w:t>
        </w:r>
        <w:r w:rsidRPr="0054754A">
          <w:rPr>
            <w:rStyle w:val="a6"/>
            <w:rFonts w:eastAsia="Times New Roman"/>
            <w:sz w:val="24"/>
            <w:szCs w:val="24"/>
            <w:lang w:val="en-US"/>
          </w:rPr>
          <w:t>nov</w:t>
        </w:r>
        <w:r w:rsidRPr="0054754A">
          <w:rPr>
            <w:rStyle w:val="a6"/>
            <w:rFonts w:eastAsia="Times New Roman"/>
            <w:sz w:val="24"/>
            <w:szCs w:val="24"/>
          </w:rPr>
          <w:t>@</w:t>
        </w:r>
        <w:r w:rsidRPr="0054754A">
          <w:rPr>
            <w:rStyle w:val="a6"/>
            <w:rFonts w:eastAsia="Times New Roman"/>
            <w:sz w:val="24"/>
            <w:szCs w:val="24"/>
            <w:lang w:val="en-US"/>
          </w:rPr>
          <w:t>mail</w:t>
        </w:r>
        <w:r w:rsidRPr="0054754A">
          <w:rPr>
            <w:rStyle w:val="a6"/>
            <w:rFonts w:eastAsia="Times New Roman"/>
            <w:sz w:val="24"/>
            <w:szCs w:val="24"/>
          </w:rPr>
          <w:t>.</w:t>
        </w:r>
        <w:proofErr w:type="spellStart"/>
        <w:r w:rsidRPr="0054754A">
          <w:rPr>
            <w:rStyle w:val="a6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54754A" w:rsidRPr="0054754A" w:rsidRDefault="0054754A" w:rsidP="0054754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Arial" w:eastAsia="Times New Roman" w:hAnsi="Arial" w:cs="Arial"/>
          <w:b/>
          <w:sz w:val="24"/>
          <w:szCs w:val="24"/>
        </w:rPr>
        <w:t>2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Источник финансирования заказа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: Бюджет Новицкого сельского поселения.</w:t>
      </w:r>
    </w:p>
    <w:p w:rsidR="0054754A" w:rsidRPr="0054754A" w:rsidRDefault="0054754A" w:rsidP="0054754A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котировочной заявки: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размещения заказа вправе подать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только одну котировочную заявку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внесение изменений в которую не допускается.</w:t>
      </w:r>
    </w:p>
    <w:p w:rsidR="0054754A" w:rsidRPr="0054754A" w:rsidRDefault="0054754A" w:rsidP="0054754A">
      <w:pPr>
        <w:shd w:val="clear" w:color="auto" w:fill="FFFFFF"/>
        <w:tabs>
          <w:tab w:val="left" w:pos="266"/>
        </w:tabs>
        <w:spacing w:after="0" w:line="277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должна быть оформлена по форме (</w:t>
      </w:r>
      <w:r w:rsidRPr="0054754A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Приложение  № 1)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извещению.</w:t>
      </w:r>
    </w:p>
    <w:p w:rsidR="0054754A" w:rsidRPr="0054754A" w:rsidRDefault="0054754A" w:rsidP="00D0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Наименование выполняемых работ: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053D4" w:rsidRP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ыполнение дополнительных работ по разработке </w:t>
      </w:r>
      <w:proofErr w:type="gramStart"/>
      <w:r w:rsidR="00D053D4" w:rsidRP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="00D053D4" w:rsidRP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замечаниям и предложениям органов исполнит</w:t>
      </w:r>
      <w:r w:rsid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ельной власти Приморского края </w:t>
      </w:r>
      <w:r w:rsidR="00D053D4" w:rsidRP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согласования</w:t>
      </w:r>
      <w:r w:rsidR="00D053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754A" w:rsidRP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Объем выполняемых работ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– в соответствии с Техническим заданием на </w:t>
      </w:r>
      <w:r w:rsidR="00631DFE" w:rsidRP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дополнительных работ по разработке </w:t>
      </w:r>
      <w:proofErr w:type="gramStart"/>
      <w:r w:rsidR="00631DFE" w:rsidRP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="00631DFE" w:rsidRP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замечаниям и предложениям органов исполнительной власти Приморского края в процессе согласования </w:t>
      </w:r>
      <w:r w:rsidRPr="0054754A">
        <w:rPr>
          <w:rFonts w:ascii="Times New Roman" w:eastAsia="Times New Roman" w:hAnsi="Times New Roman" w:cs="Times New Roman"/>
          <w:iCs/>
          <w:color w:val="1F497D"/>
          <w:sz w:val="24"/>
          <w:szCs w:val="24"/>
        </w:rPr>
        <w:t>(</w:t>
      </w:r>
      <w:r w:rsidRPr="0054754A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Приложение № 2)</w:t>
      </w:r>
      <w:r w:rsidR="00631DFE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Требования к качеству работ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D053D4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D053D4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задания.</w:t>
      </w:r>
    </w:p>
    <w:p w:rsidR="0054754A" w:rsidRPr="0054754A" w:rsidRDefault="0054754A" w:rsidP="00547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выполнения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Приморский край Партизанский район </w:t>
      </w:r>
      <w:proofErr w:type="spellStart"/>
      <w:r w:rsid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>овицкое</w:t>
      </w:r>
      <w:proofErr w:type="spellEnd"/>
      <w:r w:rsidR="00631D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Сроки выполнения работ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proofErr w:type="gramStart"/>
      <w:r w:rsidRPr="0054754A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контракта до 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FF7B61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 2013 года включительно.</w:t>
      </w:r>
    </w:p>
    <w:p w:rsidR="0054754A" w:rsidRPr="0054754A" w:rsidRDefault="0054754A" w:rsidP="005475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Подрядчик вправе выполнить работы и сдать Заказчику их результат досрочно.</w:t>
      </w:r>
    </w:p>
    <w:p w:rsidR="00FF7B61" w:rsidRDefault="0054754A" w:rsidP="00FF7B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Сведения о включенных (</w:t>
      </w:r>
      <w:proofErr w:type="spellStart"/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невключенных</w:t>
      </w:r>
      <w:proofErr w:type="spellEnd"/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в цену работ расходах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7B61" w:rsidRPr="00FF7B61">
        <w:rPr>
          <w:rFonts w:ascii="Times New Roman" w:eastAsia="Times New Roman" w:hAnsi="Times New Roman" w:cs="Times New Roman"/>
          <w:sz w:val="24"/>
          <w:szCs w:val="24"/>
        </w:rPr>
        <w:t>Цена Контракта включает в себя все расходы Исполнителя, связанные с исполнением настоящего муниципального Контракта в полном соответствии с Техническим заданием и Сводом, в том числе стоимость материалов, трудозатраты,  транспортные расходы, НДС, налоги и сборы, другие обязательные платежи и прочие расходы.</w:t>
      </w:r>
    </w:p>
    <w:p w:rsidR="0054754A" w:rsidRPr="0054754A" w:rsidRDefault="0054754A" w:rsidP="00FF7B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Начальная (максимальная) цена контракта:</w:t>
      </w:r>
      <w:r w:rsidRPr="0054754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F7B61">
        <w:rPr>
          <w:rFonts w:ascii="Times New Roman" w:eastAsia="Times New Roman" w:hAnsi="Times New Roman" w:cs="Times New Roman"/>
          <w:b/>
          <w:sz w:val="24"/>
          <w:szCs w:val="24"/>
        </w:rPr>
        <w:t>296 500,00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FF7B61">
        <w:rPr>
          <w:rFonts w:ascii="Times New Roman" w:eastAsia="Times New Roman" w:hAnsi="Times New Roman" w:cs="Times New Roman"/>
          <w:b/>
          <w:sz w:val="24"/>
          <w:szCs w:val="24"/>
        </w:rPr>
        <w:t>Двести девяноста</w:t>
      </w:r>
      <w:proofErr w:type="gramEnd"/>
      <w:r w:rsidR="00FF7B61">
        <w:rPr>
          <w:rFonts w:ascii="Times New Roman" w:eastAsia="Times New Roman" w:hAnsi="Times New Roman" w:cs="Times New Roman"/>
          <w:b/>
          <w:sz w:val="24"/>
          <w:szCs w:val="24"/>
        </w:rPr>
        <w:t xml:space="preserve"> шесть тысяч пятьсот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) рублей </w:t>
      </w:r>
      <w:r w:rsidR="00FF7B6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копеек. </w:t>
      </w:r>
    </w:p>
    <w:p w:rsidR="00FF7B61" w:rsidRDefault="0054754A" w:rsidP="00FF7B6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 и условия оплаты выполненных работ: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7B61" w:rsidRPr="00FF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и Сводом, а также после согласования проекта </w:t>
      </w:r>
      <w:r w:rsidR="00FF7B61" w:rsidRPr="00FF7B6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генерального плана Новицкого сельского поселения Партизанского муниципального района Приморского края с Органами исполнительной власти Приморского края (далее по тексту – ОИВ ПК), на основании актов выполненных работ и справок о стоимости выполненных работ (формы КС-2</w:t>
      </w:r>
      <w:proofErr w:type="gramEnd"/>
      <w:r w:rsidR="00FF7B61" w:rsidRPr="00FF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КС-3), предъявляемых к оплате, посредством перечисления денежных средств на расчетный счет Подрядчика, не позднее 31.12.2013г.</w:t>
      </w:r>
    </w:p>
    <w:p w:rsidR="0054754A" w:rsidRPr="0054754A" w:rsidRDefault="0054754A" w:rsidP="00FF7B6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 подачи котировочных заявок: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692976, </w:t>
      </w: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Приморский край, Партизанский район, с. Новицкое, ул. Лазо, 17 а.</w:t>
      </w:r>
    </w:p>
    <w:p w:rsidR="0054754A" w:rsidRPr="0054754A" w:rsidRDefault="0054754A" w:rsidP="0054754A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Дата начала подачи котировочных заявок: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с 1</w:t>
      </w:r>
      <w:r w:rsidR="00FF7B6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сентября  2013 г. (по рабочим дням).</w:t>
      </w:r>
    </w:p>
    <w:p w:rsidR="0054754A" w:rsidRPr="0054754A" w:rsidRDefault="0054754A" w:rsidP="0054754A">
      <w:pPr>
        <w:tabs>
          <w:tab w:val="num" w:pos="0"/>
          <w:tab w:val="num" w:pos="4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Дата и время окончания срока подачи котировочных заявок:</w:t>
      </w:r>
      <w:r w:rsidR="00FF7B61">
        <w:rPr>
          <w:rFonts w:ascii="Times New Roman" w:eastAsia="Times New Roman" w:hAnsi="Times New Roman" w:cs="Times New Roman"/>
          <w:sz w:val="24"/>
          <w:szCs w:val="24"/>
        </w:rPr>
        <w:t xml:space="preserve">  по 27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сентября  2013 г. в </w:t>
      </w:r>
      <w:r w:rsidR="00FF7B6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минут. </w:t>
      </w:r>
    </w:p>
    <w:p w:rsidR="00FF7B61" w:rsidRPr="00FF7B61" w:rsidRDefault="00EB4594" w:rsidP="00FF7B61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гарантийным обязательствам исполнителя муниципального контракта</w:t>
      </w:r>
      <w:r w:rsidR="0054754A" w:rsidRPr="005475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F7B61" w:rsidRPr="00FF7B61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обязуется выполнить работы, предусмотренные настоящим Контрактом, с гарантируемым соответствием результата работ требованиям, предусмотренным настоящим Контрактом в течение 3-х лет с момента подписания акта сдачи-приемки выполненных работ. </w:t>
      </w:r>
    </w:p>
    <w:p w:rsidR="00832B70" w:rsidRDefault="00FF7B61" w:rsidP="00FF7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B70">
        <w:rPr>
          <w:rFonts w:ascii="Times New Roman" w:eastAsia="Times New Roman" w:hAnsi="Times New Roman" w:cs="Times New Roman"/>
          <w:sz w:val="24"/>
          <w:szCs w:val="24"/>
        </w:rPr>
        <w:tab/>
      </w:r>
      <w:r w:rsidRPr="00FF7B61">
        <w:rPr>
          <w:rFonts w:ascii="Times New Roman" w:eastAsia="Times New Roman" w:hAnsi="Times New Roman" w:cs="Times New Roman"/>
          <w:sz w:val="24"/>
          <w:szCs w:val="24"/>
        </w:rPr>
        <w:t>Гарантии качества распространяются на весь объем работ, выполненных Исполнителем, по настоящему Контракту.</w:t>
      </w:r>
      <w:r w:rsidR="0083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обязуется за свой счет устранять дефекты и (или) недостатки в </w:t>
      </w:r>
      <w:proofErr w:type="gramStart"/>
      <w:r w:rsidRPr="00FF7B61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proofErr w:type="gramEnd"/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им в соответствии с настоящим Контрактом</w:t>
      </w:r>
      <w:r w:rsidR="00832B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B61" w:rsidRDefault="00832B70" w:rsidP="00FF7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F7B61" w:rsidRPr="00FF7B61">
        <w:rPr>
          <w:rFonts w:ascii="Times New Roman" w:eastAsia="Times New Roman" w:hAnsi="Times New Roman" w:cs="Times New Roman"/>
          <w:sz w:val="24"/>
          <w:szCs w:val="24"/>
        </w:rPr>
        <w:t>При обнаружении Заказчиком в течение гарантийного срока дефектов и (или) недостатков, Заказчик обязан сообщить об этом Исполнителю в письменной форме, а Исполнитель обязан не позднее 5 (пяти) дней со дня получения письменного извещения направить своего полномочного представителя для составления и подписания акта о выявленных дефектах и (или) недостатка</w:t>
      </w:r>
      <w:bookmarkStart w:id="0" w:name="_GoBack"/>
      <w:bookmarkEnd w:id="0"/>
      <w:r w:rsidR="00FF7B61" w:rsidRPr="00FF7B61">
        <w:rPr>
          <w:rFonts w:ascii="Times New Roman" w:eastAsia="Times New Roman" w:hAnsi="Times New Roman" w:cs="Times New Roman"/>
          <w:sz w:val="24"/>
          <w:szCs w:val="24"/>
        </w:rPr>
        <w:t xml:space="preserve">х, в котором сторонами согласовываются сроки их устранения. </w:t>
      </w:r>
      <w:proofErr w:type="gramEnd"/>
    </w:p>
    <w:p w:rsidR="0054754A" w:rsidRPr="0054754A" w:rsidRDefault="0054754A" w:rsidP="00FF7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547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 подписания победителем запроса котировок муниципального контракта:</w:t>
      </w:r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ранее чем через семь дней со дня размещения на официальном сайте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54754A" w:rsidRPr="0054754A" w:rsidRDefault="0054754A" w:rsidP="0054754A">
      <w:pPr>
        <w:pStyle w:val="af4"/>
        <w:numPr>
          <w:ilvl w:val="0"/>
          <w:numId w:val="21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Требование к участникам размещения заказа: </w:t>
      </w:r>
      <w:r w:rsidR="00FF7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47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тсутствие сведений об участниках размещения заказа в реестре недобросовестных поставщиков.</w:t>
      </w:r>
    </w:p>
    <w:p w:rsidR="00FF7B61" w:rsidRDefault="00FF7B61" w:rsidP="00547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754A" w:rsidRPr="0054754A" w:rsidRDefault="0054754A" w:rsidP="005475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котировочной заявке: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Котировочная заявка должна быть заполнена в соответствии с предлагаемой формой (прилагается к запросу котировок), и содержать сведения запрашиваемые заказчиком процедуры запроса котировок. 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 подается в письменной  форме или в форме электронного документа, подписанного в соответствии с законодательством Российской Федерации. Подача заявок по факсу или в электронной форме без подписания в соответствии с законодательством Российской Федерации не допускается.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письменном виде, должна быть скреплена подписью уполномоченного на то лица и для юридических лиц – печатью.</w:t>
      </w:r>
    </w:p>
    <w:p w:rsidR="0054754A" w:rsidRPr="0054754A" w:rsidRDefault="0054754A" w:rsidP="00547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форме электронного документа, должна соответствовать требованиям, установленным Федеральным законом от 06.04.2011 г. № 63-ФЗ «Об электронной подписи».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i/>
          <w:sz w:val="24"/>
          <w:szCs w:val="24"/>
        </w:rPr>
        <w:t>Сведения об участнике запроса котировок или о товарах (работах, услугах), на поставку (выполнение, оказание) которых размещается данный заказ, не должны допускать противоречивых и (или) недостоверных сведений, неполных сведений и двусмысленных толкований.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Риск опоздания доставки котировочной заявки, к указанному сроку отправленной по почте несет участник размещения заказа.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54754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которой указана наиболее низкая цена товаров, работ, услуг. При предложении наиболее низкой цены товаров, работ, услуг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54754A" w:rsidRPr="0054754A" w:rsidRDefault="0054754A" w:rsidP="0054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Заказчик в течение двух рабочих дней со дня подписания протокола рассмотрения и оценки передает победителю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 </w:t>
      </w:r>
    </w:p>
    <w:p w:rsid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46B" w:rsidRPr="0054754A" w:rsidRDefault="0076546B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54A" w:rsidRPr="0054754A" w:rsidRDefault="0054754A" w:rsidP="0054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Глава Новицкого сельского поселения        </w:t>
      </w:r>
      <w:r w:rsidR="0076546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475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А.В. Зражевский</w:t>
      </w: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4754A" w:rsidRDefault="00FF7B61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</w:t>
      </w:r>
      <w:r w:rsidR="0054754A">
        <w:rPr>
          <w:rFonts w:ascii="Times New Roman" w:eastAsia="Times New Roman" w:hAnsi="Times New Roman" w:cs="Times New Roman"/>
          <w:iCs/>
          <w:sz w:val="24"/>
          <w:szCs w:val="24"/>
        </w:rPr>
        <w:t>риложение 1</w:t>
      </w:r>
    </w:p>
    <w:p w:rsidR="00FF7B61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61">
        <w:rPr>
          <w:rFonts w:ascii="Times New Roman" w:hAnsi="Times New Roman" w:cs="Times New Roman"/>
          <w:b/>
          <w:sz w:val="24"/>
          <w:szCs w:val="24"/>
        </w:rPr>
        <w:t>Котировочная заявка</w:t>
      </w:r>
    </w:p>
    <w:p w:rsidR="00FF7B61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на  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№________                                                                                               «____»___________2013 г.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заказчика)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От кого:_____________________________________________________________________</w:t>
      </w:r>
    </w:p>
    <w:p w:rsidR="00FF7B61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наименование (для юридического лица) / ФИО (для физического лица)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7B61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FF7B61">
        <w:rPr>
          <w:rFonts w:ascii="Times New Roman" w:hAnsi="Times New Roman" w:cs="Times New Roman"/>
          <w:sz w:val="24"/>
          <w:szCs w:val="24"/>
        </w:rPr>
        <w:t>нахождении</w:t>
      </w:r>
      <w:proofErr w:type="gramEnd"/>
      <w:r w:rsidRPr="00FF7B61">
        <w:rPr>
          <w:rFonts w:ascii="Times New Roman" w:hAnsi="Times New Roman" w:cs="Times New Roman"/>
          <w:sz w:val="24"/>
          <w:szCs w:val="24"/>
        </w:rPr>
        <w:t xml:space="preserve"> (для юридического лица) /место жительства (для физического лица), телефон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Корреспондентский счет_______________________________________________________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БИК________________________________ИНН_____________________________________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ОКПО______________________________ОКВЭД__________________________________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61" w:rsidRPr="00FF7B61" w:rsidRDefault="00FF7B61" w:rsidP="00FF7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                  Изучив направленный Вами запрос котировки, мы, нижеподписавшиеся, предлагаем _____________________________________________________________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на указанных ниже условиях:</w:t>
      </w:r>
    </w:p>
    <w:p w:rsidR="00FF7B61" w:rsidRPr="00FF7B61" w:rsidRDefault="00FF7B61" w:rsidP="00FF7B61">
      <w:pPr>
        <w:tabs>
          <w:tab w:val="left" w:pos="142"/>
          <w:tab w:val="num" w:pos="993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         1.Место выполнения работ:_____________________________________________ ________________________________________________________________________</w:t>
      </w:r>
    </w:p>
    <w:p w:rsidR="00FF7B61" w:rsidRPr="00FF7B61" w:rsidRDefault="00FF7B61" w:rsidP="00FF7B6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Срок (период) выполнения работ: ____________________________________</w:t>
      </w:r>
    </w:p>
    <w:p w:rsidR="00FF7B61" w:rsidRPr="00FF7B61" w:rsidRDefault="00FF7B61" w:rsidP="00FF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и Сводом, а также после согласования проекта </w:t>
      </w:r>
      <w:r w:rsidRPr="00FF7B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генерального плана Новицкого сельского поселения Партизанского муниципального района Приморского края</w:t>
      </w:r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с Органами исполнительной власти Приморского края (далее по тексту – ОИВ ПК), на основании актов выполненных работ и справок о стоимости выполненных работ (формы КС-2</w:t>
      </w:r>
      <w:proofErr w:type="gramEnd"/>
      <w:r w:rsidRPr="00FF7B61">
        <w:rPr>
          <w:rFonts w:ascii="Times New Roman" w:eastAsia="Times New Roman" w:hAnsi="Times New Roman" w:cs="Times New Roman"/>
          <w:sz w:val="24"/>
          <w:szCs w:val="24"/>
        </w:rPr>
        <w:t xml:space="preserve"> и КС-3), предъявляемых к оплате, посредством перечисления денежных средств на расчетный счет Подрядчика, не позднее 31.12.2013г.</w:t>
      </w:r>
    </w:p>
    <w:p w:rsidR="00FF7B61" w:rsidRPr="00FF7B61" w:rsidRDefault="00FF7B61" w:rsidP="00FF7B6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61">
        <w:rPr>
          <w:rFonts w:ascii="Times New Roman" w:eastAsia="Times New Roman" w:hAnsi="Times New Roman" w:cs="Times New Roman"/>
          <w:sz w:val="24"/>
          <w:szCs w:val="24"/>
        </w:rPr>
        <w:t>Мы подтверждаем, что отсутствуют сведения о нас в «Реестре недобросовестных поставщиках».</w:t>
      </w:r>
    </w:p>
    <w:p w:rsidR="00FF7B61" w:rsidRPr="00FF7B61" w:rsidRDefault="00FF7B61" w:rsidP="00FF7B61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61">
        <w:rPr>
          <w:rFonts w:ascii="Times New Roman" w:eastAsia="Times New Roman" w:hAnsi="Times New Roman" w:cs="Times New Roman"/>
          <w:sz w:val="24"/>
          <w:szCs w:val="24"/>
        </w:rPr>
        <w:t>Мы обязуемся выполнять все условия данного запроса котировки цен и требования указанные муниципальным заказчиком. Эти условия будут оставаться для нас обязательными.</w:t>
      </w:r>
    </w:p>
    <w:p w:rsidR="00FF7B61" w:rsidRPr="00FF7B61" w:rsidRDefault="00FF7B61" w:rsidP="00FF7B61">
      <w:pPr>
        <w:tabs>
          <w:tab w:val="num" w:pos="109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           6.Мы подтверждаем, о</w:t>
      </w:r>
      <w:r w:rsidRPr="00FF7B61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наличии свидетельства о допуске к работам, выдаваемого саморегулируемыми организациями: №________, дата выдачи ___________________.</w:t>
      </w:r>
    </w:p>
    <w:p w:rsidR="00FF7B61" w:rsidRPr="00FF7B61" w:rsidRDefault="00FF7B61" w:rsidP="00FF7B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Подавая  настоящую  котировочную заявку _______________________________ 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F7B61">
        <w:rPr>
          <w:rFonts w:ascii="Times New Roman" w:hAnsi="Times New Roman" w:cs="Times New Roman"/>
          <w:sz w:val="20"/>
          <w:szCs w:val="20"/>
        </w:rPr>
        <w:t xml:space="preserve">  (наименование участника размещения заказа)</w:t>
      </w:r>
    </w:p>
    <w:p w:rsidR="00FF7B61" w:rsidRPr="00FF7B61" w:rsidRDefault="00FF7B61" w:rsidP="00FF7B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выражает свое согласие выполнить  указанные в настоящей котировочной заявке работы  по цене _____________________ руб. ____коп(___________________________)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 xml:space="preserve">и исполнить условия контракта, указанные в извещении муниципального заказчика №__________ о проведении запроса котировок  </w:t>
      </w:r>
      <w:proofErr w:type="gramStart"/>
      <w:r w:rsidRPr="00FF7B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7B61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7B61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</w:t>
      </w:r>
      <w:r w:rsidRPr="00FF7B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F7B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B61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Pr="00FF7B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B6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F7B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7B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61">
        <w:rPr>
          <w:rFonts w:ascii="Times New Roman" w:hAnsi="Times New Roman" w:cs="Times New Roman"/>
          <w:sz w:val="24"/>
          <w:szCs w:val="24"/>
        </w:rPr>
        <w:t>_______________________              ___________________                ____________________</w:t>
      </w:r>
    </w:p>
    <w:p w:rsidR="00FF7B61" w:rsidRPr="00FF7B61" w:rsidRDefault="00FF7B61" w:rsidP="00FF7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B61">
        <w:rPr>
          <w:rFonts w:ascii="Times New Roman" w:hAnsi="Times New Roman" w:cs="Times New Roman"/>
          <w:sz w:val="20"/>
          <w:szCs w:val="20"/>
        </w:rPr>
        <w:t>(Должность)            М.</w:t>
      </w:r>
      <w:proofErr w:type="gramStart"/>
      <w:r w:rsidRPr="00FF7B6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F7B61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                            (Ф.И.О.) </w:t>
      </w:r>
    </w:p>
    <w:p w:rsidR="00FF7B61" w:rsidRPr="00FF7B61" w:rsidRDefault="00FF7B61" w:rsidP="00FF7B61">
      <w:pPr>
        <w:spacing w:after="0" w:line="240" w:lineRule="auto"/>
      </w:pPr>
    </w:p>
    <w:p w:rsidR="0054754A" w:rsidRDefault="0054754A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D479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2</w:t>
      </w:r>
    </w:p>
    <w:p w:rsidR="00FF7B61" w:rsidRPr="00FF7B61" w:rsidRDefault="00FF7B61" w:rsidP="00FF7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ТЕХНИЧЕСКОЕ ЗАДАНИЕ</w:t>
      </w:r>
    </w:p>
    <w:p w:rsidR="00FF7B61" w:rsidRPr="00FF7B61" w:rsidRDefault="00FF7B61" w:rsidP="00FF7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НА ДОПОЛНИТЕЛЬНЫЕ РАБОТЫ ПО РАЗРАБОТКЕ </w:t>
      </w:r>
      <w:proofErr w:type="gramStart"/>
      <w:r w:rsidRPr="00FF7B61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ПРОЕКТА ГЕНЕРАЛЬНОГО ПЛАНА НОВИЦКОГО СЕЛЬСКОГО ПОСЕЛЕНИЯ ПАРТИЗАНСКОГО МУНИЦИПАЛЬНОГО РАЙОНА ПРИМОРСКОГО КРАЯ</w:t>
      </w:r>
      <w:proofErr w:type="gramEnd"/>
      <w:r w:rsidRPr="00FF7B61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ПО ЗАМЕЧАНИЯМ И ПРЕДЛОЖЕНИЯМ ОРГАНОВ ИСПОЛНИТЕЛЬНОЙ ВЛАСТИ ПРИМОРСКОГО КРАЯ В ПРОЦЕССЕ СОГЛАСОВАНИЯ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Вид документов территориального планирования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Генеральный план Новицкого сельского поселения Партизанского муниципального района Приморского края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Предмет заказа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Дополнительные работы по разработке проекта генерального плана Новицкого сельского поселения Партизанского муниципального района Приморского края (Далее – Работы)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Заказчик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Администрация Новицкого сельского поселения Партизанского муниципального района Приморского края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Исполнитель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Исполнители определяются в соответствии с Федеральным законом от 21 июля 2005 г. № 94-ФЗ «О размещении заказов на поставку товаров, выполнение работ, оказание услуг для государственных и муниципальных нужд»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Основание для разработки генерального плана поселения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Постановление главы  Новицкого сельского поселения Партизанского муниципального района Приморского края № 67 от 20.07.2011 «О разработке проекта генерального плана Новицкого сельского  поселения»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sz w:val="26"/>
          <w:szCs w:val="26"/>
          <w:u w:val="single"/>
        </w:rPr>
        <w:t>Объект градостроительного планирования, его основные характеристики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Новицкое сельское поселение Партизанского муниципального района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Население – 6064 чел.,   общая площадь Новицкого сельского поселения- 6885Га, 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5 населенных  пунктов.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Цели разработки: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Целями дополнительных работ по разработке проекта генерального плана являются: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Обеспечение создания основания для принятия органами местного самоуправления решений при планировании мероприятий по социально-экономическому развитию Новицкого сельского поселения, в том числе решений о резервировании земель, об изъятии земельных участков для муниципальных нужд и о переводе земель из одной категории в другую.</w:t>
      </w:r>
    </w:p>
    <w:p w:rsidR="00FF7B61" w:rsidRPr="00FF7B61" w:rsidRDefault="00FF7B61" w:rsidP="00FF7B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Границы территорий, в отношении которых осуществляется подготовка документов территориального планирования.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Территория Новицкого сельского поселения в границах, установленных Законом Приморского края «О Партизанском муниципальном районе»  от  10.11.2004 г. № 158 - </w:t>
      </w:r>
      <w:proofErr w:type="gramStart"/>
      <w:r w:rsidRPr="00FF7B61">
        <w:rPr>
          <w:rFonts w:ascii="Times New Roman" w:eastAsia="Times New Roman" w:hAnsi="Times New Roman" w:cs="Times New Roman"/>
          <w:sz w:val="26"/>
          <w:szCs w:val="26"/>
        </w:rPr>
        <w:t>КЗ</w:t>
      </w:r>
      <w:proofErr w:type="gramEnd"/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Приложение № 9 «Описание  границы  Новицкого сельского  поселения».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Документы территориального планирования Российской Федерации, Приморского края, Партизанского муниципального района подлежащие учету при разработке генерального плана поселения.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Схема территориального планирования Приморского края, утвержденная постановлением Администрации Приморского края от 30 ноября 2009 г. № 323-па;  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Схема территориального планирования Партизанского муниципального района,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утвержденные генеральные планы населенных пунктов, расположенных на территории Новицкого сельского поселения, действующие на данный момент.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Основные требования к составу, содержанию и масштабу материалов, содержащихся в документе территориального планирования.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Состав графических  и текстовых материалов, содержащихся в проекте генерального плана должен соответствовать требованиям, указанным в               ст.23 Градостроительного кодекса Российской Федерации (в редакции Федерального закона от 20.03.2011 № 41-ФЗ).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7B61" w:rsidRPr="00FF7B61" w:rsidRDefault="00FF7B61" w:rsidP="00FF7B6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.</w:t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ab/>
        <w:t>Положения о территориальном планировании, включающие в себя: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F7B61">
        <w:rPr>
          <w:rFonts w:ascii="Times New Roman" w:eastAsia="Times New Roman" w:hAnsi="Times New Roman" w:cs="Times New Roman"/>
          <w:sz w:val="26"/>
          <w:szCs w:val="26"/>
        </w:rPr>
        <w:t>1) сведения о видах, назначениях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  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2. Карты (масштаб карт уточняются заказчиком с учетом конкретной ситуации):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1) карта планируемого размещения объектов местного значения поселения;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2) карта границ населенных пунктов (в том числе границ образуемых населенных пунктов), входящих в состав поселения;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3) карта функциональных зон поселения.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  <w:u w:val="single"/>
        </w:rPr>
        <w:t>На картах необходимо отобразить: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1) планируемые для размещения объекты местного значения поселения, относящиеся к следующим областям: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а) электро-, тепл</w:t>
      </w:r>
      <w:proofErr w:type="gramStart"/>
      <w:r w:rsidRPr="00FF7B61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FF7B61">
        <w:rPr>
          <w:rFonts w:ascii="Times New Roman" w:eastAsia="Times New Roman" w:hAnsi="Times New Roman" w:cs="Times New Roman"/>
          <w:sz w:val="26"/>
          <w:szCs w:val="26"/>
        </w:rPr>
        <w:t>, газо- и водоснабжение населения, водоотведение;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б) автомобильные дороги местного значения;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в) иные области в связи с решением вопросов местного значения поселения;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2) границы населенных пунктов (в том числе границы образуемых населенных пунктов) входящих в состав поселения;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  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3. Материалы по обоснованию генерального плана  Новицкого сельского поселения в составе картографических и текстовых  материалов в соответствии с п.п.7, 8 ст.23 Градостроительного кодекса Российской Федерации.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согласования проекта генерального плана Новицкого сельского                                                                                                                                                                              поселения: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Согласование проекта генерального плана поселения производится в соответствии с Положением, утвержденным Постановлением Правительства Российской Федерации от 24.03.2007 № 178 и Порядком, утвержденным </w:t>
      </w:r>
      <w:r w:rsidRPr="00FF7B61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Постановлением Администрации Приморского края от 26.09.2008 № 238-па, и подготовки по ним заключений.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Проект генерального плана представляется на согласование в следующие органы: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а) высший исполнительный орган государственной власти Приморского края, в соответствии с частью 2 статьи 25 Градостроительного кодекса Российской Федерации;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>б) органы местного самоуправления - в случаях, указанных в частях 3 и 4 статьи 25 Градостроительного кодекса Российской Федерации.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Перечень необходимых согласований и экспертиз может изменяться в соответствии с действующим законодательством.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Утверждение генерального плана производится Муниципальным Комитетом   Новицкого сельского поселения.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Нормативы градостроительного проектирования.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 подготовке проекта генерального плана руководствоваться: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Региональными нормативами градостроительного проектирования в Приморском крае, утвержденными постановлением Администрации Приморского края от 21 мая 2010 г. № 185-па;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СНиП 2.07.01-89* «Градостроительство. </w:t>
      </w:r>
      <w:proofErr w:type="gramStart"/>
      <w:r w:rsidRPr="00FF7B61">
        <w:rPr>
          <w:rFonts w:ascii="Times New Roman" w:eastAsia="Times New Roman" w:hAnsi="Times New Roman" w:cs="Times New Roman"/>
          <w:sz w:val="26"/>
          <w:szCs w:val="26"/>
        </w:rPr>
        <w:t>Планировка и застройка городских и сельских  поселений», СНиП № 11-04-2003 «Об утверждении Инструкции о порядке разработки, согласования, экспертизы и утверждения градостроительной документации», в части не противоречащей Градостроительному  кодексу РФ        № 190-ФЗ и Закону о введении Градостроительного кодекса Российской Федерации №191-ФЗ, с учётом планируемых показателей обеспечения населения объектами социального и коммунально-бытового назначения, инженерной инфраструктуры, благоустройства территории.</w:t>
      </w:r>
      <w:proofErr w:type="gramEnd"/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Состав основных сведений, подлежащих включению в материалы документов генерального плана Новицкого сельского  поселения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Материалы проекта генерального плана должны содержать информацию, предусмотренную частями 3-8 статьи 23 Градостроительного Кодекса Российской Федерации.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Требования по соблюдению нормативных правовых документов Приморского края, Партизанского муниципального района, Новицкого сельского поселения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При подготовке проекта генерального плана учитываются нормативные правовые документы Приморского края, Партизанского муниципального района, Новицкого сельского  поселения, регулирующие градостроительные отношения в области использования территорий, в части не противоречащей Градостроительному кодексу Российской Федерации.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Иные требования и условия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Проведение инженерных изысканий в объеме, необходимом для разработки генерального плана. Оценку инженерно-геологических условий выполнить на основе фондовых материалов.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Изготовление картографических материалов с нанесенными инженерными коммуникациями, расположенных на территории  Новицкого сельского  поселения.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Организация и сроки  разработки проекта генерального плана 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Работа должна быть осуществлена Исполнителем на собственной производственной базе. Исполнитель обеспечивает себя офисными помещениями, средствами связи и другими необходимыми материалами самостоятельно на всех </w:t>
      </w:r>
      <w:r w:rsidRPr="00FF7B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местах проведения работ. Исполнитель несет все расходы по командированию своих сотрудников в любые места проведения работ.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В процессе выполнения работ по инициативе любой из сторон организовываются рабочие совещания. Исполнитель должен координировать проведения работ с администрацией Новицкого сельского  поселения  и немедленно информировать о любых сложностях, ставящих под угрозы качественное проведение работ.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Сроки выполнения работ и сроки согласования проекта генерального плана определить муниципальным контрактом на разработку генерального плана Новицкого сельского  поселения.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Требования  к  предъявлению  исходных  данных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Сбор  исходных  данных  осуществляется  Исполнителем  при  содействии  и  непосредственном  участии  Заказчика.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Требования  к  форме  предоставления  передаваемой  заказчику  завершённой  продукции: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Проект выполнить в виде компьютерной геоинформационной системы (ГИС).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На карте границ зон с особыми условиями использования территории, границы зон затопления и подтопления выполнить на основе расчетов с использованием аналитических средств ГИС </w:t>
      </w:r>
      <w:proofErr w:type="spellStart"/>
      <w:r w:rsidRPr="00FF7B61">
        <w:rPr>
          <w:rFonts w:ascii="Times New Roman" w:eastAsia="Times New Roman" w:hAnsi="Times New Roman" w:cs="Times New Roman"/>
          <w:sz w:val="26"/>
          <w:szCs w:val="26"/>
        </w:rPr>
        <w:t>EsriArcGISforDesktop</w:t>
      </w:r>
      <w:proofErr w:type="spellEnd"/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и информации о максимальных уровнях воды за период наблюдений на гидрологических постах ФГБУ «</w:t>
      </w:r>
      <w:proofErr w:type="gramStart"/>
      <w:r w:rsidRPr="00FF7B61">
        <w:rPr>
          <w:rFonts w:ascii="Times New Roman" w:eastAsia="Times New Roman" w:hAnsi="Times New Roman" w:cs="Times New Roman"/>
          <w:sz w:val="26"/>
          <w:szCs w:val="26"/>
        </w:rPr>
        <w:t>Приморское</w:t>
      </w:r>
      <w:proofErr w:type="gramEnd"/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УГМС». Расчёты выполнить без учёта гидродинамики потока. 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Материалы сдаются комплектом, состоящим из DVD-диска, с электронным видом проекта и его копиями на твердом носителе (бумаге) в одном экземпляре. Формат записи диска должен позволять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При использовании исполнителем дополнительных программ или форматов данных, исполнитель должен обеспечить автоматическое преобразование и копирование данных с DVD-диска на компьютер заказчика.</w:t>
      </w:r>
    </w:p>
    <w:p w:rsidR="00FF7B61" w:rsidRPr="00FF7B61" w:rsidRDefault="00FF7B61" w:rsidP="00FF7B61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  <w:r w:rsidRPr="00FF7B61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Особые  условия: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Исполнитель обязуется (при необходимости) сопровождать проект генерального плана Новицкого сельского поселения во время его согласования в региональных и федеральных органах власти, а также его утверждения в представительном органе местного самоуправления (в случае необходимости).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 xml:space="preserve"> Наличие опыта работы в области территориального планирования; знание местных условий Приморского края; наличие у Исполнителя необходимых лицензий, свидетельств о допуске к видам работ, являющихся предметом конкурса, включая допуск на осуществление работ с использованием сведений, составляющих государственную тайну; квалифицированных специалистов, необходимого оборудования.</w:t>
      </w:r>
    </w:p>
    <w:p w:rsidR="00FF7B61" w:rsidRPr="00FF7B61" w:rsidRDefault="00FF7B61" w:rsidP="00FF7B61">
      <w:pPr>
        <w:tabs>
          <w:tab w:val="left" w:pos="709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B61">
        <w:rPr>
          <w:rFonts w:ascii="Times New Roman" w:eastAsia="Times New Roman" w:hAnsi="Times New Roman" w:cs="Times New Roman"/>
          <w:sz w:val="26"/>
          <w:szCs w:val="26"/>
        </w:rPr>
        <w:tab/>
        <w:t>Настоящее задание является неотъемлемой частью муниципального контракта.</w:t>
      </w:r>
      <w:r w:rsidRPr="00FF7B6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F7B61" w:rsidRPr="00CD479F" w:rsidRDefault="00FF7B61" w:rsidP="0054754A">
      <w:pPr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FF7B61" w:rsidRPr="00CD479F" w:rsidSect="0004018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A3D57DC"/>
    <w:multiLevelType w:val="hybridMultilevel"/>
    <w:tmpl w:val="11761EE0"/>
    <w:lvl w:ilvl="0" w:tplc="DA32668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FD79F1"/>
    <w:multiLevelType w:val="hybridMultilevel"/>
    <w:tmpl w:val="C204A6E0"/>
    <w:lvl w:ilvl="0" w:tplc="EC4234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7CAC30C4">
      <w:start w:val="1"/>
      <w:numFmt w:val="bullet"/>
      <w:lvlText w:val="-"/>
      <w:lvlJc w:val="left"/>
      <w:pPr>
        <w:tabs>
          <w:tab w:val="num" w:pos="2291"/>
        </w:tabs>
        <w:ind w:left="144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40189"/>
    <w:rsid w:val="000D6646"/>
    <w:rsid w:val="000F30AB"/>
    <w:rsid w:val="00100188"/>
    <w:rsid w:val="001138FD"/>
    <w:rsid w:val="0011542B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4754A"/>
    <w:rsid w:val="00563F7D"/>
    <w:rsid w:val="005708BB"/>
    <w:rsid w:val="005A5C71"/>
    <w:rsid w:val="005D52A6"/>
    <w:rsid w:val="00610161"/>
    <w:rsid w:val="00631DFE"/>
    <w:rsid w:val="0066459A"/>
    <w:rsid w:val="006A6187"/>
    <w:rsid w:val="006E0B7C"/>
    <w:rsid w:val="00703B1D"/>
    <w:rsid w:val="00705D74"/>
    <w:rsid w:val="0072362B"/>
    <w:rsid w:val="0076546B"/>
    <w:rsid w:val="007C513B"/>
    <w:rsid w:val="00832B70"/>
    <w:rsid w:val="00855F1F"/>
    <w:rsid w:val="008E6222"/>
    <w:rsid w:val="00937198"/>
    <w:rsid w:val="00943F4F"/>
    <w:rsid w:val="00945194"/>
    <w:rsid w:val="00955049"/>
    <w:rsid w:val="00972B6C"/>
    <w:rsid w:val="009C0DD6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03932"/>
    <w:rsid w:val="00B469B3"/>
    <w:rsid w:val="00B50911"/>
    <w:rsid w:val="00B85588"/>
    <w:rsid w:val="00BC36C6"/>
    <w:rsid w:val="00BD4DA1"/>
    <w:rsid w:val="00BF5DCC"/>
    <w:rsid w:val="00CD0DFA"/>
    <w:rsid w:val="00CD479F"/>
    <w:rsid w:val="00CF1942"/>
    <w:rsid w:val="00D053D4"/>
    <w:rsid w:val="00D12DB3"/>
    <w:rsid w:val="00D1754D"/>
    <w:rsid w:val="00D42A27"/>
    <w:rsid w:val="00D675AA"/>
    <w:rsid w:val="00DA7701"/>
    <w:rsid w:val="00DC5E7A"/>
    <w:rsid w:val="00DE7B56"/>
    <w:rsid w:val="00DF0ACD"/>
    <w:rsid w:val="00DF2FAE"/>
    <w:rsid w:val="00E01B31"/>
    <w:rsid w:val="00E13C68"/>
    <w:rsid w:val="00E44952"/>
    <w:rsid w:val="00E92C0C"/>
    <w:rsid w:val="00E965AF"/>
    <w:rsid w:val="00EB4594"/>
    <w:rsid w:val="00ED00FC"/>
    <w:rsid w:val="00EE69DD"/>
    <w:rsid w:val="00F11684"/>
    <w:rsid w:val="00F11D99"/>
    <w:rsid w:val="00F26328"/>
    <w:rsid w:val="00F304EE"/>
    <w:rsid w:val="00F32BC8"/>
    <w:rsid w:val="00F6330E"/>
    <w:rsid w:val="00F854AE"/>
    <w:rsid w:val="00FC512A"/>
    <w:rsid w:val="00FE63F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8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4754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3879-DE1E-45B5-90DE-00257D11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63</cp:revision>
  <cp:lastPrinted>2013-09-12T22:37:00Z</cp:lastPrinted>
  <dcterms:created xsi:type="dcterms:W3CDTF">2012-01-16T04:56:00Z</dcterms:created>
  <dcterms:modified xsi:type="dcterms:W3CDTF">2013-09-17T04:06:00Z</dcterms:modified>
</cp:coreProperties>
</file>