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CD" w:rsidRPr="00161CCD" w:rsidRDefault="00161CCD" w:rsidP="00161CCD">
      <w:pPr>
        <w:spacing w:after="0" w:line="240" w:lineRule="auto"/>
        <w:jc w:val="center"/>
        <w:rPr>
          <w:rFonts w:ascii="Times New Roman" w:eastAsia="Times New Roman" w:hAnsi="Times New Roman" w:cs="Times New Roman"/>
          <w:sz w:val="26"/>
          <w:szCs w:val="26"/>
          <w:lang w:eastAsia="ru-RU"/>
        </w:rPr>
      </w:pPr>
      <w:r w:rsidRPr="00161CCD">
        <w:rPr>
          <w:rFonts w:ascii="Times New Roman" w:eastAsia="Times New Roman" w:hAnsi="Times New Roman" w:cs="Times New Roman"/>
          <w:sz w:val="26"/>
          <w:szCs w:val="26"/>
          <w:lang w:eastAsia="ru-RU"/>
        </w:rPr>
        <w:t>Извещение о проведении электронного аукциона</w:t>
      </w:r>
    </w:p>
    <w:p w:rsidR="00161CCD" w:rsidRPr="00161CCD" w:rsidRDefault="00161CCD" w:rsidP="00161CCD">
      <w:pPr>
        <w:spacing w:after="0" w:line="240" w:lineRule="auto"/>
        <w:jc w:val="center"/>
        <w:rPr>
          <w:rFonts w:ascii="Times New Roman" w:eastAsia="Times New Roman" w:hAnsi="Times New Roman" w:cs="Times New Roman"/>
          <w:sz w:val="26"/>
          <w:szCs w:val="26"/>
          <w:lang w:eastAsia="ru-RU"/>
        </w:rPr>
      </w:pPr>
      <w:r w:rsidRPr="00161CCD">
        <w:rPr>
          <w:rFonts w:ascii="Times New Roman" w:eastAsia="Times New Roman" w:hAnsi="Times New Roman" w:cs="Times New Roman"/>
          <w:sz w:val="26"/>
          <w:szCs w:val="26"/>
          <w:lang w:eastAsia="ru-RU"/>
        </w:rPr>
        <w:t>для закупки №0120300001214000001</w:t>
      </w:r>
    </w:p>
    <w:tbl>
      <w:tblPr>
        <w:tblW w:w="5000" w:type="pct"/>
        <w:tblCellMar>
          <w:left w:w="0" w:type="dxa"/>
          <w:right w:w="0" w:type="dxa"/>
        </w:tblCellMar>
        <w:tblLook w:val="04A0" w:firstRow="1" w:lastRow="0" w:firstColumn="1" w:lastColumn="0" w:noHBand="0" w:noVBand="1"/>
      </w:tblPr>
      <w:tblGrid>
        <w:gridCol w:w="3742"/>
        <w:gridCol w:w="5613"/>
      </w:tblGrid>
      <w:tr w:rsidR="00161CCD" w:rsidRPr="00161CCD" w:rsidTr="00161CCD">
        <w:tc>
          <w:tcPr>
            <w:tcW w:w="2000" w:type="pct"/>
            <w:tcBorders>
              <w:bottom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b/>
                <w:bCs/>
                <w:sz w:val="21"/>
                <w:szCs w:val="21"/>
                <w:lang w:eastAsia="ru-RU"/>
              </w:rPr>
            </w:pPr>
          </w:p>
        </w:tc>
        <w:tc>
          <w:tcPr>
            <w:tcW w:w="3000" w:type="pct"/>
            <w:tcBorders>
              <w:bottom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b/>
                <w:bCs/>
                <w:sz w:val="21"/>
                <w:szCs w:val="21"/>
                <w:lang w:eastAsia="ru-RU"/>
              </w:rPr>
            </w:pPr>
          </w:p>
        </w:tc>
      </w:tr>
      <w:tr w:rsidR="00161CCD" w:rsidRPr="00161CCD" w:rsidTr="00A21F2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Общая информация</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извещения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0120300001214000001</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Наименование объекта закупки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Выполнение работ по монтажу уличного освещения </w:t>
            </w:r>
            <w:proofErr w:type="gramStart"/>
            <w:r w:rsidRPr="00161CCD">
              <w:rPr>
                <w:rFonts w:ascii="Times New Roman" w:eastAsia="Times New Roman" w:hAnsi="Times New Roman" w:cs="Times New Roman"/>
                <w:sz w:val="21"/>
                <w:szCs w:val="21"/>
                <w:lang w:eastAsia="ru-RU"/>
              </w:rPr>
              <w:t>в</w:t>
            </w:r>
            <w:proofErr w:type="gramEnd"/>
            <w:r w:rsidRPr="00161CCD">
              <w:rPr>
                <w:rFonts w:ascii="Times New Roman" w:eastAsia="Times New Roman" w:hAnsi="Times New Roman" w:cs="Times New Roman"/>
                <w:sz w:val="21"/>
                <w:szCs w:val="21"/>
                <w:lang w:eastAsia="ru-RU"/>
              </w:rPr>
              <w:t xml:space="preserve"> с. Новицкое ул. Матросова</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Способ определения поставщика (подрядчика, исполнителя)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Электронный аукцион</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Наименование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ЗАО «Сбербанк-АСТ»</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Адрес электронной площадки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http://www.sberbank-ast.ru</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Закупку осуществляет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Заказчик</w:t>
            </w:r>
          </w:p>
        </w:tc>
      </w:tr>
      <w:tr w:rsidR="00161CCD" w:rsidRPr="00161CCD" w:rsidTr="00A16104">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Контактная информация</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Организация, осуществляющая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Администрация Новицкого сельского поселения Партизанского муниципального района Приморского края</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Почтовый адрес</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Российская Федерация, 692976, Приморский край, Партизанский р-н, Новицкое с, Лазо, 17-А, -</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Место нахождения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Российская Федерация, 692976, Приморский край, Партизанский р-н, Новицкое с, Лазо, 17-А, -</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Ответственное должностное лицо</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Бабич Виталий Владимирович</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Адрес электронной почты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Adm_nov@mail.ru</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7-42365-25154</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Факс</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7-42365-25169</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Информация отсутствует</w:t>
            </w:r>
          </w:p>
        </w:tc>
      </w:tr>
      <w:tr w:rsidR="00161CCD" w:rsidRPr="00161CCD" w:rsidTr="00A74E63">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Информация о процедуре закупки</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Дата и время начала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08.04.2014 09:00</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Дата и время окончания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15.04.2014 17:15</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Место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Заявка на участие в электронном аукционе направляется участником электронного аукциона оператору электронной площадки.</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Порядок подачи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Участник закупки заполняет заявку в соответствии с порядком, определенном в разделе «Главная» (инструкции) на сайте ЭТП www.sberbank-ast.ru.</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Дата </w:t>
            </w:r>
            <w:proofErr w:type="gramStart"/>
            <w:r w:rsidRPr="00161CCD">
              <w:rPr>
                <w:rFonts w:ascii="Times New Roman" w:eastAsia="Times New Roman" w:hAnsi="Times New Roman" w:cs="Times New Roman"/>
                <w:sz w:val="21"/>
                <w:szCs w:val="21"/>
                <w:lang w:eastAsia="ru-RU"/>
              </w:rPr>
              <w:t>окончания срока рассмотрения первых частей заявок участников</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17.04.2014</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Дата проведения аукциона в электронной форме</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21.04.2014</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Информация отсутствует</w:t>
            </w:r>
          </w:p>
        </w:tc>
      </w:tr>
      <w:tr w:rsidR="00161CCD" w:rsidRPr="00161CCD" w:rsidTr="005D1D1E">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Условия контракта</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Начальная (максимальная) цена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769432.16 Российский рубль</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Бюджет Новицкого сельского поселения</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Место доставки товара, выполнения работы, исполнения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Приморский край, Партизанский район, село Новицкое</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Сроки поставки товара или завершения работы либо график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Начало выполнения работ - с момента заключения муниципального контракта. Окончание выполнения работ – до 30 июня 2014 года. Подрядчик вправе выполнить работы и сдать Заказчику их результат досрочно. </w:t>
            </w:r>
          </w:p>
        </w:tc>
      </w:tr>
      <w:tr w:rsidR="00161CCD" w:rsidRPr="00161CCD" w:rsidTr="00B95930">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Объект закупки</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161CCD">
              <w:rPr>
                <w:rFonts w:ascii="Times New Roman" w:eastAsia="Times New Roman" w:hAnsi="Times New Roman" w:cs="Times New Roman"/>
                <w:sz w:val="21"/>
                <w:szCs w:val="21"/>
                <w:lang w:eastAsia="ru-RU"/>
              </w:rPr>
              <w:lastRenderedPageBreak/>
              <w:t>иностранными лицами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lastRenderedPageBreak/>
              <w:t>Информация отсутствует</w:t>
            </w:r>
          </w:p>
        </w:tc>
      </w:tr>
      <w:tr w:rsidR="00161CCD" w:rsidRPr="00161CCD" w:rsidTr="00161CCD">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5000" w:type="pct"/>
              <w:tblCellMar>
                <w:left w:w="0" w:type="dxa"/>
                <w:right w:w="0" w:type="dxa"/>
              </w:tblCellMar>
              <w:tblLook w:val="04A0" w:firstRow="1" w:lastRow="0" w:firstColumn="1" w:lastColumn="0" w:noHBand="0" w:noVBand="1"/>
            </w:tblPr>
            <w:tblGrid>
              <w:gridCol w:w="3787"/>
              <w:gridCol w:w="1168"/>
              <w:gridCol w:w="1284"/>
              <w:gridCol w:w="1051"/>
              <w:gridCol w:w="1087"/>
              <w:gridCol w:w="968"/>
            </w:tblGrid>
            <w:tr w:rsidR="00161CCD" w:rsidRPr="00161CCD">
              <w:tc>
                <w:tcPr>
                  <w:tcW w:w="0" w:type="auto"/>
                  <w:gridSpan w:val="6"/>
                  <w:vAlign w:val="center"/>
                  <w:hideMark/>
                </w:tcPr>
                <w:p w:rsidR="00161CCD" w:rsidRPr="00161CCD" w:rsidRDefault="00161CCD" w:rsidP="00161CCD">
                  <w:pPr>
                    <w:spacing w:after="0" w:line="240" w:lineRule="auto"/>
                    <w:jc w:val="right"/>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lastRenderedPageBreak/>
                    <w:t>Российский рубль</w:t>
                  </w:r>
                </w:p>
              </w:tc>
            </w:tr>
            <w:tr w:rsidR="00161CCD" w:rsidRPr="00161CCD">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Наименование товара, работы, услуги</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Код по ОКПД</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Единица измерения</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Количество</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Цена за </w:t>
                  </w:r>
                  <w:proofErr w:type="spellStart"/>
                  <w:r w:rsidRPr="00161CCD">
                    <w:rPr>
                      <w:rFonts w:ascii="Times New Roman" w:eastAsia="Times New Roman" w:hAnsi="Times New Roman" w:cs="Times New Roman"/>
                      <w:sz w:val="21"/>
                      <w:szCs w:val="21"/>
                      <w:lang w:eastAsia="ru-RU"/>
                    </w:rPr>
                    <w:t>ед</w:t>
                  </w:r>
                  <w:proofErr w:type="gramStart"/>
                  <w:r w:rsidRPr="00161CCD">
                    <w:rPr>
                      <w:rFonts w:ascii="Times New Roman" w:eastAsia="Times New Roman" w:hAnsi="Times New Roman" w:cs="Times New Roman"/>
                      <w:sz w:val="21"/>
                      <w:szCs w:val="21"/>
                      <w:lang w:eastAsia="ru-RU"/>
                    </w:rPr>
                    <w:t>.и</w:t>
                  </w:r>
                  <w:proofErr w:type="gramEnd"/>
                  <w:r w:rsidRPr="00161CCD">
                    <w:rPr>
                      <w:rFonts w:ascii="Times New Roman" w:eastAsia="Times New Roman" w:hAnsi="Times New Roman" w:cs="Times New Roman"/>
                      <w:sz w:val="21"/>
                      <w:szCs w:val="21"/>
                      <w:lang w:eastAsia="ru-RU"/>
                    </w:rPr>
                    <w:t>зм</w:t>
                  </w:r>
                  <w:proofErr w:type="spellEnd"/>
                  <w:r w:rsidRPr="00161CCD">
                    <w:rPr>
                      <w:rFonts w:ascii="Times New Roman" w:eastAsia="Times New Roman" w:hAnsi="Times New Roman" w:cs="Times New Roman"/>
                      <w:sz w:val="21"/>
                      <w:szCs w:val="21"/>
                      <w:lang w:eastAsia="ru-RU"/>
                    </w:rPr>
                    <w:t>.</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Стоимость</w:t>
                  </w:r>
                </w:p>
              </w:tc>
            </w:tr>
            <w:tr w:rsidR="00161CCD" w:rsidRPr="00161CCD">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Выполнение работ по монтажу уличного освещения </w:t>
                  </w:r>
                  <w:proofErr w:type="gramStart"/>
                  <w:r w:rsidRPr="00161CCD">
                    <w:rPr>
                      <w:rFonts w:ascii="Times New Roman" w:eastAsia="Times New Roman" w:hAnsi="Times New Roman" w:cs="Times New Roman"/>
                      <w:sz w:val="21"/>
                      <w:szCs w:val="21"/>
                      <w:lang w:eastAsia="ru-RU"/>
                    </w:rPr>
                    <w:t>в</w:t>
                  </w:r>
                  <w:proofErr w:type="gramEnd"/>
                  <w:r w:rsidRPr="00161CCD">
                    <w:rPr>
                      <w:rFonts w:ascii="Times New Roman" w:eastAsia="Times New Roman" w:hAnsi="Times New Roman" w:cs="Times New Roman"/>
                      <w:sz w:val="21"/>
                      <w:szCs w:val="21"/>
                      <w:lang w:eastAsia="ru-RU"/>
                    </w:rPr>
                    <w:t xml:space="preserve"> с. Новицкое ул. Матросова</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45.21.34.130</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УСЛ </w:t>
                  </w:r>
                  <w:proofErr w:type="gramStart"/>
                  <w:r w:rsidRPr="00161CCD">
                    <w:rPr>
                      <w:rFonts w:ascii="Times New Roman" w:eastAsia="Times New Roman" w:hAnsi="Times New Roman" w:cs="Times New Roman"/>
                      <w:sz w:val="21"/>
                      <w:szCs w:val="21"/>
                      <w:lang w:eastAsia="ru-RU"/>
                    </w:rPr>
                    <w:t>ЕД</w:t>
                  </w:r>
                  <w:proofErr w:type="gramEnd"/>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1</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769432.16</w:t>
                  </w:r>
                </w:p>
              </w:tc>
              <w:tc>
                <w:tcPr>
                  <w:tcW w:w="0" w:type="auto"/>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769432.16</w:t>
                  </w:r>
                </w:p>
              </w:tc>
            </w:tr>
            <w:tr w:rsidR="00161CCD" w:rsidRPr="00161CCD">
              <w:tc>
                <w:tcPr>
                  <w:tcW w:w="0" w:type="auto"/>
                  <w:gridSpan w:val="6"/>
                  <w:vAlign w:val="center"/>
                  <w:hideMark/>
                </w:tcPr>
                <w:p w:rsidR="00161CCD" w:rsidRPr="00161CCD" w:rsidRDefault="00161CCD" w:rsidP="00161CCD">
                  <w:pPr>
                    <w:spacing w:after="0" w:line="240" w:lineRule="auto"/>
                    <w:jc w:val="right"/>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Итого: 769432.16</w:t>
                  </w:r>
                </w:p>
              </w:tc>
            </w:tr>
          </w:tbl>
          <w:p w:rsidR="00161CCD" w:rsidRPr="00161CCD" w:rsidRDefault="00161CCD" w:rsidP="00161CCD">
            <w:pPr>
              <w:spacing w:after="0" w:line="240" w:lineRule="auto"/>
              <w:rPr>
                <w:rFonts w:ascii="Times New Roman" w:eastAsia="Times New Roman" w:hAnsi="Times New Roman" w:cs="Times New Roman"/>
                <w:sz w:val="21"/>
                <w:szCs w:val="21"/>
                <w:lang w:eastAsia="ru-RU"/>
              </w:rPr>
            </w:pPr>
          </w:p>
        </w:tc>
      </w:tr>
      <w:tr w:rsidR="00161CCD" w:rsidRPr="00161CCD" w:rsidTr="00C940EA">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Преимущества и требования к участникам</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Преимущества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Требования к участникам</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1 Единые требования к участникам (в соответствии с частью 1 Статьи 31 Федерального закона № 44-ФЗ) </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Дополнительная информация к требованию отсутствует</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Участниками закупки могут быть только субъекты малого предпринимательства, социально ориентированные некоммерческие организации. </w:t>
            </w:r>
          </w:p>
        </w:tc>
      </w:tr>
      <w:tr w:rsidR="00161CCD" w:rsidRPr="00161CCD" w:rsidTr="00657D0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r w:rsidRPr="00161CCD">
              <w:rPr>
                <w:rFonts w:ascii="Times New Roman" w:eastAsia="Times New Roman" w:hAnsi="Times New Roman" w:cs="Times New Roman"/>
                <w:b/>
                <w:bCs/>
                <w:sz w:val="21"/>
                <w:szCs w:val="21"/>
                <w:lang w:eastAsia="ru-RU"/>
              </w:rPr>
              <w:t>Обеспечение заявок</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Требуется обеспечение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Размер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7694.32</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Порядок внесения денежных сре</w:t>
            </w:r>
            <w:proofErr w:type="gramStart"/>
            <w:r w:rsidRPr="00161CCD">
              <w:rPr>
                <w:rFonts w:ascii="Times New Roman" w:eastAsia="Times New Roman" w:hAnsi="Times New Roman" w:cs="Times New Roman"/>
                <w:sz w:val="21"/>
                <w:szCs w:val="21"/>
                <w:lang w:eastAsia="ru-RU"/>
              </w:rPr>
              <w:t>дств в к</w:t>
            </w:r>
            <w:proofErr w:type="gramEnd"/>
            <w:r w:rsidRPr="00161CCD">
              <w:rPr>
                <w:rFonts w:ascii="Times New Roman" w:eastAsia="Times New Roman" w:hAnsi="Times New Roman" w:cs="Times New Roman"/>
                <w:sz w:val="21"/>
                <w:szCs w:val="21"/>
                <w:lang w:eastAsia="ru-RU"/>
              </w:rPr>
              <w:t>ачестве обеспечения заявок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 xml:space="preserve">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Платежные реквизиты для перечисления денежных сре</w:t>
            </w:r>
            <w:proofErr w:type="gramStart"/>
            <w:r w:rsidRPr="00161CCD">
              <w:rPr>
                <w:rFonts w:ascii="Times New Roman" w:eastAsia="Times New Roman" w:hAnsi="Times New Roman" w:cs="Times New Roman"/>
                <w:sz w:val="21"/>
                <w:szCs w:val="21"/>
                <w:lang w:eastAsia="ru-RU"/>
              </w:rPr>
              <w:t>дств пр</w:t>
            </w:r>
            <w:proofErr w:type="gramEnd"/>
            <w:r w:rsidRPr="00161CCD">
              <w:rPr>
                <w:rFonts w:ascii="Times New Roman" w:eastAsia="Times New Roman" w:hAnsi="Times New Roman" w:cs="Times New Roman"/>
                <w:sz w:val="21"/>
                <w:szCs w:val="21"/>
                <w:lang w:eastAsia="ru-RU"/>
              </w:rPr>
              <w:t>и уклонении участника закупки от заключения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расчётного счёта" 40302810405073000136</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лицевого счёта" 05203012000</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"БИК" 040507001</w:t>
            </w:r>
          </w:p>
        </w:tc>
      </w:tr>
      <w:tr w:rsidR="00161CCD" w:rsidRPr="00161CCD" w:rsidTr="0083122B">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jc w:val="center"/>
              <w:rPr>
                <w:rFonts w:ascii="Times New Roman" w:eastAsia="Times New Roman" w:hAnsi="Times New Roman" w:cs="Times New Roman"/>
                <w:sz w:val="20"/>
                <w:szCs w:val="20"/>
                <w:lang w:eastAsia="ru-RU"/>
              </w:rPr>
            </w:pPr>
            <w:bookmarkStart w:id="0" w:name="_GoBack" w:colFirst="0" w:colLast="0"/>
            <w:r w:rsidRPr="00161CCD">
              <w:rPr>
                <w:rFonts w:ascii="Times New Roman" w:eastAsia="Times New Roman" w:hAnsi="Times New Roman" w:cs="Times New Roman"/>
                <w:b/>
                <w:bCs/>
                <w:sz w:val="21"/>
                <w:szCs w:val="21"/>
                <w:lang w:eastAsia="ru-RU"/>
              </w:rPr>
              <w:t>Обеспечение исполнения контракта</w:t>
            </w:r>
          </w:p>
        </w:tc>
      </w:tr>
      <w:bookmarkEnd w:id="0"/>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Требуется обеспечение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Размер обеспечения исполнения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38471.61</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Контракт заключается после предоставления участником закупки, с которым заключается контракт, обеспечения исполнения контракта в срок, установленный для заключения контракта.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от 05.04.2013 г.,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 В случае</w:t>
            </w:r>
            <w:proofErr w:type="gramStart"/>
            <w:r w:rsidRPr="00161CCD">
              <w:rPr>
                <w:rFonts w:ascii="Times New Roman" w:eastAsia="Times New Roman" w:hAnsi="Times New Roman" w:cs="Times New Roman"/>
                <w:sz w:val="21"/>
                <w:szCs w:val="21"/>
                <w:lang w:eastAsia="ru-RU"/>
              </w:rPr>
              <w:t>,</w:t>
            </w:r>
            <w:proofErr w:type="gramEnd"/>
            <w:r w:rsidRPr="00161CCD">
              <w:rPr>
                <w:rFonts w:ascii="Times New Roman" w:eastAsia="Times New Roman" w:hAnsi="Times New Roman" w:cs="Times New Roman"/>
                <w:sz w:val="21"/>
                <w:szCs w:val="21"/>
                <w:lang w:eastAsia="ru-RU"/>
              </w:rPr>
              <w:t xml:space="preserve"> если предложенная в заявке участника закупки цена снижена на двадцать пять и </w:t>
            </w:r>
            <w:r w:rsidRPr="00161CCD">
              <w:rPr>
                <w:rFonts w:ascii="Times New Roman" w:eastAsia="Times New Roman" w:hAnsi="Times New Roman" w:cs="Times New Roman"/>
                <w:sz w:val="21"/>
                <w:szCs w:val="21"/>
                <w:lang w:eastAsia="ru-RU"/>
              </w:rPr>
              <w:lastRenderedPageBreak/>
              <w:t>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 от 05.04.2013 г.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lastRenderedPageBreak/>
              <w:t>Платежные реквизиты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расчётного счёта" 40302810405073000136</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"Номер лицевого счёта" 05203012000</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"БИК" 040507001</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b/>
                <w:bCs/>
                <w:sz w:val="21"/>
                <w:szCs w:val="21"/>
                <w:lang w:eastAsia="ru-RU"/>
              </w:rPr>
              <w:t>Дополнительная информация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Информация отсутствует</w:t>
            </w:r>
          </w:p>
        </w:tc>
      </w:tr>
      <w:tr w:rsidR="00161CCD" w:rsidRPr="00161CCD" w:rsidTr="00161CCD">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161CCD">
              <w:rPr>
                <w:rFonts w:ascii="Times New Roman" w:eastAsia="Times New Roman" w:hAnsi="Times New Roman" w:cs="Times New Roman"/>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161CCD">
              <w:rPr>
                <w:rFonts w:ascii="Times New Roman" w:eastAsia="Times New Roman" w:hAnsi="Times New Roman" w:cs="Times New Roman"/>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after="0"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b/>
                <w:bCs/>
                <w:sz w:val="21"/>
                <w:szCs w:val="21"/>
                <w:lang w:eastAsia="ru-RU"/>
              </w:rPr>
              <w:t>Перечень прикрепленных документов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1 ДАЭФ - работы.docx</w:t>
            </w:r>
          </w:p>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2 ПРОЕКТ.docx</w:t>
            </w:r>
          </w:p>
        </w:tc>
      </w:tr>
      <w:tr w:rsidR="00161CCD" w:rsidRPr="00161CCD" w:rsidTr="00161CCD">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Дата и время публикации извещения (по местному времени организации, осуществляющей закупку)</w:t>
            </w:r>
          </w:p>
        </w:tc>
        <w:tc>
          <w:tcPr>
            <w:tcW w:w="0" w:type="auto"/>
            <w:tcBorders>
              <w:top w:val="single" w:sz="4" w:space="0" w:color="auto"/>
              <w:left w:val="single" w:sz="4" w:space="0" w:color="auto"/>
              <w:bottom w:val="single" w:sz="4" w:space="0" w:color="auto"/>
              <w:right w:val="single" w:sz="4" w:space="0" w:color="auto"/>
            </w:tcBorders>
            <w:vAlign w:val="center"/>
            <w:hideMark/>
          </w:tcPr>
          <w:p w:rsidR="00161CCD" w:rsidRPr="00161CCD" w:rsidRDefault="00161CCD" w:rsidP="00161CCD">
            <w:pPr>
              <w:spacing w:before="100" w:beforeAutospacing="1" w:after="100" w:afterAutospacing="1" w:line="240" w:lineRule="auto"/>
              <w:rPr>
                <w:rFonts w:ascii="Times New Roman" w:eastAsia="Times New Roman" w:hAnsi="Times New Roman" w:cs="Times New Roman"/>
                <w:sz w:val="21"/>
                <w:szCs w:val="21"/>
                <w:lang w:eastAsia="ru-RU"/>
              </w:rPr>
            </w:pPr>
            <w:r w:rsidRPr="00161CCD">
              <w:rPr>
                <w:rFonts w:ascii="Times New Roman" w:eastAsia="Times New Roman" w:hAnsi="Times New Roman" w:cs="Times New Roman"/>
                <w:sz w:val="21"/>
                <w:szCs w:val="21"/>
                <w:lang w:eastAsia="ru-RU"/>
              </w:rPr>
              <w:t>07.04.2014 12:35</w:t>
            </w:r>
          </w:p>
        </w:tc>
      </w:tr>
    </w:tbl>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C0"/>
    <w:rsid w:val="00077A78"/>
    <w:rsid w:val="000879A4"/>
    <w:rsid w:val="000908DB"/>
    <w:rsid w:val="00093200"/>
    <w:rsid w:val="000C4700"/>
    <w:rsid w:val="000E014A"/>
    <w:rsid w:val="000E21A8"/>
    <w:rsid w:val="00130840"/>
    <w:rsid w:val="00142E9E"/>
    <w:rsid w:val="00150B99"/>
    <w:rsid w:val="00161CCD"/>
    <w:rsid w:val="001A33C0"/>
    <w:rsid w:val="001A6F20"/>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3D50"/>
    <w:rsid w:val="005A2E85"/>
    <w:rsid w:val="005A55BD"/>
    <w:rsid w:val="005B4505"/>
    <w:rsid w:val="005D7451"/>
    <w:rsid w:val="005F1A03"/>
    <w:rsid w:val="006013F7"/>
    <w:rsid w:val="00612204"/>
    <w:rsid w:val="00636900"/>
    <w:rsid w:val="00643B7E"/>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366EB"/>
    <w:rsid w:val="00F52BA1"/>
    <w:rsid w:val="00F6216A"/>
    <w:rsid w:val="00F85553"/>
    <w:rsid w:val="00F8779E"/>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91731507">
          <w:marLeft w:val="0"/>
          <w:marRight w:val="0"/>
          <w:marTop w:val="0"/>
          <w:marBottom w:val="0"/>
          <w:divBdr>
            <w:top w:val="none" w:sz="0" w:space="0" w:color="auto"/>
            <w:left w:val="none" w:sz="0" w:space="0" w:color="auto"/>
            <w:bottom w:val="none" w:sz="0" w:space="0" w:color="auto"/>
            <w:right w:val="none" w:sz="0" w:space="0" w:color="auto"/>
          </w:divBdr>
          <w:divsChild>
            <w:div w:id="1249652112">
              <w:marLeft w:val="0"/>
              <w:marRight w:val="0"/>
              <w:marTop w:val="0"/>
              <w:marBottom w:val="0"/>
              <w:divBdr>
                <w:top w:val="none" w:sz="0" w:space="0" w:color="auto"/>
                <w:left w:val="none" w:sz="0" w:space="0" w:color="auto"/>
                <w:bottom w:val="none" w:sz="0" w:space="0" w:color="auto"/>
                <w:right w:val="none" w:sz="0" w:space="0" w:color="auto"/>
              </w:divBdr>
              <w:divsChild>
                <w:div w:id="268205103">
                  <w:marLeft w:val="0"/>
                  <w:marRight w:val="0"/>
                  <w:marTop w:val="0"/>
                  <w:marBottom w:val="0"/>
                  <w:divBdr>
                    <w:top w:val="none" w:sz="0" w:space="0" w:color="auto"/>
                    <w:left w:val="none" w:sz="0" w:space="0" w:color="auto"/>
                    <w:bottom w:val="none" w:sz="0" w:space="0" w:color="auto"/>
                    <w:right w:val="none" w:sz="0" w:space="0" w:color="auto"/>
                  </w:divBdr>
                  <w:divsChild>
                    <w:div w:id="1351494119">
                      <w:marLeft w:val="0"/>
                      <w:marRight w:val="0"/>
                      <w:marTop w:val="0"/>
                      <w:marBottom w:val="0"/>
                      <w:divBdr>
                        <w:top w:val="none" w:sz="0" w:space="0" w:color="auto"/>
                        <w:left w:val="none" w:sz="0" w:space="0" w:color="auto"/>
                        <w:bottom w:val="none" w:sz="0" w:space="0" w:color="auto"/>
                        <w:right w:val="none" w:sz="0" w:space="0" w:color="auto"/>
                      </w:divBdr>
                      <w:divsChild>
                        <w:div w:id="92096616">
                          <w:marLeft w:val="0"/>
                          <w:marRight w:val="0"/>
                          <w:marTop w:val="0"/>
                          <w:marBottom w:val="0"/>
                          <w:divBdr>
                            <w:top w:val="none" w:sz="0" w:space="0" w:color="auto"/>
                            <w:left w:val="none" w:sz="0" w:space="0" w:color="auto"/>
                            <w:bottom w:val="none" w:sz="0" w:space="0" w:color="auto"/>
                            <w:right w:val="none" w:sz="0" w:space="0" w:color="auto"/>
                          </w:divBdr>
                          <w:divsChild>
                            <w:div w:id="26293972">
                              <w:marLeft w:val="0"/>
                              <w:marRight w:val="0"/>
                              <w:marTop w:val="0"/>
                              <w:marBottom w:val="0"/>
                              <w:divBdr>
                                <w:top w:val="none" w:sz="0" w:space="0" w:color="auto"/>
                                <w:left w:val="none" w:sz="0" w:space="0" w:color="auto"/>
                                <w:bottom w:val="none" w:sz="0" w:space="0" w:color="auto"/>
                                <w:right w:val="none" w:sz="0" w:space="0" w:color="auto"/>
                              </w:divBdr>
                              <w:divsChild>
                                <w:div w:id="14956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2014-04-07T01:38:00Z</dcterms:created>
  <dcterms:modified xsi:type="dcterms:W3CDTF">2014-04-07T01:40:00Z</dcterms:modified>
</cp:coreProperties>
</file>