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D54" w:rsidRPr="003B7D54" w:rsidRDefault="003B7D54" w:rsidP="003B7D54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3B7D54">
        <w:rPr>
          <w:rFonts w:eastAsia="Calibri"/>
          <w:b/>
          <w:bCs/>
          <w:sz w:val="26"/>
          <w:szCs w:val="26"/>
          <w:lang w:eastAsia="en-US"/>
        </w:rPr>
        <w:t>МУНИЦИПАЛЬНЫЙ КОМИТЕТ</w:t>
      </w:r>
    </w:p>
    <w:p w:rsidR="003B7D54" w:rsidRPr="003B7D54" w:rsidRDefault="003B7D54" w:rsidP="003B7D54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3B7D54">
        <w:rPr>
          <w:rFonts w:eastAsia="Calibri"/>
          <w:b/>
          <w:bCs/>
          <w:sz w:val="26"/>
          <w:szCs w:val="26"/>
          <w:lang w:eastAsia="en-US"/>
        </w:rPr>
        <w:t>НОВИЦКОГО СЕЛЬСКОГО ПОСЕЛЕНИЯ</w:t>
      </w:r>
    </w:p>
    <w:p w:rsidR="003B7D54" w:rsidRPr="003B7D54" w:rsidRDefault="003B7D54" w:rsidP="003B7D54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3B7D54">
        <w:rPr>
          <w:rFonts w:eastAsia="Calibri"/>
          <w:b/>
          <w:bCs/>
          <w:sz w:val="26"/>
          <w:szCs w:val="26"/>
          <w:lang w:eastAsia="en-US"/>
        </w:rPr>
        <w:t xml:space="preserve">ПАРТИЗАНСКОГО МУНИЦИПАЛЬНОГО РАЙОНА </w:t>
      </w:r>
    </w:p>
    <w:p w:rsidR="003B7D54" w:rsidRPr="003B7D54" w:rsidRDefault="003B7D54" w:rsidP="003B7D54">
      <w:pPr>
        <w:jc w:val="center"/>
        <w:rPr>
          <w:b/>
          <w:sz w:val="26"/>
          <w:szCs w:val="26"/>
        </w:rPr>
      </w:pPr>
      <w:r w:rsidRPr="003B7D54">
        <w:rPr>
          <w:b/>
          <w:sz w:val="26"/>
          <w:szCs w:val="26"/>
        </w:rPr>
        <w:t>(третьего созыва)</w:t>
      </w:r>
    </w:p>
    <w:p w:rsidR="003B7D54" w:rsidRPr="003B7D54" w:rsidRDefault="003B7D54" w:rsidP="003B7D54">
      <w:pPr>
        <w:jc w:val="center"/>
        <w:rPr>
          <w:b/>
          <w:sz w:val="16"/>
          <w:szCs w:val="16"/>
        </w:rPr>
      </w:pPr>
    </w:p>
    <w:p w:rsidR="003B7D54" w:rsidRPr="003B7D54" w:rsidRDefault="003B7D54" w:rsidP="003B7D54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3B7D54">
        <w:rPr>
          <w:rFonts w:eastAsia="Calibri"/>
          <w:b/>
          <w:bCs/>
          <w:sz w:val="26"/>
          <w:szCs w:val="26"/>
          <w:lang w:eastAsia="en-US"/>
        </w:rPr>
        <w:t>РЕШЕНИЕ</w:t>
      </w:r>
    </w:p>
    <w:p w:rsidR="003B7D54" w:rsidRPr="003B7D54" w:rsidRDefault="003B7D54" w:rsidP="003B7D54">
      <w:pPr>
        <w:jc w:val="center"/>
        <w:rPr>
          <w:rFonts w:eastAsia="Calibri"/>
          <w:b/>
          <w:bCs/>
          <w:sz w:val="16"/>
          <w:szCs w:val="16"/>
          <w:lang w:eastAsia="en-US"/>
        </w:rPr>
      </w:pPr>
    </w:p>
    <w:p w:rsidR="003B7D54" w:rsidRDefault="00E9635F" w:rsidP="00E9635F">
      <w:pPr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0</w:t>
      </w:r>
      <w:r w:rsidR="003B7D54">
        <w:rPr>
          <w:rFonts w:eastAsia="Calibri"/>
          <w:bCs/>
          <w:sz w:val="26"/>
          <w:szCs w:val="26"/>
          <w:lang w:eastAsia="en-US"/>
        </w:rPr>
        <w:t>7 декабр</w:t>
      </w:r>
      <w:r w:rsidR="003B7D54" w:rsidRPr="003B7D54">
        <w:rPr>
          <w:rFonts w:eastAsia="Calibri"/>
          <w:bCs/>
          <w:sz w:val="26"/>
          <w:szCs w:val="26"/>
          <w:lang w:eastAsia="en-US"/>
        </w:rPr>
        <w:t xml:space="preserve">я 2016 года                           село Новицкое                                                  № </w:t>
      </w:r>
      <w:r>
        <w:rPr>
          <w:rFonts w:eastAsia="Calibri"/>
          <w:bCs/>
          <w:sz w:val="26"/>
          <w:szCs w:val="26"/>
          <w:lang w:eastAsia="en-US"/>
        </w:rPr>
        <w:t>29</w:t>
      </w:r>
    </w:p>
    <w:p w:rsidR="00E9635F" w:rsidRPr="003B7D54" w:rsidRDefault="00E9635F" w:rsidP="00E9635F">
      <w:pPr>
        <w:rPr>
          <w:b/>
          <w:bCs/>
          <w:sz w:val="16"/>
          <w:szCs w:val="16"/>
        </w:rPr>
      </w:pPr>
    </w:p>
    <w:p w:rsidR="003B7D54" w:rsidRPr="001804AC" w:rsidRDefault="003B7D54" w:rsidP="003B7D54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3B7D54">
        <w:rPr>
          <w:rFonts w:eastAsia="Calibri"/>
          <w:b/>
          <w:bCs/>
          <w:sz w:val="26"/>
          <w:szCs w:val="26"/>
          <w:lang w:eastAsia="en-US"/>
        </w:rPr>
        <w:t xml:space="preserve">Об утверждении Положения </w:t>
      </w:r>
    </w:p>
    <w:p w:rsidR="002A30E0" w:rsidRPr="002A30E0" w:rsidRDefault="003B7D54" w:rsidP="002A30E0">
      <w:pPr>
        <w:pStyle w:val="ConsPlusTitle"/>
        <w:jc w:val="center"/>
        <w:rPr>
          <w:sz w:val="26"/>
          <w:szCs w:val="26"/>
        </w:rPr>
      </w:pPr>
      <w:r w:rsidRPr="002A30E0">
        <w:rPr>
          <w:rFonts w:eastAsia="Calibri"/>
          <w:bCs/>
          <w:sz w:val="26"/>
          <w:szCs w:val="26"/>
          <w:lang w:eastAsia="en-US"/>
        </w:rPr>
        <w:t>«</w:t>
      </w:r>
      <w:r w:rsidR="002A30E0" w:rsidRPr="002A30E0">
        <w:rPr>
          <w:sz w:val="26"/>
          <w:szCs w:val="26"/>
        </w:rPr>
        <w:t xml:space="preserve">О порядке размещения нестационарных торговых объектов по оказанию услуг розничной торговли и иных платных услуг населению </w:t>
      </w:r>
    </w:p>
    <w:p w:rsidR="003B7D54" w:rsidRPr="002A30E0" w:rsidRDefault="002A30E0" w:rsidP="002A30E0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A30E0">
        <w:rPr>
          <w:b/>
          <w:sz w:val="26"/>
          <w:szCs w:val="26"/>
        </w:rPr>
        <w:t>на территории Новицкого сельского поселения</w:t>
      </w:r>
      <w:r w:rsidR="003B7D54" w:rsidRPr="002A30E0">
        <w:rPr>
          <w:rFonts w:eastAsia="Calibri"/>
          <w:b/>
          <w:bCs/>
          <w:sz w:val="26"/>
          <w:szCs w:val="26"/>
          <w:lang w:eastAsia="en-US"/>
        </w:rPr>
        <w:t>»</w:t>
      </w:r>
    </w:p>
    <w:p w:rsidR="000B6623" w:rsidRPr="001804AC" w:rsidRDefault="000B6623" w:rsidP="003B7D54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1804AC" w:rsidRPr="001804AC" w:rsidRDefault="003B7D54" w:rsidP="001804AC">
      <w:pPr>
        <w:pStyle w:val="ConsPlusNormal"/>
        <w:spacing w:line="360" w:lineRule="auto"/>
        <w:ind w:firstLine="539"/>
        <w:jc w:val="both"/>
        <w:outlineLvl w:val="1"/>
        <w:rPr>
          <w:sz w:val="26"/>
          <w:szCs w:val="26"/>
        </w:rPr>
      </w:pPr>
      <w:r w:rsidRPr="001804AC">
        <w:rPr>
          <w:sz w:val="26"/>
          <w:szCs w:val="26"/>
        </w:rPr>
        <w:t>В целях оказания услуг розничной торговли и иных платных услуг населению на территории Новицкого сельского поселения, руководствуясь Федеральным законом от 06.10.2003 № 131-ФЗ «Об общих принципах организации местного самоуправления в Российской Федерации, Федеральным законом от 28.12.2009 № 381-ФЗ «Об основах государственного регулирования торговой деятельности в Российской Федерации»,</w:t>
      </w:r>
      <w:r w:rsidR="001804AC" w:rsidRPr="001804AC">
        <w:rPr>
          <w:sz w:val="26"/>
          <w:szCs w:val="26"/>
        </w:rPr>
        <w:t xml:space="preserve"> руководствуясь Уставом Новицкого сельского поселения Партизанского муниципального района Приморского края, муниципальный комитет Новицкого сельского поселения Партизанского муниципального района</w:t>
      </w:r>
    </w:p>
    <w:p w:rsidR="003B7D54" w:rsidRPr="001804AC" w:rsidRDefault="001804AC" w:rsidP="001804AC">
      <w:pPr>
        <w:pStyle w:val="ConsPlusNormal"/>
        <w:spacing w:before="120" w:after="120"/>
        <w:ind w:firstLine="539"/>
        <w:jc w:val="both"/>
        <w:outlineLvl w:val="1"/>
        <w:rPr>
          <w:b/>
          <w:highlight w:val="green"/>
        </w:rPr>
      </w:pPr>
      <w:r w:rsidRPr="001804AC">
        <w:rPr>
          <w:b/>
          <w:sz w:val="28"/>
          <w:szCs w:val="28"/>
        </w:rPr>
        <w:t>РЕШИЛ:</w:t>
      </w:r>
    </w:p>
    <w:p w:rsidR="003B7D54" w:rsidRPr="002A30E0" w:rsidRDefault="001804AC" w:rsidP="002A30E0">
      <w:pPr>
        <w:pStyle w:val="Default"/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2A30E0">
        <w:rPr>
          <w:sz w:val="26"/>
          <w:szCs w:val="26"/>
        </w:rPr>
        <w:t>Утвердить Положение «</w:t>
      </w:r>
      <w:r w:rsidR="002A30E0" w:rsidRPr="002A30E0">
        <w:rPr>
          <w:sz w:val="26"/>
          <w:szCs w:val="26"/>
        </w:rPr>
        <w:t>О порядке размещения нестационарных торговых объектов по оказанию услуг розничной торговли и иных платных услуг населению на территории Новицкого сельского поселения</w:t>
      </w:r>
      <w:r w:rsidRPr="002A30E0">
        <w:rPr>
          <w:sz w:val="26"/>
          <w:szCs w:val="26"/>
        </w:rPr>
        <w:t>» (прилагается)</w:t>
      </w:r>
      <w:r w:rsidR="001D5227" w:rsidRPr="002A30E0">
        <w:rPr>
          <w:sz w:val="26"/>
          <w:szCs w:val="26"/>
        </w:rPr>
        <w:t>.</w:t>
      </w:r>
    </w:p>
    <w:p w:rsidR="003B7D54" w:rsidRPr="001804AC" w:rsidRDefault="003B7D54" w:rsidP="00162578">
      <w:pPr>
        <w:pStyle w:val="ConsPlusNormal"/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jc w:val="both"/>
        <w:outlineLvl w:val="1"/>
        <w:rPr>
          <w:sz w:val="26"/>
          <w:szCs w:val="26"/>
        </w:rPr>
      </w:pPr>
      <w:r w:rsidRPr="001804AC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1804AC" w:rsidRPr="001804AC" w:rsidRDefault="001804AC" w:rsidP="00162578">
      <w:pPr>
        <w:pStyle w:val="ConsPlusNormal"/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jc w:val="both"/>
        <w:outlineLvl w:val="1"/>
        <w:rPr>
          <w:sz w:val="26"/>
          <w:szCs w:val="26"/>
        </w:rPr>
      </w:pPr>
      <w:proofErr w:type="gramStart"/>
      <w:r w:rsidRPr="001804AC">
        <w:rPr>
          <w:sz w:val="26"/>
          <w:szCs w:val="26"/>
        </w:rPr>
        <w:t>Контроль за</w:t>
      </w:r>
      <w:proofErr w:type="gramEnd"/>
      <w:r w:rsidRPr="001804AC">
        <w:rPr>
          <w:sz w:val="26"/>
          <w:szCs w:val="26"/>
        </w:rPr>
        <w:t xml:space="preserve"> выполнением решения возложить на главу Новицкого сельского поселения</w:t>
      </w:r>
      <w:r w:rsidRPr="001804AC">
        <w:rPr>
          <w:i/>
          <w:sz w:val="26"/>
          <w:szCs w:val="26"/>
        </w:rPr>
        <w:t>.</w:t>
      </w:r>
    </w:p>
    <w:p w:rsidR="001804AC" w:rsidRDefault="001804AC" w:rsidP="001804AC">
      <w:pPr>
        <w:spacing w:line="360" w:lineRule="auto"/>
        <w:ind w:firstLine="584"/>
        <w:jc w:val="both"/>
        <w:rPr>
          <w:b/>
          <w:sz w:val="26"/>
          <w:szCs w:val="26"/>
        </w:rPr>
      </w:pPr>
    </w:p>
    <w:p w:rsidR="001804AC" w:rsidRDefault="001804AC" w:rsidP="001804AC">
      <w:pPr>
        <w:rPr>
          <w:sz w:val="26"/>
          <w:szCs w:val="26"/>
        </w:rPr>
      </w:pPr>
      <w:r>
        <w:rPr>
          <w:sz w:val="26"/>
          <w:szCs w:val="26"/>
        </w:rPr>
        <w:t>Глава Новицкого</w:t>
      </w:r>
    </w:p>
    <w:p w:rsidR="001804AC" w:rsidRDefault="001804AC" w:rsidP="001804AC">
      <w:r>
        <w:rPr>
          <w:sz w:val="26"/>
          <w:szCs w:val="26"/>
        </w:rPr>
        <w:t>сельского поселения                                                                                           В.В. Бабич</w:t>
      </w:r>
    </w:p>
    <w:p w:rsidR="003B7D54" w:rsidRDefault="003B7D54">
      <w:pPr>
        <w:rPr>
          <w:szCs w:val="20"/>
          <w:highlight w:val="green"/>
        </w:rPr>
      </w:pPr>
      <w:r>
        <w:rPr>
          <w:highlight w:val="green"/>
        </w:rPr>
        <w:br w:type="page"/>
      </w:r>
    </w:p>
    <w:p w:rsidR="001804AC" w:rsidRPr="00DC3C06" w:rsidRDefault="001804AC" w:rsidP="001804AC">
      <w:pPr>
        <w:ind w:left="4956"/>
        <w:jc w:val="center"/>
        <w:rPr>
          <w:bCs/>
          <w:sz w:val="26"/>
          <w:szCs w:val="26"/>
        </w:rPr>
      </w:pPr>
      <w:r w:rsidRPr="00DC3C06">
        <w:rPr>
          <w:bCs/>
          <w:sz w:val="26"/>
          <w:szCs w:val="26"/>
        </w:rPr>
        <w:lastRenderedPageBreak/>
        <w:t>УТВЕРЖДЕНО</w:t>
      </w:r>
    </w:p>
    <w:p w:rsidR="001804AC" w:rsidRPr="00DC3C06" w:rsidRDefault="001804AC" w:rsidP="001804AC">
      <w:pPr>
        <w:ind w:left="4956"/>
        <w:jc w:val="center"/>
        <w:rPr>
          <w:bCs/>
          <w:sz w:val="26"/>
          <w:szCs w:val="26"/>
        </w:rPr>
      </w:pPr>
      <w:r w:rsidRPr="00DC3C06">
        <w:rPr>
          <w:bCs/>
          <w:sz w:val="26"/>
          <w:szCs w:val="26"/>
        </w:rPr>
        <w:t>Решением муниципального комитета</w:t>
      </w:r>
    </w:p>
    <w:p w:rsidR="001804AC" w:rsidRPr="00DC3C06" w:rsidRDefault="001804AC" w:rsidP="001804AC">
      <w:pPr>
        <w:ind w:left="4956"/>
        <w:jc w:val="center"/>
        <w:rPr>
          <w:bCs/>
          <w:sz w:val="26"/>
          <w:szCs w:val="26"/>
        </w:rPr>
      </w:pPr>
      <w:r w:rsidRPr="00DC3C06">
        <w:rPr>
          <w:bCs/>
          <w:sz w:val="26"/>
          <w:szCs w:val="26"/>
        </w:rPr>
        <w:t>Новицкого сельского поселения</w:t>
      </w:r>
    </w:p>
    <w:p w:rsidR="001804AC" w:rsidRDefault="001804AC" w:rsidP="001804AC">
      <w:pPr>
        <w:ind w:left="4956"/>
        <w:jc w:val="center"/>
        <w:rPr>
          <w:bCs/>
          <w:sz w:val="26"/>
          <w:szCs w:val="26"/>
        </w:rPr>
      </w:pPr>
      <w:r w:rsidRPr="00DC3C06">
        <w:rPr>
          <w:bCs/>
          <w:sz w:val="26"/>
          <w:szCs w:val="26"/>
        </w:rPr>
        <w:t>Партизанского муниципального района</w:t>
      </w:r>
    </w:p>
    <w:p w:rsidR="001804AC" w:rsidRPr="00E9635F" w:rsidRDefault="001804AC" w:rsidP="001804AC">
      <w:pPr>
        <w:ind w:left="4956"/>
        <w:jc w:val="center"/>
        <w:rPr>
          <w:bCs/>
          <w:sz w:val="26"/>
          <w:szCs w:val="26"/>
        </w:rPr>
      </w:pPr>
      <w:r w:rsidRPr="00DC3C06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07.12. 2016</w:t>
      </w:r>
      <w:r w:rsidRPr="00F5584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г. </w:t>
      </w:r>
      <w:r w:rsidRPr="00F5584E">
        <w:rPr>
          <w:bCs/>
          <w:sz w:val="26"/>
          <w:szCs w:val="26"/>
        </w:rPr>
        <w:t xml:space="preserve">№ </w:t>
      </w:r>
      <w:r w:rsidR="00E9635F">
        <w:rPr>
          <w:bCs/>
          <w:sz w:val="26"/>
          <w:szCs w:val="26"/>
        </w:rPr>
        <w:t>29</w:t>
      </w:r>
    </w:p>
    <w:p w:rsidR="001804AC" w:rsidRDefault="001804AC">
      <w:pPr>
        <w:pStyle w:val="ConsPlusTitle"/>
        <w:jc w:val="center"/>
      </w:pPr>
    </w:p>
    <w:p w:rsidR="001804AC" w:rsidRDefault="001804AC">
      <w:pPr>
        <w:pStyle w:val="ConsPlusTitle"/>
        <w:jc w:val="center"/>
      </w:pPr>
      <w:r w:rsidRPr="001804AC">
        <w:t>Положение</w:t>
      </w:r>
    </w:p>
    <w:p w:rsidR="00162578" w:rsidRDefault="001804AC">
      <w:pPr>
        <w:pStyle w:val="ConsPlusTitle"/>
        <w:jc w:val="center"/>
      </w:pPr>
      <w:r w:rsidRPr="001804AC">
        <w:t>«</w:t>
      </w:r>
      <w:r w:rsidR="00B14391" w:rsidRPr="00B14391">
        <w:t xml:space="preserve">О порядке размещения нестационарных торговых объектов по оказанию услуг розничной торговли и иных платных услуг населению </w:t>
      </w:r>
    </w:p>
    <w:p w:rsidR="007F54A4" w:rsidRDefault="00B14391">
      <w:pPr>
        <w:pStyle w:val="ConsPlusTitle"/>
        <w:jc w:val="center"/>
      </w:pPr>
      <w:r w:rsidRPr="00B14391">
        <w:t>на территории Новицкого сельского поселения</w:t>
      </w:r>
      <w:r w:rsidR="001804AC" w:rsidRPr="001804AC">
        <w:t>»</w:t>
      </w:r>
    </w:p>
    <w:p w:rsidR="001804AC" w:rsidRDefault="001804AC">
      <w:pPr>
        <w:pStyle w:val="ConsPlusTitle"/>
        <w:jc w:val="center"/>
      </w:pPr>
    </w:p>
    <w:p w:rsidR="007F54A4" w:rsidRPr="00212A7E" w:rsidRDefault="007F54A4" w:rsidP="0090568C">
      <w:pPr>
        <w:pStyle w:val="ConsPlusNormal"/>
        <w:ind w:firstLine="709"/>
        <w:jc w:val="both"/>
        <w:outlineLvl w:val="1"/>
        <w:rPr>
          <w:b/>
        </w:rPr>
      </w:pPr>
      <w:r w:rsidRPr="00212A7E">
        <w:rPr>
          <w:b/>
        </w:rPr>
        <w:t>1. Общие положения</w:t>
      </w:r>
    </w:p>
    <w:p w:rsidR="007F54A4" w:rsidRDefault="007F54A4" w:rsidP="0090568C">
      <w:pPr>
        <w:pStyle w:val="ConsPlusNormal"/>
        <w:ind w:firstLine="709"/>
        <w:jc w:val="both"/>
      </w:pPr>
      <w:r>
        <w:t>1.1. Настоящее Положение регулирует порядок размещения и определяет основные требования к организации, оборудованию и эксплуатации нестационарных</w:t>
      </w:r>
      <w:r w:rsidR="003771D7">
        <w:t xml:space="preserve"> торговых</w:t>
      </w:r>
      <w:r>
        <w:t xml:space="preserve"> объектов по оказанию услуг розничной торговли, общественного питания и бытового обслуживания населения (далее по тексту </w:t>
      </w:r>
      <w:r w:rsidR="003771D7">
        <w:t>–</w:t>
      </w:r>
      <w:r>
        <w:t xml:space="preserve"> Нестационарных</w:t>
      </w:r>
      <w:r w:rsidR="003771D7">
        <w:t xml:space="preserve"> торговых</w:t>
      </w:r>
      <w:r>
        <w:t xml:space="preserve"> объектов</w:t>
      </w:r>
      <w:r w:rsidR="003771D7">
        <w:t>, НТО</w:t>
      </w:r>
      <w:r>
        <w:t xml:space="preserve">) на территории </w:t>
      </w:r>
      <w:r w:rsidR="007F7854">
        <w:t>Новицкого сельского поселения</w:t>
      </w:r>
      <w:r>
        <w:t>, независимо от организационно-правовой формы хозяйствующих субъектов.</w:t>
      </w:r>
    </w:p>
    <w:p w:rsidR="007F54A4" w:rsidRDefault="007F54A4" w:rsidP="0090568C">
      <w:pPr>
        <w:pStyle w:val="ConsPlusNormal"/>
        <w:ind w:firstLine="709"/>
        <w:jc w:val="both"/>
      </w:pPr>
      <w:r>
        <w:t xml:space="preserve">1.2. </w:t>
      </w:r>
      <w:proofErr w:type="gramStart"/>
      <w:r>
        <w:t xml:space="preserve">Юридические лица всех организационно-правовых форм и индивидуальные предприниматели осуществляют вышеуказанную деятельность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28 декабря 2009 года N 381-ФЗ "Об основах государственного регулирования торговой деятельности в Российской Федерации",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7 февраля 1992 года N 2300-1 "О защите прав потребителей",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30 марта 1999 года N 52-ФЗ "О санитарно-эпидемиологическом благополучии человека", Федеральным </w:t>
      </w:r>
      <w:hyperlink r:id="rId12" w:history="1">
        <w:r>
          <w:rPr>
            <w:color w:val="0000FF"/>
          </w:rPr>
          <w:t>законом</w:t>
        </w:r>
        <w:proofErr w:type="gramEnd"/>
      </w:hyperlink>
      <w:r>
        <w:t xml:space="preserve"> </w:t>
      </w:r>
      <w:proofErr w:type="gramStart"/>
      <w:r>
        <w:t xml:space="preserve">от 2 января 2000 года N 29-ФЗ "О качестве и безопасности пищевых продуктов",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26 июля 2006 года N 135-ФЗ "О защите конкуренции",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оказания услуг общественного питания, утвержденными постановлением Правительства Российской Федерации от 15 августа 1997 года N 1036, </w:t>
      </w:r>
      <w:hyperlink r:id="rId15" w:history="1">
        <w:r>
          <w:rPr>
            <w:color w:val="0000FF"/>
          </w:rPr>
          <w:t>Правилами</w:t>
        </w:r>
      </w:hyperlink>
      <w:r>
        <w:t xml:space="preserve"> продажи отдельных видов товаров, утвержденными Постановлением Правительства Российской Федерации от 19 января 1998 года N 55, </w:t>
      </w:r>
      <w:hyperlink r:id="rId16" w:history="1">
        <w:r>
          <w:rPr>
            <w:color w:val="0000FF"/>
          </w:rPr>
          <w:t>Правилами</w:t>
        </w:r>
        <w:proofErr w:type="gramEnd"/>
      </w:hyperlink>
      <w:r>
        <w:t xml:space="preserve"> оказания услуг бытового обслуживания населения, утвержденными постановлением Правительства от 15.08.1997 N 1036 </w:t>
      </w:r>
      <w:r w:rsidR="00162578">
        <w:t xml:space="preserve">Правилами благоустройства и содержания территории Новицкого сельского поселения, Правила землепользования и застройки Новицкого сельского поселения Партизанского муниципального района Приморского края </w:t>
      </w:r>
      <w:r>
        <w:t>иными санитарными, ветеринарными, противопожарными, экологическими правилами и нормами.</w:t>
      </w:r>
    </w:p>
    <w:p w:rsidR="007F54A4" w:rsidRDefault="007F54A4" w:rsidP="0090568C">
      <w:pPr>
        <w:pStyle w:val="ConsPlusNormal"/>
        <w:ind w:firstLine="709"/>
        <w:jc w:val="both"/>
      </w:pPr>
      <w:r>
        <w:t>1.3. Настоящее Положение разработано в целях:</w:t>
      </w:r>
    </w:p>
    <w:p w:rsidR="007F54A4" w:rsidRDefault="007F54A4" w:rsidP="0090568C">
      <w:pPr>
        <w:pStyle w:val="ConsPlusNormal"/>
        <w:ind w:firstLine="709"/>
        <w:jc w:val="both"/>
      </w:pPr>
      <w:r>
        <w:t xml:space="preserve">- установления единого порядка размещения </w:t>
      </w:r>
      <w:r w:rsidR="003771D7">
        <w:t>НТО</w:t>
      </w:r>
      <w:r>
        <w:t xml:space="preserve">, а также обеспечения продажи товаров, выполнения работ и оказания услуг в установленных местах на территории </w:t>
      </w:r>
      <w:r w:rsidR="007F7854" w:rsidRPr="007F7854">
        <w:t>Новицкого сельского поселения</w:t>
      </w:r>
      <w:r>
        <w:t>;</w:t>
      </w:r>
    </w:p>
    <w:p w:rsidR="007F54A4" w:rsidRDefault="007F54A4" w:rsidP="0090568C">
      <w:pPr>
        <w:pStyle w:val="ConsPlusNormal"/>
        <w:ind w:firstLine="709"/>
        <w:jc w:val="both"/>
      </w:pPr>
      <w:r>
        <w:t>- создания условий для улучшения организации и качества торгового обслуживания и оказания платных услуг населению;</w:t>
      </w:r>
    </w:p>
    <w:p w:rsidR="007F54A4" w:rsidRDefault="007F54A4" w:rsidP="0090568C">
      <w:pPr>
        <w:pStyle w:val="ConsPlusNormal"/>
        <w:ind w:firstLine="709"/>
        <w:jc w:val="both"/>
      </w:pPr>
      <w:r>
        <w:t>- создание условий для обеспечения населения услугами общественного питания сезонного характера;</w:t>
      </w:r>
    </w:p>
    <w:p w:rsidR="007F54A4" w:rsidRDefault="007F54A4" w:rsidP="0090568C">
      <w:pPr>
        <w:pStyle w:val="ConsPlusNormal"/>
        <w:ind w:firstLine="709"/>
        <w:jc w:val="both"/>
      </w:pPr>
      <w:r>
        <w:t>- восполнение недостатка стационарной торговой сети;</w:t>
      </w:r>
    </w:p>
    <w:p w:rsidR="007F54A4" w:rsidRDefault="007F54A4" w:rsidP="0090568C">
      <w:pPr>
        <w:pStyle w:val="ConsPlusNormal"/>
        <w:ind w:firstLine="709"/>
        <w:jc w:val="both"/>
      </w:pPr>
      <w:r>
        <w:t xml:space="preserve">- увеличение доходов бюджета </w:t>
      </w:r>
      <w:r w:rsidR="00AD6663" w:rsidRPr="007F7854">
        <w:t>Новицкого сельского поселения</w:t>
      </w:r>
      <w:r>
        <w:t>.</w:t>
      </w:r>
    </w:p>
    <w:p w:rsidR="007F54A4" w:rsidRDefault="007F54A4" w:rsidP="0090568C">
      <w:pPr>
        <w:pStyle w:val="ConsPlusNormal"/>
        <w:ind w:firstLine="709"/>
        <w:jc w:val="both"/>
      </w:pPr>
      <w:r>
        <w:t xml:space="preserve">1.4. Требования, предусмотренные настоящим Положением, не распространяются на отношения, связанные с размещением </w:t>
      </w:r>
      <w:r w:rsidR="00040CF6" w:rsidRPr="00040CF6">
        <w:t>НТО</w:t>
      </w:r>
      <w:r>
        <w:t>, расположенных на землях, находящихся в собственности физических или юридических лиц.</w:t>
      </w:r>
    </w:p>
    <w:p w:rsidR="007F54A4" w:rsidRDefault="007F54A4" w:rsidP="0090568C">
      <w:pPr>
        <w:pStyle w:val="ConsPlusNormal"/>
        <w:ind w:firstLine="709"/>
        <w:jc w:val="both"/>
      </w:pPr>
      <w:r>
        <w:t xml:space="preserve">1.5. </w:t>
      </w:r>
      <w:proofErr w:type="gramStart"/>
      <w:r>
        <w:t xml:space="preserve">Размещение </w:t>
      </w:r>
      <w:r w:rsidR="00040CF6" w:rsidRPr="00040CF6">
        <w:t>НТО</w:t>
      </w:r>
      <w:r>
        <w:t xml:space="preserve"> на территории </w:t>
      </w:r>
      <w:r w:rsidR="00AD6663" w:rsidRPr="00AD6663">
        <w:t>Новицкого сельского поселения</w:t>
      </w:r>
      <w:r>
        <w:t xml:space="preserve"> осуществляется в соответствии со схемой размещения нестационарных</w:t>
      </w:r>
      <w:r w:rsidR="00971AA4">
        <w:t xml:space="preserve"> торговых</w:t>
      </w:r>
      <w:r>
        <w:t xml:space="preserve"> объектов</w:t>
      </w:r>
      <w:r w:rsidR="00971AA4">
        <w:t xml:space="preserve"> на территории Партизанского муниципального района</w:t>
      </w:r>
      <w:r>
        <w:t xml:space="preserve">, утвержденной </w:t>
      </w:r>
      <w:r w:rsidRPr="00971AA4">
        <w:t xml:space="preserve">постановлением администрации </w:t>
      </w:r>
      <w:r w:rsidR="00DB06B6" w:rsidRPr="00971AA4">
        <w:t>Партизанского муниципального района</w:t>
      </w:r>
      <w:r>
        <w:t xml:space="preserve"> (далее - Схема), на основании договоров на размещение нестационарных</w:t>
      </w:r>
      <w:r w:rsidR="00B14391" w:rsidRPr="00B14391">
        <w:t xml:space="preserve"> торговых</w:t>
      </w:r>
      <w:r>
        <w:t xml:space="preserve"> объектов (в том числе сезонных) по оказанию услуг </w:t>
      </w:r>
      <w:r>
        <w:lastRenderedPageBreak/>
        <w:t xml:space="preserve">розничной торговли и иных платных услуг населению на территории </w:t>
      </w:r>
      <w:r w:rsidR="00AD6663" w:rsidRPr="00AD6663">
        <w:t>Новицкого сельского поселения</w:t>
      </w:r>
      <w:r>
        <w:t>.</w:t>
      </w:r>
      <w:proofErr w:type="gramEnd"/>
    </w:p>
    <w:p w:rsidR="007F54A4" w:rsidRDefault="007F54A4" w:rsidP="0090568C">
      <w:pPr>
        <w:pStyle w:val="ConsPlusNormal"/>
        <w:ind w:firstLine="709"/>
        <w:jc w:val="both"/>
      </w:pPr>
      <w:r>
        <w:t xml:space="preserve">1.6. Не разрешается размещение </w:t>
      </w:r>
      <w:r w:rsidR="00040CF6" w:rsidRPr="00040CF6">
        <w:t>НТО</w:t>
      </w:r>
      <w:r>
        <w:t>:</w:t>
      </w:r>
    </w:p>
    <w:p w:rsidR="00040CF6" w:rsidRDefault="00040CF6" w:rsidP="0090568C">
      <w:pPr>
        <w:pStyle w:val="ConsPlusNormal"/>
        <w:ind w:firstLine="709"/>
        <w:jc w:val="both"/>
      </w:pPr>
      <w:r>
        <w:t xml:space="preserve">- в </w:t>
      </w:r>
      <w:proofErr w:type="gramStart"/>
      <w:r>
        <w:t>местах</w:t>
      </w:r>
      <w:proofErr w:type="gramEnd"/>
      <w:r>
        <w:t xml:space="preserve"> не включенных в Схему;</w:t>
      </w:r>
    </w:p>
    <w:p w:rsidR="007F54A4" w:rsidRDefault="007F54A4" w:rsidP="0090568C">
      <w:pPr>
        <w:pStyle w:val="ConsPlusNormal"/>
        <w:ind w:firstLine="709"/>
        <w:jc w:val="both"/>
      </w:pPr>
      <w:r>
        <w:t>- на отведенных земельных участках школьных, дошкольных учреждений, а также лечебных учреждений со стационарными отделениями;</w:t>
      </w:r>
    </w:p>
    <w:p w:rsidR="007F54A4" w:rsidRDefault="007F54A4" w:rsidP="0090568C">
      <w:pPr>
        <w:pStyle w:val="ConsPlusNormal"/>
        <w:ind w:firstLine="709"/>
        <w:jc w:val="both"/>
      </w:pPr>
      <w:r>
        <w:t xml:space="preserve">- особо охраняемых природно-рекреационных </w:t>
      </w:r>
      <w:proofErr w:type="gramStart"/>
      <w:r>
        <w:t>территориях</w:t>
      </w:r>
      <w:proofErr w:type="gramEnd"/>
      <w:r>
        <w:t>;</w:t>
      </w:r>
    </w:p>
    <w:p w:rsidR="007F54A4" w:rsidRDefault="007F54A4" w:rsidP="0090568C">
      <w:pPr>
        <w:pStyle w:val="ConsPlusNormal"/>
        <w:ind w:firstLine="709"/>
        <w:jc w:val="both"/>
      </w:pPr>
      <w:r>
        <w:t>- на газонах, цветниках, детских и спортивных площадках, хозяйственных площадках;</w:t>
      </w:r>
    </w:p>
    <w:p w:rsidR="007F54A4" w:rsidRDefault="007F54A4" w:rsidP="0090568C">
      <w:pPr>
        <w:pStyle w:val="ConsPlusNormal"/>
        <w:ind w:firstLine="709"/>
        <w:jc w:val="both"/>
      </w:pPr>
      <w:r>
        <w:t>- на территориях, прилегающих к памятникам и памятным знакам, памятникам архитектуры;</w:t>
      </w:r>
    </w:p>
    <w:p w:rsidR="007F54A4" w:rsidRDefault="007F54A4" w:rsidP="0090568C">
      <w:pPr>
        <w:pStyle w:val="ConsPlusNormal"/>
        <w:ind w:firstLine="709"/>
        <w:jc w:val="both"/>
      </w:pPr>
      <w:r>
        <w:t>- на территориях, прилегающих к зданиям органов местного самоуправления;</w:t>
      </w:r>
    </w:p>
    <w:p w:rsidR="007F54A4" w:rsidRDefault="007F54A4" w:rsidP="0090568C">
      <w:pPr>
        <w:pStyle w:val="ConsPlusNormal"/>
        <w:ind w:firstLine="709"/>
        <w:jc w:val="both"/>
      </w:pPr>
      <w:r>
        <w:t>- в охранных зонах инженерных коммуникаций - с учетом требований действующего законодательства.</w:t>
      </w:r>
    </w:p>
    <w:p w:rsidR="007F54A4" w:rsidRDefault="007F54A4" w:rsidP="0090568C">
      <w:pPr>
        <w:pStyle w:val="ConsPlusNormal"/>
        <w:ind w:firstLine="709"/>
        <w:jc w:val="both"/>
      </w:pPr>
      <w:r>
        <w:t xml:space="preserve">При размещении </w:t>
      </w:r>
      <w:r w:rsidR="00040CF6" w:rsidRPr="00040CF6">
        <w:t>НТО</w:t>
      </w:r>
      <w:r>
        <w:t xml:space="preserve"> соблюдаются следующие принципы:</w:t>
      </w:r>
    </w:p>
    <w:p w:rsidR="007F54A4" w:rsidRDefault="007F54A4" w:rsidP="0090568C">
      <w:pPr>
        <w:pStyle w:val="ConsPlusNormal"/>
        <w:ind w:firstLine="709"/>
        <w:jc w:val="both"/>
      </w:pPr>
      <w:r>
        <w:t>- обеспечение свободного движения пешеходов и доступа потребителей к нестационарным объектам, в том числе обеспечения беспрепятственно</w:t>
      </w:r>
      <w:r w:rsidR="00BD0355">
        <w:t>го</w:t>
      </w:r>
      <w:r>
        <w:t xml:space="preserve"> доступа инвалидов к этим объектам, беспрепятственного проезда спецтранспорта при чрезвычайных ситуациях;</w:t>
      </w:r>
    </w:p>
    <w:p w:rsidR="007F54A4" w:rsidRDefault="007F54A4" w:rsidP="0090568C">
      <w:pPr>
        <w:pStyle w:val="ConsPlusNormal"/>
        <w:ind w:firstLine="709"/>
        <w:jc w:val="both"/>
      </w:pPr>
      <w:r>
        <w:t xml:space="preserve">- исключение возможности ухудшения условий проживания и отдыха населения в результате размещения </w:t>
      </w:r>
      <w:r w:rsidR="00040CF6" w:rsidRPr="00040CF6">
        <w:t>НТО</w:t>
      </w:r>
      <w:r>
        <w:t>;</w:t>
      </w:r>
    </w:p>
    <w:p w:rsidR="007F54A4" w:rsidRDefault="007F54A4" w:rsidP="0090568C">
      <w:pPr>
        <w:pStyle w:val="ConsPlusNormal"/>
        <w:ind w:firstLine="709"/>
        <w:jc w:val="both"/>
      </w:pPr>
      <w:r>
        <w:t>- соблюдение внешнего архитектурного облика сложившейся застройки.</w:t>
      </w:r>
    </w:p>
    <w:p w:rsidR="007F54A4" w:rsidRDefault="007F54A4" w:rsidP="0090568C">
      <w:pPr>
        <w:pStyle w:val="ConsPlusNormal"/>
        <w:ind w:firstLine="709"/>
        <w:jc w:val="both"/>
      </w:pPr>
      <w:r>
        <w:t xml:space="preserve">1.7. </w:t>
      </w:r>
      <w:r w:rsidR="00040CF6" w:rsidRPr="00040CF6">
        <w:t>НТО</w:t>
      </w:r>
      <w:r>
        <w:t xml:space="preserve"> являются временными, так как устанавливаются на определенный срок, по истечении которого владельцы обязаны самостоятельно их демонтировать, а земельные участки </w:t>
      </w:r>
      <w:proofErr w:type="gramStart"/>
      <w:r>
        <w:t>освободить и привести</w:t>
      </w:r>
      <w:proofErr w:type="gramEnd"/>
      <w:r>
        <w:t xml:space="preserve"> в надлежащее состояние с восстановлением нарушенного благоустройства.</w:t>
      </w:r>
    </w:p>
    <w:p w:rsidR="006F558A" w:rsidRDefault="006F558A" w:rsidP="006F558A">
      <w:pPr>
        <w:pStyle w:val="ConsPlusNormal"/>
        <w:ind w:firstLine="709"/>
        <w:jc w:val="both"/>
      </w:pPr>
      <w:r>
        <w:t>Договоры на право размещения НТО на территории Новицкого сельского поселения заключаются на следующие сроки:</w:t>
      </w:r>
    </w:p>
    <w:p w:rsidR="006F558A" w:rsidRDefault="006F558A" w:rsidP="006F558A">
      <w:pPr>
        <w:pStyle w:val="ConsPlusNormal"/>
        <w:ind w:firstLine="709"/>
        <w:jc w:val="both"/>
      </w:pPr>
      <w:r>
        <w:t>- на размещение павильона и киоска - на срок не более 5 лет;</w:t>
      </w:r>
    </w:p>
    <w:p w:rsidR="006F558A" w:rsidRDefault="006F558A" w:rsidP="006F558A">
      <w:pPr>
        <w:pStyle w:val="ConsPlusNormal"/>
        <w:ind w:firstLine="709"/>
        <w:jc w:val="both"/>
      </w:pPr>
      <w:r>
        <w:t>- на размещение торгового автомата - на срок не более 3-х лет;</w:t>
      </w:r>
    </w:p>
    <w:p w:rsidR="006F558A" w:rsidRDefault="006F558A" w:rsidP="006F558A">
      <w:pPr>
        <w:pStyle w:val="ConsPlusNormal"/>
        <w:ind w:firstLine="709"/>
        <w:jc w:val="both"/>
      </w:pPr>
      <w:r>
        <w:t>- для палаток, передвижных средств развозной торговли, объектов общественного питания период размещения устанавливается с 1 мая по 1 октября;</w:t>
      </w:r>
    </w:p>
    <w:p w:rsidR="006F558A" w:rsidRDefault="006F558A" w:rsidP="006F558A">
      <w:pPr>
        <w:pStyle w:val="ConsPlusNormal"/>
        <w:ind w:firstLine="709"/>
        <w:jc w:val="both"/>
      </w:pPr>
      <w:r>
        <w:t>- для мест размещения бахчевых развалов период размещения устанавливается с 20 июля по 1 октября;</w:t>
      </w:r>
    </w:p>
    <w:p w:rsidR="006F558A" w:rsidRDefault="006F558A" w:rsidP="006F558A">
      <w:pPr>
        <w:pStyle w:val="ConsPlusNormal"/>
        <w:ind w:firstLine="709"/>
        <w:jc w:val="both"/>
      </w:pPr>
      <w:r>
        <w:t>- для мест размещения елочных базаров период размещения устанавливается с 20 декабря по 31 декабря;</w:t>
      </w:r>
    </w:p>
    <w:p w:rsidR="006F558A" w:rsidRDefault="006F558A" w:rsidP="006F558A">
      <w:pPr>
        <w:pStyle w:val="ConsPlusNormal"/>
        <w:ind w:firstLine="709"/>
        <w:jc w:val="both"/>
      </w:pPr>
      <w:r>
        <w:t>- для мест размещения торговых палаток и автомагазинов для реализации цветов в связи с днем 8 Марта период размещения устанавливается с 1 марта по 8 марта;</w:t>
      </w:r>
    </w:p>
    <w:p w:rsidR="00E9635F" w:rsidRDefault="006F558A" w:rsidP="006F558A">
      <w:pPr>
        <w:pStyle w:val="ConsPlusNormal"/>
        <w:ind w:firstLine="709"/>
        <w:jc w:val="both"/>
      </w:pPr>
      <w:r>
        <w:t>- на размещение других НТО - на срок не более 3-х лет.</w:t>
      </w:r>
    </w:p>
    <w:p w:rsidR="007F54A4" w:rsidRDefault="007F54A4" w:rsidP="0090568C">
      <w:pPr>
        <w:pStyle w:val="ConsPlusNormal"/>
        <w:ind w:firstLine="709"/>
        <w:jc w:val="both"/>
      </w:pPr>
      <w:r>
        <w:t xml:space="preserve">1.8. Размещение </w:t>
      </w:r>
      <w:r w:rsidR="00040CF6" w:rsidRPr="00040CF6">
        <w:t>НТО</w:t>
      </w:r>
      <w:r>
        <w:t xml:space="preserve"> в местах, не предусмотренных Схемой, а также без договоров на размещение </w:t>
      </w:r>
      <w:r w:rsidR="00040CF6" w:rsidRPr="00040CF6">
        <w:t>НТО</w:t>
      </w:r>
      <w:r w:rsidR="00971AA4">
        <w:t>,</w:t>
      </w:r>
      <w:r>
        <w:t xml:space="preserve"> считается несанкционированным, а лица их установившие, привлекаются к ответственности в соответствии с законодательством РФ.</w:t>
      </w:r>
    </w:p>
    <w:p w:rsidR="007F54A4" w:rsidRPr="00DE4F35" w:rsidRDefault="007F54A4" w:rsidP="0090568C">
      <w:pPr>
        <w:pStyle w:val="ConsPlusNormal"/>
        <w:ind w:firstLine="709"/>
        <w:jc w:val="both"/>
      </w:pPr>
      <w:r>
        <w:t xml:space="preserve">1.9. За установку </w:t>
      </w:r>
      <w:r w:rsidR="00040CF6" w:rsidRPr="00040CF6">
        <w:t>НТО</w:t>
      </w:r>
      <w:r>
        <w:t xml:space="preserve"> на земельном участке, находящемся в муниципальной </w:t>
      </w:r>
      <w:r w:rsidR="005E459E">
        <w:t>собственности</w:t>
      </w:r>
      <w:r w:rsidRPr="00DE4F35">
        <w:t xml:space="preserve"> </w:t>
      </w:r>
      <w:r w:rsidR="003771D7" w:rsidRPr="005E459E">
        <w:rPr>
          <w:szCs w:val="24"/>
        </w:rPr>
        <w:t>(собственность на которые не разграничена)</w:t>
      </w:r>
      <w:r w:rsidR="005E459E">
        <w:rPr>
          <w:b/>
          <w:sz w:val="26"/>
          <w:szCs w:val="26"/>
        </w:rPr>
        <w:t xml:space="preserve"> </w:t>
      </w:r>
      <w:r w:rsidRPr="00DE4F35">
        <w:t xml:space="preserve">по договору размещения </w:t>
      </w:r>
      <w:r w:rsidR="00040CF6" w:rsidRPr="00DE4F35">
        <w:t>НТО</w:t>
      </w:r>
      <w:r w:rsidRPr="00DE4F35">
        <w:t xml:space="preserve"> в бюджет </w:t>
      </w:r>
      <w:r w:rsidR="00AD6663" w:rsidRPr="00DE4F35">
        <w:t>Новицкого сельского поселения</w:t>
      </w:r>
      <w:r w:rsidR="00AD6663" w:rsidRPr="00AD6663">
        <w:t xml:space="preserve"> </w:t>
      </w:r>
      <w:r>
        <w:t xml:space="preserve">вносится плата за размещение объекта. Размер </w:t>
      </w:r>
      <w:r w:rsidRPr="006F558A">
        <w:t xml:space="preserve">платы рассчитывается в соответствии с утвержденной </w:t>
      </w:r>
      <w:hyperlink w:anchor="P256" w:history="1">
        <w:r w:rsidRPr="006F558A">
          <w:t>Методикой</w:t>
        </w:r>
      </w:hyperlink>
      <w:r w:rsidRPr="006F558A">
        <w:t xml:space="preserve"> (</w:t>
      </w:r>
      <w:r w:rsidR="00C72DF8" w:rsidRPr="006F558A">
        <w:t>П</w:t>
      </w:r>
      <w:r w:rsidRPr="006F558A">
        <w:t xml:space="preserve">риложение </w:t>
      </w:r>
      <w:r w:rsidR="00C72DF8" w:rsidRPr="006F558A">
        <w:t>3</w:t>
      </w:r>
      <w:r w:rsidRPr="006F558A">
        <w:t>)</w:t>
      </w:r>
      <w:r w:rsidR="00AD6663" w:rsidRPr="006F558A">
        <w:t>.</w:t>
      </w:r>
    </w:p>
    <w:p w:rsidR="007F54A4" w:rsidRDefault="007F54A4" w:rsidP="0090568C">
      <w:pPr>
        <w:pStyle w:val="ConsPlusNormal"/>
        <w:ind w:firstLine="709"/>
        <w:jc w:val="both"/>
      </w:pPr>
      <w:r w:rsidRPr="00DE4F35">
        <w:t>1.1</w:t>
      </w:r>
      <w:r w:rsidR="0090568C">
        <w:t>0</w:t>
      </w:r>
      <w:r w:rsidRPr="00DE4F35">
        <w:t xml:space="preserve">. </w:t>
      </w:r>
      <w:proofErr w:type="gramStart"/>
      <w:r w:rsidRPr="00DE4F35">
        <w:t>Площадь места под нестационарные</w:t>
      </w:r>
      <w:r w:rsidR="005E459E">
        <w:t xml:space="preserve"> торговые</w:t>
      </w:r>
      <w:r w:rsidRPr="00DE4F35">
        <w:t xml:space="preserve"> объекты (киоски, павильоны площадью до</w:t>
      </w:r>
      <w:r>
        <w:t xml:space="preserve"> 100 кв.м устанавливается равной площади нестационарного объекта, увеличенной на 30%.</w:t>
      </w:r>
      <w:proofErr w:type="gramEnd"/>
    </w:p>
    <w:p w:rsidR="007F54A4" w:rsidRDefault="007F54A4">
      <w:pPr>
        <w:pStyle w:val="ConsPlusNormal"/>
        <w:jc w:val="both"/>
      </w:pPr>
    </w:p>
    <w:p w:rsidR="007F54A4" w:rsidRPr="00172CBC" w:rsidRDefault="007F54A4" w:rsidP="0090568C">
      <w:pPr>
        <w:pStyle w:val="ConsPlusNormal"/>
        <w:ind w:firstLine="709"/>
        <w:jc w:val="both"/>
        <w:outlineLvl w:val="1"/>
        <w:rPr>
          <w:b/>
        </w:rPr>
      </w:pPr>
      <w:r w:rsidRPr="00172CBC">
        <w:rPr>
          <w:b/>
        </w:rPr>
        <w:t>2. Основные понятия и их определения</w:t>
      </w:r>
    </w:p>
    <w:p w:rsidR="007F54A4" w:rsidRDefault="007F54A4" w:rsidP="0090568C">
      <w:pPr>
        <w:pStyle w:val="ConsPlusNormal"/>
        <w:ind w:firstLine="709"/>
        <w:jc w:val="both"/>
      </w:pPr>
      <w:r>
        <w:t>Для целей настоящего Положения применяются следующие понятия и определения:</w:t>
      </w:r>
    </w:p>
    <w:p w:rsidR="007F54A4" w:rsidRDefault="007F54A4" w:rsidP="0090568C">
      <w:pPr>
        <w:pStyle w:val="ConsPlusNormal"/>
        <w:ind w:firstLine="709"/>
        <w:jc w:val="both"/>
      </w:pPr>
      <w:r>
        <w:t xml:space="preserve">Нестационарные </w:t>
      </w:r>
      <w:r w:rsidR="00DC0029">
        <w:t xml:space="preserve">торговые </w:t>
      </w:r>
      <w:r>
        <w:t xml:space="preserve">объекты </w:t>
      </w:r>
      <w:r w:rsidR="00DC0029">
        <w:t>(</w:t>
      </w:r>
      <w:r w:rsidR="00DC0029" w:rsidRPr="00DC0029">
        <w:t>НТО</w:t>
      </w:r>
      <w:r w:rsidR="00DC0029">
        <w:t>)</w:t>
      </w:r>
      <w:r w:rsidR="00BB6352">
        <w:t xml:space="preserve"> </w:t>
      </w:r>
      <w:r>
        <w:t xml:space="preserve">- объекты, представляющие собой временные сооружения или временные конструкции, не связанные прочно с земельным участком вне зависимости от присоединения или </w:t>
      </w:r>
      <w:proofErr w:type="gramStart"/>
      <w:r>
        <w:t>не присоединения</w:t>
      </w:r>
      <w:proofErr w:type="gramEnd"/>
      <w:r>
        <w:t xml:space="preserve"> к сетям инженерно-технического обеспечения, в том числе передвижные сооружения.</w:t>
      </w:r>
    </w:p>
    <w:p w:rsidR="006F558A" w:rsidRDefault="006F558A" w:rsidP="0090568C">
      <w:pPr>
        <w:pStyle w:val="ConsPlusNormal"/>
        <w:ind w:firstLine="709"/>
        <w:jc w:val="both"/>
      </w:pPr>
      <w:r>
        <w:lastRenderedPageBreak/>
        <w:t>К</w:t>
      </w:r>
      <w:r w:rsidRPr="006F558A">
        <w:t xml:space="preserve">раткосрочный характер размещения, нестационарных </w:t>
      </w:r>
      <w:r>
        <w:t xml:space="preserve">торговых </w:t>
      </w:r>
      <w:r w:rsidRPr="006F558A">
        <w:t>объектов - размещение нестационарного объекта по оказанию услуг розничной торговли и иных платных услуг населению в преддверии либо при проведении праздничных, общественно-политических, культурно-массовых, спортивно-массовых мероприятий на срок не более 3 дней.</w:t>
      </w:r>
    </w:p>
    <w:p w:rsidR="007F54A4" w:rsidRDefault="007F54A4" w:rsidP="0090568C">
      <w:pPr>
        <w:pStyle w:val="ConsPlusNormal"/>
        <w:ind w:firstLine="709"/>
        <w:jc w:val="both"/>
      </w:pPr>
      <w:r>
        <w:t xml:space="preserve">К </w:t>
      </w:r>
      <w:r w:rsidR="006F558A">
        <w:t xml:space="preserve">видам </w:t>
      </w:r>
      <w:r>
        <w:t>нестационарны</w:t>
      </w:r>
      <w:r w:rsidR="006F558A">
        <w:t>х</w:t>
      </w:r>
      <w:r>
        <w:t xml:space="preserve"> </w:t>
      </w:r>
      <w:r w:rsidR="006F558A">
        <w:t xml:space="preserve">торговых </w:t>
      </w:r>
      <w:r>
        <w:t>объек</w:t>
      </w:r>
      <w:r w:rsidR="002A30E0">
        <w:t>т</w:t>
      </w:r>
      <w:r w:rsidR="006F558A">
        <w:t>ов</w:t>
      </w:r>
      <w:r>
        <w:t xml:space="preserve"> относятся:</w:t>
      </w:r>
    </w:p>
    <w:p w:rsidR="007F54A4" w:rsidRDefault="007F54A4" w:rsidP="0090568C">
      <w:pPr>
        <w:pStyle w:val="ConsPlusNormal"/>
        <w:ind w:firstLine="709"/>
        <w:jc w:val="both"/>
      </w:pPr>
      <w:r>
        <w:t xml:space="preserve">- павильон - временное сооружение, имеющее зал обслуживания посетителей и помещение для хранения товарного запаса, рассчитанное на одно или </w:t>
      </w:r>
      <w:proofErr w:type="gramStart"/>
      <w:r>
        <w:t>не</w:t>
      </w:r>
      <w:proofErr w:type="gramEnd"/>
      <w:r>
        <w:t xml:space="preserve"> сколько рабочих мест;</w:t>
      </w:r>
    </w:p>
    <w:p w:rsidR="007F54A4" w:rsidRDefault="007F54A4" w:rsidP="0090568C">
      <w:pPr>
        <w:pStyle w:val="ConsPlusNormal"/>
        <w:ind w:firstLine="709"/>
        <w:jc w:val="both"/>
      </w:pPr>
      <w:r>
        <w:t>- киоск - временное оснащенное оборудованием помещение, не имеющее зала обслуживания посетителей и помещений для хранения товаров, рассчитанное на одно рабочее место, на площади которого хранится товарный запас;</w:t>
      </w:r>
    </w:p>
    <w:p w:rsidR="007F54A4" w:rsidRDefault="007F54A4" w:rsidP="0090568C">
      <w:pPr>
        <w:pStyle w:val="ConsPlusNormal"/>
        <w:ind w:firstLine="709"/>
        <w:jc w:val="both"/>
      </w:pPr>
      <w:proofErr w:type="gramStart"/>
      <w:r>
        <w:t>- торговый автомат - временное техническое сооружение или конструкция, предназначенные для продажи штучных товаров без участия продавца;</w:t>
      </w:r>
      <w:proofErr w:type="gramEnd"/>
    </w:p>
    <w:p w:rsidR="007F54A4" w:rsidRDefault="007F54A4" w:rsidP="0090568C">
      <w:pPr>
        <w:pStyle w:val="ConsPlusNormal"/>
        <w:ind w:firstLine="709"/>
        <w:jc w:val="both"/>
      </w:pPr>
      <w:r>
        <w:t>- бахчевой развал - специально оборудованная временная конструкция, представляющая собой площадку для продажи бахчевых культур;</w:t>
      </w:r>
    </w:p>
    <w:p w:rsidR="007F54A4" w:rsidRDefault="007F54A4" w:rsidP="0090568C">
      <w:pPr>
        <w:pStyle w:val="ConsPlusNormal"/>
        <w:ind w:firstLine="709"/>
        <w:jc w:val="both"/>
      </w:pPr>
      <w:r>
        <w:t xml:space="preserve">- объект общественного питания - сезонное предприятие общественного питания, которое </w:t>
      </w:r>
      <w:proofErr w:type="gramStart"/>
      <w:r>
        <w:t>функционирует в весенне-летний период и специализируются</w:t>
      </w:r>
      <w:proofErr w:type="gramEnd"/>
      <w:r>
        <w:t xml:space="preserve"> на реализации блюд и напитков быстрого приготовления, буфетной продукции; монтируется из компактных легких сборных конструкций, не требующих наличия инженерных коммуникаций, оснащенных легкой мебелью летнего типа, навесными тентами, зонтами;</w:t>
      </w:r>
    </w:p>
    <w:p w:rsidR="007F54A4" w:rsidRDefault="007F54A4" w:rsidP="0090568C">
      <w:pPr>
        <w:pStyle w:val="ConsPlusNormal"/>
        <w:ind w:firstLine="709"/>
        <w:jc w:val="both"/>
      </w:pPr>
      <w:r>
        <w:t>- палатка - сборно-разборная конструкция, оснащенная прилавком;</w:t>
      </w:r>
    </w:p>
    <w:p w:rsidR="007F54A4" w:rsidRDefault="007F54A4" w:rsidP="0090568C">
      <w:pPr>
        <w:pStyle w:val="ConsPlusNormal"/>
        <w:ind w:firstLine="709"/>
        <w:jc w:val="both"/>
      </w:pPr>
      <w:r>
        <w:t>- стоп-</w:t>
      </w:r>
      <w:proofErr w:type="spellStart"/>
      <w:r>
        <w:t>лайн</w:t>
      </w:r>
      <w:proofErr w:type="spellEnd"/>
      <w:r>
        <w:t xml:space="preserve"> - оснащенное торговым оборудованием строение, не имеющее торгового зала и помещений для хранения товаров, рассчитанное на одно рабочее место продавца, имеет окно выдачи товаров покупателям, расположен в непосредственной близости к автодороге и имеет подъезд автотранспорта к торговому окну.</w:t>
      </w:r>
    </w:p>
    <w:p w:rsidR="007F54A4" w:rsidRDefault="007F54A4" w:rsidP="0090568C">
      <w:pPr>
        <w:pStyle w:val="ConsPlusNormal"/>
        <w:ind w:firstLine="709"/>
        <w:jc w:val="both"/>
      </w:pPr>
      <w:r>
        <w:t>- передвижные сооружения - объекты, функционирующие на принципах развозной и разносной торговли. К таким объектам относятся автомагазины (автолавка, автоприцеп, тонар, торговый трейлер), автокафе, изотермические емкости и цистерны, тележки, лотки, корзины и иные специальные приспособления;</w:t>
      </w:r>
    </w:p>
    <w:p w:rsidR="007F54A4" w:rsidRDefault="007F54A4" w:rsidP="0090568C">
      <w:pPr>
        <w:pStyle w:val="ConsPlusNormal"/>
        <w:ind w:firstLine="709"/>
        <w:jc w:val="both"/>
      </w:pPr>
      <w:r>
        <w:t>- торговая площадка - специально оборудованное для торговли или общественного питания место, расположенное на земельном участке;</w:t>
      </w:r>
    </w:p>
    <w:p w:rsidR="007F54A4" w:rsidRDefault="007F54A4" w:rsidP="0090568C">
      <w:pPr>
        <w:pStyle w:val="ConsPlusNormal"/>
        <w:ind w:firstLine="709"/>
        <w:jc w:val="both"/>
      </w:pPr>
      <w:r>
        <w:t>К нестационарным объектам по оказанию услуг бытового обслуживания населения относятся:</w:t>
      </w:r>
    </w:p>
    <w:p w:rsidR="007F54A4" w:rsidRDefault="007F54A4" w:rsidP="0090568C">
      <w:pPr>
        <w:pStyle w:val="ConsPlusNormal"/>
        <w:ind w:firstLine="709"/>
        <w:jc w:val="both"/>
      </w:pPr>
      <w:r>
        <w:t>- киоски, павильоны по ремонту обуви, кожгалантереи;</w:t>
      </w:r>
    </w:p>
    <w:p w:rsidR="007F54A4" w:rsidRDefault="007F54A4" w:rsidP="0090568C">
      <w:pPr>
        <w:pStyle w:val="ConsPlusNormal"/>
        <w:ind w:firstLine="709"/>
        <w:jc w:val="both"/>
      </w:pPr>
      <w:r>
        <w:t>- площадки по оказанию услуг проката (спортивного инвентаря, детских машинок и т.д.).</w:t>
      </w:r>
    </w:p>
    <w:p w:rsidR="007F54A4" w:rsidRDefault="007F54A4" w:rsidP="0090568C">
      <w:pPr>
        <w:pStyle w:val="ConsPlusNormal"/>
        <w:ind w:firstLine="709"/>
        <w:jc w:val="both"/>
      </w:pPr>
      <w:r>
        <w:t xml:space="preserve">Схема размещения нестационарных объектов - разработанный и утвержденный администрацией </w:t>
      </w:r>
      <w:r w:rsidR="00A70D0B">
        <w:t>Партизанского муниципального района</w:t>
      </w:r>
      <w:r>
        <w:t xml:space="preserve"> документ, определяющий места размещения, сроки, режим работы нестационарных объектов и их специализацию.</w:t>
      </w:r>
    </w:p>
    <w:p w:rsidR="007F54A4" w:rsidRDefault="007F54A4" w:rsidP="0090568C">
      <w:pPr>
        <w:pStyle w:val="ConsPlusNormal"/>
        <w:ind w:firstLine="709"/>
        <w:jc w:val="both"/>
      </w:pPr>
    </w:p>
    <w:p w:rsidR="007F54A4" w:rsidRPr="00172CBC" w:rsidRDefault="007F54A4" w:rsidP="0090568C">
      <w:pPr>
        <w:pStyle w:val="ConsPlusNormal"/>
        <w:ind w:firstLine="709"/>
        <w:jc w:val="both"/>
        <w:outlineLvl w:val="1"/>
        <w:rPr>
          <w:b/>
        </w:rPr>
      </w:pPr>
      <w:r w:rsidRPr="00DE4F35">
        <w:rPr>
          <w:b/>
        </w:rPr>
        <w:t>3. Порядок разработки и утверждения схемы размещения нестационарных объектов</w:t>
      </w:r>
    </w:p>
    <w:p w:rsidR="007F54A4" w:rsidRDefault="007F54A4" w:rsidP="0090568C">
      <w:pPr>
        <w:pStyle w:val="ConsPlusNormal"/>
        <w:ind w:firstLine="709"/>
        <w:jc w:val="both"/>
      </w:pPr>
      <w:r>
        <w:t xml:space="preserve">3.1. </w:t>
      </w:r>
      <w:proofErr w:type="gramStart"/>
      <w:r w:rsidR="00172CBC">
        <w:t xml:space="preserve">Администрация </w:t>
      </w:r>
      <w:r w:rsidR="00CB25DF">
        <w:t>Партизанского муниципального района</w:t>
      </w:r>
      <w:r>
        <w:t xml:space="preserve"> разрабатывает и формирует Схему размещения нестационарных</w:t>
      </w:r>
      <w:r w:rsidR="00DC0029">
        <w:t xml:space="preserve"> торговых</w:t>
      </w:r>
      <w:r>
        <w:t xml:space="preserve"> объектов на территории </w:t>
      </w:r>
      <w:r w:rsidR="0090568C">
        <w:t>Партизанского муниципального района</w:t>
      </w:r>
      <w:r>
        <w:t xml:space="preserve"> (далее по тексту - Схема) на основании </w:t>
      </w:r>
      <w:hyperlink r:id="rId17" w:history="1">
        <w:r>
          <w:rPr>
            <w:color w:val="0000FF"/>
          </w:rPr>
          <w:t>приказа</w:t>
        </w:r>
      </w:hyperlink>
      <w:r>
        <w:t xml:space="preserve"> департамента лицензирования и торговли от 15 декабря 2015 года N 114 "Об утверждении Порядка разработки и утверждения органами местного самоуправления Приморского края схем размещения нестационарных торговых объектов".</w:t>
      </w:r>
      <w:proofErr w:type="gramEnd"/>
    </w:p>
    <w:p w:rsidR="007F54A4" w:rsidRDefault="007F54A4">
      <w:pPr>
        <w:pStyle w:val="ConsPlusNormal"/>
        <w:jc w:val="both"/>
      </w:pPr>
    </w:p>
    <w:p w:rsidR="00985E05" w:rsidRPr="0088726D" w:rsidRDefault="00985E05" w:rsidP="0088726D">
      <w:pPr>
        <w:pStyle w:val="ConsPlusNormal"/>
        <w:ind w:firstLine="709"/>
        <w:jc w:val="both"/>
        <w:outlineLvl w:val="1"/>
        <w:rPr>
          <w:b/>
        </w:rPr>
      </w:pPr>
      <w:r w:rsidRPr="0088726D">
        <w:rPr>
          <w:b/>
        </w:rPr>
        <w:t>4. Порядок заключения договора на право размещения нестационарного торгового объекта на территории Новицкого сельского поселения</w:t>
      </w:r>
    </w:p>
    <w:p w:rsidR="00985E05" w:rsidRPr="0088726D" w:rsidRDefault="00985E05" w:rsidP="0088726D">
      <w:pPr>
        <w:pStyle w:val="ConsPlusNormal"/>
        <w:ind w:firstLine="709"/>
        <w:jc w:val="both"/>
      </w:pPr>
    </w:p>
    <w:p w:rsidR="007F54A4" w:rsidRPr="0088726D" w:rsidRDefault="007F54A4" w:rsidP="0088726D">
      <w:pPr>
        <w:pStyle w:val="ConsPlusNormal"/>
        <w:ind w:firstLine="709"/>
        <w:jc w:val="both"/>
      </w:pPr>
      <w:r w:rsidRPr="0088726D">
        <w:t xml:space="preserve">4.1. Хозяйствующий субъект, имеющий намерение </w:t>
      </w:r>
      <w:proofErr w:type="gramStart"/>
      <w:r w:rsidRPr="0088726D">
        <w:t xml:space="preserve">разместить </w:t>
      </w:r>
      <w:r w:rsidR="00DC0029" w:rsidRPr="0088726D">
        <w:t>НТО</w:t>
      </w:r>
      <w:proofErr w:type="gramEnd"/>
      <w:r w:rsidRPr="0088726D">
        <w:t xml:space="preserve"> на территории </w:t>
      </w:r>
      <w:r w:rsidR="00172CBC" w:rsidRPr="0088726D">
        <w:lastRenderedPageBreak/>
        <w:t xml:space="preserve">Новицкого сельского поселения </w:t>
      </w:r>
      <w:r w:rsidRPr="0088726D">
        <w:t xml:space="preserve">(в том числе сезонный) на свободные места согласно Схемы, подает в </w:t>
      </w:r>
      <w:r w:rsidR="00CB25DF" w:rsidRPr="0088726D">
        <w:t>администрацию Новицкого сельского поселения</w:t>
      </w:r>
      <w:r w:rsidRPr="0088726D">
        <w:t xml:space="preserve"> следующие документы:</w:t>
      </w:r>
    </w:p>
    <w:p w:rsidR="007F54A4" w:rsidRPr="006F558A" w:rsidRDefault="007F54A4" w:rsidP="0088726D">
      <w:pPr>
        <w:pStyle w:val="ConsPlusNormal"/>
        <w:ind w:firstLine="709"/>
        <w:jc w:val="both"/>
      </w:pPr>
      <w:r w:rsidRPr="002A30E0">
        <w:t xml:space="preserve">а) заявление по </w:t>
      </w:r>
      <w:hyperlink w:anchor="P391" w:history="1">
        <w:r w:rsidRPr="002A30E0">
          <w:t>форме</w:t>
        </w:r>
      </w:hyperlink>
      <w:r w:rsidRPr="002A30E0">
        <w:t xml:space="preserve"> (приложение</w:t>
      </w:r>
      <w:r w:rsidR="00150F28" w:rsidRPr="002A30E0">
        <w:t xml:space="preserve"> 1</w:t>
      </w:r>
      <w:r w:rsidRPr="002A30E0">
        <w:t>);</w:t>
      </w:r>
    </w:p>
    <w:p w:rsidR="00AE3FBB" w:rsidRPr="0088726D" w:rsidRDefault="00AE3FBB" w:rsidP="0088726D">
      <w:pPr>
        <w:pStyle w:val="ConsPlusNormal"/>
        <w:ind w:firstLine="709"/>
        <w:jc w:val="both"/>
      </w:pPr>
      <w:r w:rsidRPr="0088726D">
        <w:t>б) копия документа, удостоверяющего личность заявителя;</w:t>
      </w:r>
    </w:p>
    <w:p w:rsidR="007F54A4" w:rsidRPr="0088726D" w:rsidRDefault="00AE3FBB" w:rsidP="0088726D">
      <w:pPr>
        <w:pStyle w:val="ConsPlusNormal"/>
        <w:ind w:firstLine="709"/>
        <w:jc w:val="both"/>
      </w:pPr>
      <w:r w:rsidRPr="0088726D">
        <w:t>в</w:t>
      </w:r>
      <w:r w:rsidR="007F54A4" w:rsidRPr="0088726D">
        <w:t>) копию свидетельства о регистрации физического лица в качестве индивидуального предпринимателя либо свидетельства о государственной регистрации юридического лица;</w:t>
      </w:r>
    </w:p>
    <w:p w:rsidR="007F54A4" w:rsidRPr="0088726D" w:rsidRDefault="00AE3FBB" w:rsidP="0088726D">
      <w:pPr>
        <w:pStyle w:val="ConsPlusNormal"/>
        <w:ind w:firstLine="709"/>
        <w:jc w:val="both"/>
      </w:pPr>
      <w:r w:rsidRPr="0088726D">
        <w:t>г</w:t>
      </w:r>
      <w:r w:rsidR="007F54A4" w:rsidRPr="0088726D">
        <w:t>) копию свидетельства о постановке на учет в налоговом органе (ИНН);</w:t>
      </w:r>
    </w:p>
    <w:p w:rsidR="007F54A4" w:rsidRPr="0088726D" w:rsidRDefault="00AE3FBB" w:rsidP="0088726D">
      <w:pPr>
        <w:pStyle w:val="ConsPlusNormal"/>
        <w:ind w:firstLine="709"/>
        <w:jc w:val="both"/>
      </w:pPr>
      <w:r w:rsidRPr="0088726D">
        <w:t>д</w:t>
      </w:r>
      <w:r w:rsidR="007F54A4" w:rsidRPr="0088726D">
        <w:t>) справку налогового органа об отсутствии задолженности в местный бюджет.</w:t>
      </w:r>
    </w:p>
    <w:p w:rsidR="00AE3FBB" w:rsidRDefault="00AE3FBB" w:rsidP="0088726D">
      <w:pPr>
        <w:pStyle w:val="ConsPlusNormal"/>
        <w:ind w:firstLine="709"/>
        <w:jc w:val="both"/>
      </w:pPr>
      <w:r w:rsidRPr="0088726D">
        <w:t>е) копия документа, удостоверяющего личность и полномочия представителя заявителя, - в случае если заявление подается через него;</w:t>
      </w:r>
    </w:p>
    <w:p w:rsidR="00923376" w:rsidRDefault="00923376" w:rsidP="0088726D">
      <w:pPr>
        <w:pStyle w:val="ConsPlusNormal"/>
        <w:ind w:firstLine="709"/>
        <w:jc w:val="both"/>
      </w:pPr>
      <w:r>
        <w:t xml:space="preserve">ж) </w:t>
      </w:r>
      <w:r w:rsidR="00BC6A4F">
        <w:t xml:space="preserve">схему размещения </w:t>
      </w:r>
      <w:r w:rsidR="002A30E0">
        <w:t xml:space="preserve">НТО </w:t>
      </w:r>
      <w:r w:rsidR="00BC6A4F" w:rsidRPr="00BC6A4F">
        <w:t>(на формате</w:t>
      </w:r>
      <w:r w:rsidR="00BC6A4F">
        <w:t xml:space="preserve"> бумаги</w:t>
      </w:r>
      <w:r w:rsidR="00BC6A4F" w:rsidRPr="00BC6A4F">
        <w:t xml:space="preserve"> А 4)</w:t>
      </w:r>
      <w:r w:rsidR="002A30E0">
        <w:t xml:space="preserve"> в двух экземплярах;</w:t>
      </w:r>
    </w:p>
    <w:p w:rsidR="002A30E0" w:rsidRPr="0088726D" w:rsidRDefault="002A30E0" w:rsidP="0088726D">
      <w:pPr>
        <w:pStyle w:val="ConsPlusNormal"/>
        <w:ind w:firstLine="709"/>
        <w:jc w:val="both"/>
      </w:pPr>
      <w:r>
        <w:t>з) в</w:t>
      </w:r>
      <w:r w:rsidRPr="002A30E0">
        <w:t>нешний вид объекта (цветные фасады, фото)</w:t>
      </w:r>
      <w:r>
        <w:t xml:space="preserve"> в двух экземплярах.</w:t>
      </w:r>
    </w:p>
    <w:p w:rsidR="007F6051" w:rsidRPr="0088726D" w:rsidRDefault="007F6051" w:rsidP="0088726D">
      <w:pPr>
        <w:pStyle w:val="ConsPlusNormal"/>
        <w:ind w:firstLine="709"/>
        <w:jc w:val="both"/>
      </w:pPr>
      <w:r w:rsidRPr="0088726D">
        <w:t>Тексты представляемых документов должны быть написаны разборчиво, наименование юридического лица – без сокращения, с указанием места его нахождения.</w:t>
      </w:r>
    </w:p>
    <w:p w:rsidR="007F6051" w:rsidRPr="0088726D" w:rsidRDefault="007F6051" w:rsidP="0088726D">
      <w:pPr>
        <w:pStyle w:val="ConsPlusNormal"/>
        <w:ind w:firstLine="709"/>
        <w:jc w:val="both"/>
      </w:pPr>
      <w:r w:rsidRPr="0088726D">
        <w:t>Не принимаются документы, имеющие зачеркнутые слова или иные не оговоренные в них исправления, а также документы с повреждениями, не позволяющими однозначно истолковать их содержание.</w:t>
      </w:r>
    </w:p>
    <w:p w:rsidR="00536F88" w:rsidRPr="0088726D" w:rsidRDefault="00536F88" w:rsidP="0088726D">
      <w:pPr>
        <w:pStyle w:val="ConsPlusNormal"/>
        <w:ind w:firstLine="709"/>
        <w:jc w:val="both"/>
      </w:pPr>
      <w:r w:rsidRPr="0088726D">
        <w:t xml:space="preserve">4.2. </w:t>
      </w:r>
      <w:proofErr w:type="gramStart"/>
      <w:r w:rsidRPr="0088726D">
        <w:t xml:space="preserve">Администрация Новицкого сельского поселения в </w:t>
      </w:r>
      <w:r w:rsidR="00BB6352">
        <w:t>двух недельный срок</w:t>
      </w:r>
      <w:r w:rsidRPr="0088726D">
        <w:t xml:space="preserve"> со дня получения заявления на заключение договора на </w:t>
      </w:r>
      <w:r w:rsidR="00150F28" w:rsidRPr="0088726D">
        <w:t>право размещения</w:t>
      </w:r>
      <w:r w:rsidRPr="0088726D">
        <w:t xml:space="preserve"> НТО </w:t>
      </w:r>
      <w:r w:rsidR="00150F28" w:rsidRPr="0088726D">
        <w:t xml:space="preserve">на территории Новицкого сельского поселения </w:t>
      </w:r>
      <w:r w:rsidRPr="0088726D">
        <w:t>опубликовывает сообщение о приеме заявлений на размещение нестационарного торгового объекта, в порядке, установленном для официального опубликования (обнародования) в газете "Новицкий Вестник", на официальном сайте администрации Новицкого сельского поселения.</w:t>
      </w:r>
      <w:proofErr w:type="gramEnd"/>
    </w:p>
    <w:p w:rsidR="00536F88" w:rsidRPr="0088726D" w:rsidRDefault="0090568C" w:rsidP="0088726D">
      <w:pPr>
        <w:pStyle w:val="ConsPlusNormal"/>
        <w:ind w:firstLine="709"/>
        <w:jc w:val="both"/>
      </w:pPr>
      <w:proofErr w:type="gramStart"/>
      <w:r w:rsidRPr="0088726D">
        <w:t xml:space="preserve">По истечении </w:t>
      </w:r>
      <w:r w:rsidR="00BB6352">
        <w:t>10 календарных дней</w:t>
      </w:r>
      <w:r w:rsidRPr="0088726D">
        <w:t xml:space="preserve"> со дня опубликования сообщения о приеме заявлений на право размещения нестационарного торгового объекта на территории Новицкого сельского поселения, </w:t>
      </w:r>
      <w:r w:rsidR="00536F88" w:rsidRPr="0088726D">
        <w:t xml:space="preserve">в случае, если </w:t>
      </w:r>
      <w:r w:rsidR="00F601D3" w:rsidRPr="0088726D">
        <w:t xml:space="preserve">иных заявлений не поступило </w:t>
      </w:r>
      <w:r w:rsidRPr="0088726D">
        <w:t xml:space="preserve">администрация принимает решение и издает постановления о предоставлении места для размещения НТО </w:t>
      </w:r>
      <w:r w:rsidR="00F601D3" w:rsidRPr="0088726D">
        <w:t xml:space="preserve">и </w:t>
      </w:r>
      <w:r w:rsidR="0088726D" w:rsidRPr="006F558A">
        <w:t>в течение 1</w:t>
      </w:r>
      <w:r w:rsidR="00BB6352" w:rsidRPr="006F558A">
        <w:t>0</w:t>
      </w:r>
      <w:r w:rsidR="0088726D" w:rsidRPr="006F558A">
        <w:t xml:space="preserve"> рабочих дней с момента издания постановления </w:t>
      </w:r>
      <w:r w:rsidR="00F601D3" w:rsidRPr="006F558A">
        <w:t xml:space="preserve">заключает </w:t>
      </w:r>
      <w:hyperlink w:anchor="P430" w:history="1">
        <w:r w:rsidR="00F601D3" w:rsidRPr="006F558A">
          <w:t>договор</w:t>
        </w:r>
      </w:hyperlink>
      <w:r w:rsidR="00F601D3" w:rsidRPr="006F558A">
        <w:t xml:space="preserve"> на размещение нестационарного торгового объекта </w:t>
      </w:r>
      <w:r w:rsidR="003E0D93" w:rsidRPr="006F558A">
        <w:t>(приложение</w:t>
      </w:r>
      <w:proofErr w:type="gramEnd"/>
      <w:r w:rsidR="00150F28" w:rsidRPr="006F558A">
        <w:t xml:space="preserve"> 2</w:t>
      </w:r>
      <w:r w:rsidR="00F601D3" w:rsidRPr="006F558A">
        <w:t>).</w:t>
      </w:r>
    </w:p>
    <w:p w:rsidR="001C5991" w:rsidRPr="0088726D" w:rsidRDefault="00985E05" w:rsidP="0088726D">
      <w:pPr>
        <w:pStyle w:val="ConsPlusNormal"/>
        <w:ind w:firstLine="709"/>
        <w:jc w:val="both"/>
      </w:pPr>
      <w:r w:rsidRPr="0088726D">
        <w:t>4.3</w:t>
      </w:r>
      <w:r w:rsidR="001C5991" w:rsidRPr="0088726D">
        <w:t xml:space="preserve">. </w:t>
      </w:r>
      <w:proofErr w:type="gramStart"/>
      <w:r w:rsidR="001C5991" w:rsidRPr="0088726D">
        <w:t xml:space="preserve">В случае подачи одновременно двух и более заявлений на заключение договора на право размещения НТО на территории Новицкого сельского поселения на место размещения НТО, включенное в Схему, в течение 10 рабочих дней принимается решение об организации </w:t>
      </w:r>
      <w:r w:rsidR="00150F28" w:rsidRPr="0088726D">
        <w:t>аукци</w:t>
      </w:r>
      <w:r w:rsidR="0088726D" w:rsidRPr="0088726D">
        <w:t>о</w:t>
      </w:r>
      <w:r w:rsidR="00150F28" w:rsidRPr="0088726D">
        <w:t>на</w:t>
      </w:r>
      <w:r w:rsidR="001C5991" w:rsidRPr="0088726D">
        <w:t xml:space="preserve"> на право заключения договора на право размещения НТО на территории Новицкого сельского поселения, включенного в Схему.</w:t>
      </w:r>
      <w:proofErr w:type="gramEnd"/>
    </w:p>
    <w:p w:rsidR="001C5991" w:rsidRPr="0088726D" w:rsidRDefault="001C5991" w:rsidP="0088726D">
      <w:pPr>
        <w:pStyle w:val="ConsPlusNormal"/>
        <w:ind w:firstLine="709"/>
        <w:jc w:val="both"/>
      </w:pPr>
      <w:r w:rsidRPr="0088726D">
        <w:t>В течение 3-х рабочих дней с момента принятия решения заявители уведомляются о проведен</w:t>
      </w:r>
      <w:proofErr w:type="gramStart"/>
      <w:r w:rsidRPr="0088726D">
        <w:t xml:space="preserve">ии </w:t>
      </w:r>
      <w:r w:rsidR="0088726D" w:rsidRPr="0088726D">
        <w:t>ау</w:t>
      </w:r>
      <w:proofErr w:type="gramEnd"/>
      <w:r w:rsidR="0088726D" w:rsidRPr="0088726D">
        <w:t>кциона</w:t>
      </w:r>
      <w:r w:rsidRPr="0088726D">
        <w:t xml:space="preserve"> в соответствии с утвержденным Порядком организации и проведения </w:t>
      </w:r>
      <w:r w:rsidR="0088726D" w:rsidRPr="0088726D">
        <w:t>аукциона</w:t>
      </w:r>
      <w:r w:rsidRPr="0088726D">
        <w:t xml:space="preserve"> на право размещения НТО </w:t>
      </w:r>
      <w:r w:rsidR="00985E05" w:rsidRPr="0088726D">
        <w:t>утвержденное постановлением администрации Новицкого сельского поселения</w:t>
      </w:r>
      <w:r w:rsidRPr="0088726D">
        <w:t>.</w:t>
      </w:r>
    </w:p>
    <w:p w:rsidR="001C5991" w:rsidRPr="0088726D" w:rsidRDefault="00985E05" w:rsidP="0088726D">
      <w:pPr>
        <w:pStyle w:val="ConsPlusNormal"/>
        <w:ind w:firstLine="709"/>
        <w:jc w:val="both"/>
      </w:pPr>
      <w:bookmarkStart w:id="0" w:name="P134"/>
      <w:bookmarkStart w:id="1" w:name="P145"/>
      <w:bookmarkEnd w:id="0"/>
      <w:bookmarkEnd w:id="1"/>
      <w:r w:rsidRPr="0088726D">
        <w:t>4</w:t>
      </w:r>
      <w:r w:rsidR="001C5991" w:rsidRPr="0088726D">
        <w:t xml:space="preserve">.5. Основанием для установки (монтажа) хозяйствующим субъектом НТО является заключенный с администрацией </w:t>
      </w:r>
      <w:r w:rsidRPr="0088726D">
        <w:t>Новицкого сельского поселения</w:t>
      </w:r>
      <w:r w:rsidR="001C5991" w:rsidRPr="0088726D">
        <w:t xml:space="preserve"> </w:t>
      </w:r>
      <w:hyperlink w:anchor="P507" w:history="1">
        <w:r w:rsidR="001C5991" w:rsidRPr="0088726D">
          <w:rPr>
            <w:color w:val="0000FF"/>
          </w:rPr>
          <w:t>договор</w:t>
        </w:r>
      </w:hyperlink>
      <w:r w:rsidR="001C5991" w:rsidRPr="0088726D">
        <w:t xml:space="preserve"> на право размещения НТО на территории </w:t>
      </w:r>
      <w:r w:rsidRPr="0088726D">
        <w:t>Новицкого сельского поселения</w:t>
      </w:r>
      <w:r w:rsidR="001C5991" w:rsidRPr="0088726D">
        <w:t>.</w:t>
      </w:r>
    </w:p>
    <w:p w:rsidR="003E0D93" w:rsidRDefault="00B06008" w:rsidP="0088726D">
      <w:pPr>
        <w:pStyle w:val="ConsPlusNormal"/>
        <w:ind w:firstLine="709"/>
        <w:jc w:val="both"/>
      </w:pPr>
      <w:r w:rsidRPr="0088726D">
        <w:t>4.6</w:t>
      </w:r>
      <w:r w:rsidR="003E0D93" w:rsidRPr="0088726D">
        <w:t xml:space="preserve">. </w:t>
      </w:r>
      <w:proofErr w:type="gramStart"/>
      <w:r w:rsidR="003E0D93" w:rsidRPr="0088726D">
        <w:t>Требования, предусмотренные настоящим Положением не распространяются</w:t>
      </w:r>
      <w:proofErr w:type="gramEnd"/>
      <w:r w:rsidR="003E0D93" w:rsidRPr="0088726D">
        <w:t xml:space="preserve"> на отношения, связанные с торговым обслуживанием при проведении массовых праздничных, общественно-политических, культурно-массовых и спортивно-массовых мероприятий, имеющих краткосрочный характер.</w:t>
      </w:r>
    </w:p>
    <w:p w:rsidR="007F54A4" w:rsidRDefault="007F54A4">
      <w:pPr>
        <w:pStyle w:val="ConsPlusNormal"/>
        <w:jc w:val="both"/>
      </w:pPr>
    </w:p>
    <w:p w:rsidR="007F54A4" w:rsidRPr="00082A6A" w:rsidRDefault="0088726D" w:rsidP="0088726D">
      <w:pPr>
        <w:pStyle w:val="ConsPlusNormal"/>
        <w:ind w:firstLine="709"/>
        <w:jc w:val="both"/>
        <w:outlineLvl w:val="1"/>
        <w:rPr>
          <w:b/>
        </w:rPr>
      </w:pPr>
      <w:r>
        <w:rPr>
          <w:b/>
        </w:rPr>
        <w:t>5</w:t>
      </w:r>
      <w:r w:rsidR="007F54A4" w:rsidRPr="00082A6A">
        <w:rPr>
          <w:b/>
        </w:rPr>
        <w:t xml:space="preserve">. Общие требования к организации деятельности </w:t>
      </w:r>
      <w:r w:rsidR="00DC0029" w:rsidRPr="00DC0029">
        <w:rPr>
          <w:b/>
        </w:rPr>
        <w:t>НТО</w:t>
      </w:r>
      <w:r w:rsidR="007F54A4" w:rsidRPr="00082A6A">
        <w:rPr>
          <w:b/>
        </w:rPr>
        <w:t xml:space="preserve">, размещаемых на территории </w:t>
      </w:r>
      <w:r w:rsidR="00F746E5" w:rsidRPr="00082A6A">
        <w:rPr>
          <w:b/>
        </w:rPr>
        <w:t>Новицкого сельского поселения</w:t>
      </w:r>
    </w:p>
    <w:p w:rsidR="007F54A4" w:rsidRPr="00F746E5" w:rsidRDefault="0088726D" w:rsidP="0088726D">
      <w:pPr>
        <w:pStyle w:val="ConsPlusNormal"/>
        <w:ind w:firstLine="709"/>
        <w:jc w:val="both"/>
      </w:pPr>
      <w:r>
        <w:t>5</w:t>
      </w:r>
      <w:r w:rsidR="007F54A4" w:rsidRPr="00F746E5">
        <w:t xml:space="preserve">.1. Деятельность </w:t>
      </w:r>
      <w:r w:rsidR="00DC0029" w:rsidRPr="00DC0029">
        <w:t xml:space="preserve">НТО </w:t>
      </w:r>
      <w:r w:rsidR="007F54A4" w:rsidRPr="00F746E5">
        <w:t>мелкорозничной торговли, общественного питания и бытового обслуживания:</w:t>
      </w:r>
    </w:p>
    <w:p w:rsidR="007F54A4" w:rsidRPr="00F746E5" w:rsidRDefault="007F54A4" w:rsidP="0088726D">
      <w:pPr>
        <w:pStyle w:val="ConsPlusNormal"/>
        <w:ind w:firstLine="709"/>
        <w:jc w:val="both"/>
      </w:pPr>
      <w:r w:rsidRPr="00F746E5">
        <w:t>- не должна ухудшать условия проживания и отдыха населения в жилых массивах;</w:t>
      </w:r>
    </w:p>
    <w:p w:rsidR="007F54A4" w:rsidRPr="00F746E5" w:rsidRDefault="007F54A4" w:rsidP="0088726D">
      <w:pPr>
        <w:pStyle w:val="ConsPlusNormal"/>
        <w:ind w:firstLine="709"/>
        <w:jc w:val="both"/>
      </w:pPr>
      <w:r w:rsidRPr="00F746E5">
        <w:t>- должна осуществляться в соответствии с санитарными, противопожарными, экологическими правилами, правилами оказания услуг и продажи товаров;</w:t>
      </w:r>
    </w:p>
    <w:p w:rsidR="007F54A4" w:rsidRPr="00F746E5" w:rsidRDefault="007F54A4" w:rsidP="0088726D">
      <w:pPr>
        <w:pStyle w:val="ConsPlusNormal"/>
        <w:ind w:firstLine="709"/>
        <w:jc w:val="both"/>
      </w:pPr>
      <w:r w:rsidRPr="00F746E5">
        <w:t xml:space="preserve">- должна соответствовать требованиям безопасности для жизни и здоровья людей и </w:t>
      </w:r>
      <w:r w:rsidRPr="00F746E5">
        <w:lastRenderedPageBreak/>
        <w:t>окружающей среды.</w:t>
      </w:r>
    </w:p>
    <w:p w:rsidR="007F54A4" w:rsidRPr="00F746E5" w:rsidRDefault="0088726D" w:rsidP="0088726D">
      <w:pPr>
        <w:pStyle w:val="ConsPlusNormal"/>
        <w:ind w:firstLine="709"/>
        <w:jc w:val="both"/>
      </w:pPr>
      <w:r>
        <w:t>5</w:t>
      </w:r>
      <w:r w:rsidR="007F54A4" w:rsidRPr="00F746E5">
        <w:t xml:space="preserve">.2. При организации работы </w:t>
      </w:r>
      <w:r w:rsidR="00DC0029" w:rsidRPr="00DC0029">
        <w:t>НТО</w:t>
      </w:r>
      <w:r w:rsidR="007F54A4" w:rsidRPr="00F746E5">
        <w:t xml:space="preserve">, общественного питания и бытового обслуживания размещается вывеска, оформленная в соответствии с </w:t>
      </w:r>
      <w:hyperlink r:id="rId18" w:history="1">
        <w:r w:rsidR="007F54A4" w:rsidRPr="00F746E5">
          <w:t>Законом</w:t>
        </w:r>
      </w:hyperlink>
      <w:r w:rsidR="007F54A4" w:rsidRPr="00F746E5">
        <w:t xml:space="preserve"> РФ "О защите прав потребителей". Вывеска размещается в удобном для ознакомления потребителей месте.</w:t>
      </w:r>
    </w:p>
    <w:p w:rsidR="007F54A4" w:rsidRPr="00D24369" w:rsidRDefault="0088726D" w:rsidP="0088726D">
      <w:pPr>
        <w:pStyle w:val="ConsPlusNormal"/>
        <w:ind w:firstLine="709"/>
        <w:jc w:val="both"/>
      </w:pPr>
      <w:r>
        <w:t>5</w:t>
      </w:r>
      <w:r w:rsidR="007F54A4" w:rsidRPr="00D24369">
        <w:t>.3. Владельцы нестационарных объектов обязаны:</w:t>
      </w:r>
    </w:p>
    <w:p w:rsidR="007F54A4" w:rsidRPr="00D24369" w:rsidRDefault="007F54A4" w:rsidP="0088726D">
      <w:pPr>
        <w:pStyle w:val="ConsPlusNormal"/>
        <w:ind w:firstLine="709"/>
        <w:jc w:val="both"/>
      </w:pPr>
      <w:r w:rsidRPr="00D24369">
        <w:t>- обеспечить соблюдение требований санитарного законодательства и постоянный уход за внешним видом и содержанием своих объектов: содержать в чистоте и порядке, своевременно красить и устранять повреждения на вывесках, конструктивных элементах, производить уборку и благоустройство прилегающей территории;</w:t>
      </w:r>
    </w:p>
    <w:p w:rsidR="007F54A4" w:rsidRPr="00D24369" w:rsidRDefault="007F54A4" w:rsidP="0088726D">
      <w:pPr>
        <w:pStyle w:val="ConsPlusNormal"/>
        <w:ind w:firstLine="709"/>
        <w:jc w:val="both"/>
      </w:pPr>
      <w:r w:rsidRPr="00D24369">
        <w:t>- обеспечить сохранность существующих зеленых насаждений;</w:t>
      </w:r>
    </w:p>
    <w:p w:rsidR="007F54A4" w:rsidRPr="00D24369" w:rsidRDefault="007F54A4" w:rsidP="0088726D">
      <w:pPr>
        <w:pStyle w:val="ConsPlusNormal"/>
        <w:ind w:firstLine="709"/>
        <w:jc w:val="both"/>
      </w:pPr>
      <w:r w:rsidRPr="00D24369">
        <w:t>- соблюдать установленный режим работы;</w:t>
      </w:r>
    </w:p>
    <w:p w:rsidR="007F54A4" w:rsidRPr="00D24369" w:rsidRDefault="007F54A4" w:rsidP="0088726D">
      <w:pPr>
        <w:pStyle w:val="ConsPlusNormal"/>
        <w:ind w:firstLine="709"/>
        <w:jc w:val="both"/>
      </w:pPr>
      <w:r w:rsidRPr="00D24369">
        <w:t>- контролировать соблюдение правил личной гигиены торгового персонала;</w:t>
      </w:r>
    </w:p>
    <w:p w:rsidR="007F54A4" w:rsidRPr="00D24369" w:rsidRDefault="007F54A4" w:rsidP="0088726D">
      <w:pPr>
        <w:pStyle w:val="ConsPlusNormal"/>
        <w:ind w:firstLine="709"/>
        <w:jc w:val="both"/>
      </w:pPr>
      <w:r w:rsidRPr="00D24369">
        <w:t>- не допускать складирования тары и отходов у объектов мелкорозничной торговли и общественного питания и на прилегающих территориях;</w:t>
      </w:r>
    </w:p>
    <w:p w:rsidR="007F54A4" w:rsidRPr="00D24369" w:rsidRDefault="0088726D" w:rsidP="0088726D">
      <w:pPr>
        <w:pStyle w:val="ConsPlusNormal"/>
        <w:ind w:firstLine="709"/>
        <w:jc w:val="both"/>
      </w:pPr>
      <w:r>
        <w:t>5.4</w:t>
      </w:r>
      <w:r w:rsidR="007F54A4" w:rsidRPr="00D24369">
        <w:t>. Работа Нестационарных</w:t>
      </w:r>
      <w:r w:rsidR="00150F28">
        <w:t xml:space="preserve"> торговых</w:t>
      </w:r>
      <w:r w:rsidR="007F54A4" w:rsidRPr="00D24369">
        <w:t xml:space="preserve"> объектов должна осуществляться при наличии следующих документов, которые предъявляются по требованию контролирующих органов:</w:t>
      </w:r>
    </w:p>
    <w:p w:rsidR="007F54A4" w:rsidRPr="00DE4F35" w:rsidRDefault="007F54A4" w:rsidP="0088726D">
      <w:pPr>
        <w:pStyle w:val="ConsPlusNormal"/>
        <w:ind w:firstLine="709"/>
        <w:jc w:val="both"/>
      </w:pPr>
      <w:r w:rsidRPr="00DE4F35">
        <w:t xml:space="preserve">- договора на размещение </w:t>
      </w:r>
      <w:r w:rsidR="00DC0029" w:rsidRPr="00DE4F35">
        <w:t>НТО</w:t>
      </w:r>
      <w:r w:rsidRPr="00DE4F35">
        <w:t>;</w:t>
      </w:r>
    </w:p>
    <w:p w:rsidR="00082A6A" w:rsidRPr="00DE4F35" w:rsidRDefault="00082A6A" w:rsidP="0088726D">
      <w:pPr>
        <w:pStyle w:val="ConsPlusNormal"/>
        <w:ind w:firstLine="709"/>
        <w:jc w:val="both"/>
      </w:pPr>
      <w:r w:rsidRPr="00DE4F35">
        <w:t xml:space="preserve">- и иные документы в соответствии с действующим законодательством, </w:t>
      </w:r>
      <w:r w:rsidR="008C21BD" w:rsidRPr="00DE4F35">
        <w:t xml:space="preserve">в зависимости от профиля и специализации </w:t>
      </w:r>
      <w:r w:rsidR="00DC0029" w:rsidRPr="00DE4F35">
        <w:t>НТО</w:t>
      </w:r>
      <w:r w:rsidR="008C21BD" w:rsidRPr="00DE4F35">
        <w:t xml:space="preserve"> мелкорозничной торговой сети</w:t>
      </w:r>
      <w:r w:rsidRPr="00DE4F35">
        <w:t>.</w:t>
      </w:r>
    </w:p>
    <w:p w:rsidR="007F54A4" w:rsidRPr="008C21BD" w:rsidRDefault="0088726D" w:rsidP="0088726D">
      <w:pPr>
        <w:pStyle w:val="ConsPlusNormal"/>
        <w:ind w:firstLine="709"/>
        <w:jc w:val="both"/>
      </w:pPr>
      <w:r>
        <w:t>5.5</w:t>
      </w:r>
      <w:r w:rsidR="007F54A4" w:rsidRPr="008C21BD">
        <w:t>. В нестационарных объектах мелкорозничной торговой сети реализация товаров допускается только в соответствии с профилем и специализацией нестационарного объекта мелкорозничной торговой сети.</w:t>
      </w:r>
    </w:p>
    <w:p w:rsidR="007F54A4" w:rsidRPr="00F746E5" w:rsidRDefault="007F54A4">
      <w:pPr>
        <w:pStyle w:val="ConsPlusNormal"/>
        <w:jc w:val="both"/>
        <w:rPr>
          <w:highlight w:val="green"/>
        </w:rPr>
      </w:pPr>
    </w:p>
    <w:p w:rsidR="007F54A4" w:rsidRPr="00CC4E2F" w:rsidRDefault="0088726D">
      <w:pPr>
        <w:pStyle w:val="ConsPlusNormal"/>
        <w:ind w:firstLine="540"/>
        <w:jc w:val="both"/>
        <w:outlineLvl w:val="1"/>
        <w:rPr>
          <w:b/>
        </w:rPr>
      </w:pPr>
      <w:r>
        <w:rPr>
          <w:b/>
        </w:rPr>
        <w:t>6</w:t>
      </w:r>
      <w:r w:rsidR="007F54A4" w:rsidRPr="00CC4E2F">
        <w:rPr>
          <w:b/>
        </w:rPr>
        <w:t>. Ответственность</w:t>
      </w:r>
    </w:p>
    <w:p w:rsidR="007F54A4" w:rsidRPr="008C21BD" w:rsidRDefault="0088726D">
      <w:pPr>
        <w:pStyle w:val="ConsPlusNormal"/>
        <w:ind w:firstLine="540"/>
        <w:jc w:val="both"/>
      </w:pPr>
      <w:r>
        <w:t>6.</w:t>
      </w:r>
      <w:r w:rsidR="00B06008">
        <w:t>1</w:t>
      </w:r>
      <w:r w:rsidR="007F54A4" w:rsidRPr="008C21BD">
        <w:t>. За нарушение настоящего порядка юридические лица всех организационно-правовых форм и индивидуальные предприниматели несут ответственность в соответствии с действующим законодательством.</w:t>
      </w:r>
    </w:p>
    <w:p w:rsidR="007F54A4" w:rsidRPr="008C21BD" w:rsidRDefault="003B7D54" w:rsidP="003B7D54">
      <w:pPr>
        <w:pStyle w:val="ConsPlusNormal"/>
        <w:jc w:val="center"/>
      </w:pPr>
      <w:r>
        <w:t>______________</w:t>
      </w:r>
    </w:p>
    <w:p w:rsidR="008727D3" w:rsidRDefault="008727D3">
      <w:pPr>
        <w:rPr>
          <w:szCs w:val="20"/>
          <w:highlight w:val="green"/>
        </w:rPr>
      </w:pPr>
      <w:r>
        <w:rPr>
          <w:highlight w:val="green"/>
        </w:rPr>
        <w:br w:type="page"/>
      </w:r>
    </w:p>
    <w:p w:rsidR="008727D3" w:rsidRDefault="008727D3" w:rsidP="00EB40A8">
      <w:pPr>
        <w:pStyle w:val="ConsPlusNormal"/>
        <w:ind w:left="5670"/>
        <w:jc w:val="center"/>
        <w:outlineLvl w:val="0"/>
      </w:pPr>
      <w:r>
        <w:lastRenderedPageBreak/>
        <w:t>Приложение 1</w:t>
      </w:r>
    </w:p>
    <w:p w:rsidR="008727D3" w:rsidRDefault="008727D3" w:rsidP="00EB40A8">
      <w:pPr>
        <w:pStyle w:val="ConsPlusNormal"/>
        <w:ind w:left="5670"/>
        <w:jc w:val="center"/>
      </w:pPr>
      <w:r>
        <w:t>к Положению</w:t>
      </w:r>
    </w:p>
    <w:p w:rsidR="008727D3" w:rsidRDefault="008727D3" w:rsidP="008727D3">
      <w:pPr>
        <w:pStyle w:val="ConsPlusNormal"/>
        <w:ind w:left="5670"/>
        <w:jc w:val="center"/>
      </w:pPr>
      <w:r>
        <w:t>о порядке размещения</w:t>
      </w:r>
    </w:p>
    <w:p w:rsidR="008727D3" w:rsidRDefault="008727D3" w:rsidP="008727D3">
      <w:pPr>
        <w:pStyle w:val="ConsPlusNormal"/>
        <w:ind w:left="5670"/>
        <w:jc w:val="center"/>
      </w:pPr>
      <w:r>
        <w:t>нестационарных торговых</w:t>
      </w:r>
    </w:p>
    <w:p w:rsidR="008727D3" w:rsidRDefault="008727D3" w:rsidP="008727D3">
      <w:pPr>
        <w:pStyle w:val="ConsPlusNormal"/>
        <w:ind w:left="5670"/>
        <w:jc w:val="center"/>
      </w:pPr>
      <w:r>
        <w:t>объектов на территории</w:t>
      </w:r>
    </w:p>
    <w:p w:rsidR="008727D3" w:rsidRDefault="008727D3" w:rsidP="008727D3">
      <w:pPr>
        <w:pStyle w:val="ConsPlusNormal"/>
        <w:ind w:left="5670"/>
        <w:jc w:val="center"/>
      </w:pPr>
      <w:r>
        <w:t>Новицкого сельского поселения</w:t>
      </w:r>
    </w:p>
    <w:p w:rsidR="008727D3" w:rsidRDefault="008727D3" w:rsidP="008727D3">
      <w:pPr>
        <w:pStyle w:val="ConsPlusNonformat"/>
        <w:jc w:val="both"/>
        <w:rPr>
          <w:sz w:val="18"/>
        </w:rPr>
      </w:pPr>
    </w:p>
    <w:p w:rsidR="00A72D45" w:rsidRDefault="00A72D45" w:rsidP="008727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7D3" w:rsidRPr="008727D3" w:rsidRDefault="008727D3" w:rsidP="008727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7D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72D45" w:rsidRDefault="008727D3" w:rsidP="008727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27D3">
        <w:rPr>
          <w:rFonts w:ascii="Times New Roman" w:hAnsi="Times New Roman" w:cs="Times New Roman"/>
          <w:sz w:val="24"/>
          <w:szCs w:val="24"/>
        </w:rPr>
        <w:t xml:space="preserve">О намерении заключить договор на право размещения </w:t>
      </w:r>
      <w:r>
        <w:rPr>
          <w:rFonts w:ascii="Times New Roman" w:hAnsi="Times New Roman" w:cs="Times New Roman"/>
          <w:sz w:val="24"/>
          <w:szCs w:val="24"/>
        </w:rPr>
        <w:t>нестационарного торгового объекта</w:t>
      </w:r>
      <w:r w:rsidRPr="008727D3">
        <w:rPr>
          <w:rFonts w:ascii="Times New Roman" w:hAnsi="Times New Roman" w:cs="Times New Roman"/>
          <w:sz w:val="24"/>
          <w:szCs w:val="24"/>
        </w:rPr>
        <w:t xml:space="preserve"> </w:t>
      </w:r>
      <w:r w:rsidR="00A72D45">
        <w:rPr>
          <w:rFonts w:ascii="Times New Roman" w:hAnsi="Times New Roman" w:cs="Times New Roman"/>
          <w:sz w:val="24"/>
          <w:szCs w:val="24"/>
        </w:rPr>
        <w:t>по оказанию услуг розничной торговли и иных платных услуг населению</w:t>
      </w:r>
    </w:p>
    <w:p w:rsidR="008727D3" w:rsidRPr="008727D3" w:rsidRDefault="008727D3" w:rsidP="008727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7D3">
        <w:rPr>
          <w:rFonts w:ascii="Times New Roman" w:hAnsi="Times New Roman" w:cs="Times New Roman"/>
          <w:sz w:val="24"/>
          <w:szCs w:val="24"/>
        </w:rPr>
        <w:t>на территории Новицкого сельского поселения</w:t>
      </w:r>
    </w:p>
    <w:p w:rsidR="008727D3" w:rsidRDefault="008727D3" w:rsidP="008727D3">
      <w:pPr>
        <w:pStyle w:val="ConsPlusNonformat"/>
        <w:jc w:val="both"/>
      </w:pPr>
    </w:p>
    <w:p w:rsidR="00A72D45" w:rsidRDefault="00A72D45" w:rsidP="007A6520">
      <w:pPr>
        <w:pStyle w:val="ConsPlusNonformat"/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727D3" w:rsidRPr="007A6520" w:rsidRDefault="008727D3" w:rsidP="007A6520">
      <w:pPr>
        <w:pStyle w:val="ConsPlusNonformat"/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6520">
        <w:rPr>
          <w:rFonts w:ascii="Times New Roman" w:hAnsi="Times New Roman" w:cs="Times New Roman"/>
          <w:sz w:val="24"/>
          <w:szCs w:val="24"/>
        </w:rPr>
        <w:t xml:space="preserve">1. Хозяйствующий субъект </w:t>
      </w:r>
      <w:r w:rsidR="007A6520" w:rsidRPr="007A652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727D3" w:rsidRPr="007A6520" w:rsidRDefault="007A6520" w:rsidP="007A6520">
      <w:pPr>
        <w:pStyle w:val="ConsPlusNonformat"/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652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727D3" w:rsidRPr="007A6520" w:rsidRDefault="008727D3" w:rsidP="007A6520">
      <w:pPr>
        <w:pStyle w:val="ConsPlusNonformat"/>
        <w:jc w:val="center"/>
        <w:rPr>
          <w:rFonts w:ascii="Times New Roman" w:hAnsi="Times New Roman" w:cs="Times New Roman"/>
        </w:rPr>
      </w:pPr>
      <w:r w:rsidRPr="007A6520">
        <w:rPr>
          <w:rFonts w:ascii="Times New Roman" w:hAnsi="Times New Roman" w:cs="Times New Roman"/>
        </w:rPr>
        <w:t>(полное наименование организации, индивидуального предпринимателя)</w:t>
      </w:r>
    </w:p>
    <w:p w:rsidR="008727D3" w:rsidRPr="007A6520" w:rsidRDefault="008727D3" w:rsidP="007A6520">
      <w:pPr>
        <w:pStyle w:val="ConsPlusNonformat"/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6520">
        <w:rPr>
          <w:rFonts w:ascii="Times New Roman" w:hAnsi="Times New Roman" w:cs="Times New Roman"/>
          <w:sz w:val="24"/>
          <w:szCs w:val="24"/>
        </w:rPr>
        <w:t xml:space="preserve">2. Вид нестационарного объекта </w:t>
      </w:r>
      <w:r w:rsidR="007A6520" w:rsidRPr="007A652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727D3" w:rsidRPr="007A6520" w:rsidRDefault="008727D3" w:rsidP="007A6520">
      <w:pPr>
        <w:pStyle w:val="ConsPlusNonformat"/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6520">
        <w:rPr>
          <w:rFonts w:ascii="Times New Roman" w:hAnsi="Times New Roman" w:cs="Times New Roman"/>
          <w:sz w:val="24"/>
          <w:szCs w:val="24"/>
        </w:rPr>
        <w:t xml:space="preserve">3. Площадь (кв. м) </w:t>
      </w:r>
      <w:r w:rsidR="007A6520" w:rsidRPr="007A652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727D3" w:rsidRPr="007A6520" w:rsidRDefault="008727D3" w:rsidP="007A6520">
      <w:pPr>
        <w:pStyle w:val="ConsPlusNonformat"/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6520">
        <w:rPr>
          <w:rFonts w:ascii="Times New Roman" w:hAnsi="Times New Roman" w:cs="Times New Roman"/>
          <w:sz w:val="24"/>
          <w:szCs w:val="24"/>
        </w:rPr>
        <w:t xml:space="preserve">4. Специализация (тип) </w:t>
      </w:r>
      <w:r w:rsidR="007A6520" w:rsidRPr="007A652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727D3" w:rsidRPr="007A6520" w:rsidRDefault="008727D3" w:rsidP="007A6520">
      <w:pPr>
        <w:pStyle w:val="ConsPlusNonformat"/>
        <w:jc w:val="center"/>
        <w:rPr>
          <w:rFonts w:ascii="Times New Roman" w:hAnsi="Times New Roman" w:cs="Times New Roman"/>
        </w:rPr>
      </w:pPr>
      <w:r w:rsidRPr="007A6520">
        <w:rPr>
          <w:rFonts w:ascii="Times New Roman" w:hAnsi="Times New Roman" w:cs="Times New Roman"/>
        </w:rPr>
        <w:t>("Продукты", "</w:t>
      </w:r>
      <w:r w:rsidR="00CA39B8">
        <w:rPr>
          <w:rFonts w:ascii="Times New Roman" w:hAnsi="Times New Roman" w:cs="Times New Roman"/>
        </w:rPr>
        <w:t>Мороженое", "Цветы", "Пресса",</w:t>
      </w:r>
      <w:r w:rsidRPr="007A6520">
        <w:rPr>
          <w:rFonts w:ascii="Times New Roman" w:hAnsi="Times New Roman" w:cs="Times New Roman"/>
        </w:rPr>
        <w:t xml:space="preserve"> и др.)</w:t>
      </w:r>
    </w:p>
    <w:p w:rsidR="008727D3" w:rsidRPr="007A6520" w:rsidRDefault="008727D3" w:rsidP="007A6520">
      <w:pPr>
        <w:pStyle w:val="ConsPlusNonformat"/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6520">
        <w:rPr>
          <w:rFonts w:ascii="Times New Roman" w:hAnsi="Times New Roman" w:cs="Times New Roman"/>
          <w:sz w:val="24"/>
          <w:szCs w:val="24"/>
        </w:rPr>
        <w:t xml:space="preserve">5. Режим работы </w:t>
      </w:r>
      <w:r w:rsidR="007A6520" w:rsidRPr="007A652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727D3" w:rsidRPr="007A6520" w:rsidRDefault="007A6520" w:rsidP="007A6520">
      <w:pPr>
        <w:pStyle w:val="ConsPlusNonformat"/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Адресный ориентир </w:t>
      </w:r>
      <w:r w:rsidRPr="007A652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727D3" w:rsidRPr="007A6520" w:rsidRDefault="008727D3" w:rsidP="007A6520">
      <w:pPr>
        <w:pStyle w:val="ConsPlusNonformat"/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6520">
        <w:rPr>
          <w:rFonts w:ascii="Times New Roman" w:hAnsi="Times New Roman" w:cs="Times New Roman"/>
          <w:sz w:val="24"/>
          <w:szCs w:val="24"/>
        </w:rPr>
        <w:t xml:space="preserve">7. Ф.И.О. заявителя </w:t>
      </w:r>
      <w:r w:rsidR="007A6520" w:rsidRPr="007A652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727D3" w:rsidRPr="007A6520" w:rsidRDefault="008727D3" w:rsidP="006F558A">
      <w:pPr>
        <w:pStyle w:val="ConsPlusNonformat"/>
        <w:ind w:firstLine="1701"/>
        <w:jc w:val="center"/>
        <w:rPr>
          <w:rFonts w:ascii="Times New Roman" w:hAnsi="Times New Roman" w:cs="Times New Roman"/>
        </w:rPr>
      </w:pPr>
      <w:r w:rsidRPr="007A6520">
        <w:rPr>
          <w:rFonts w:ascii="Times New Roman" w:hAnsi="Times New Roman" w:cs="Times New Roman"/>
        </w:rPr>
        <w:t>(индивидуального предпринимателя, руководителя юридического лица)</w:t>
      </w:r>
    </w:p>
    <w:p w:rsidR="008727D3" w:rsidRPr="007A6520" w:rsidRDefault="008727D3" w:rsidP="007A6520">
      <w:pPr>
        <w:pStyle w:val="ConsPlusNonformat"/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6520">
        <w:rPr>
          <w:rFonts w:ascii="Times New Roman" w:hAnsi="Times New Roman" w:cs="Times New Roman"/>
          <w:sz w:val="24"/>
          <w:szCs w:val="24"/>
        </w:rPr>
        <w:t xml:space="preserve">8. Контактные телефоны заявителя </w:t>
      </w:r>
      <w:r w:rsidR="007A6520" w:rsidRPr="007A652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727D3" w:rsidRPr="007A6520" w:rsidRDefault="008727D3" w:rsidP="007A6520">
      <w:pPr>
        <w:pStyle w:val="ConsPlusNonformat"/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6520">
        <w:rPr>
          <w:rFonts w:ascii="Times New Roman" w:hAnsi="Times New Roman" w:cs="Times New Roman"/>
          <w:sz w:val="24"/>
          <w:szCs w:val="24"/>
        </w:rPr>
        <w:t xml:space="preserve">9. Адрес регистрации </w:t>
      </w:r>
      <w:r w:rsidR="007A6520" w:rsidRPr="007A652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727D3" w:rsidRPr="007A6520" w:rsidRDefault="008727D3" w:rsidP="007A6520">
      <w:pPr>
        <w:pStyle w:val="ConsPlusNonformat"/>
        <w:jc w:val="center"/>
        <w:rPr>
          <w:rFonts w:ascii="Times New Roman" w:hAnsi="Times New Roman" w:cs="Times New Roman"/>
        </w:rPr>
      </w:pPr>
      <w:r w:rsidRPr="007A6520">
        <w:rPr>
          <w:rFonts w:ascii="Times New Roman" w:hAnsi="Times New Roman" w:cs="Times New Roman"/>
        </w:rPr>
        <w:t>(юридического лица, индивидуального предпринимателя)</w:t>
      </w:r>
    </w:p>
    <w:p w:rsidR="008727D3" w:rsidRPr="007A6520" w:rsidRDefault="008727D3" w:rsidP="008727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4555" w:rsidRDefault="005D4555" w:rsidP="008727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5227" w:rsidRDefault="001D5227" w:rsidP="008727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1D5227" w:rsidRDefault="001D5227" w:rsidP="008727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4555" w:rsidRDefault="005D4555" w:rsidP="008727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4555" w:rsidRDefault="005D4555" w:rsidP="008727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4555" w:rsidRDefault="005D4555" w:rsidP="008727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4555" w:rsidRDefault="005D4555" w:rsidP="008727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4555" w:rsidRDefault="005D4555" w:rsidP="008727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4555" w:rsidRDefault="005D4555" w:rsidP="008727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4555" w:rsidRDefault="005D4555" w:rsidP="008727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4555" w:rsidRDefault="005D4555" w:rsidP="008727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4555" w:rsidRDefault="005D4555" w:rsidP="008727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4555" w:rsidRDefault="005D4555" w:rsidP="008727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4555" w:rsidRDefault="005D4555" w:rsidP="008727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5227" w:rsidRDefault="001D5227" w:rsidP="008727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27D3" w:rsidRPr="007A6520" w:rsidRDefault="008727D3" w:rsidP="008727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6520">
        <w:rPr>
          <w:rFonts w:ascii="Times New Roman" w:hAnsi="Times New Roman" w:cs="Times New Roman"/>
          <w:sz w:val="24"/>
          <w:szCs w:val="24"/>
        </w:rPr>
        <w:t>Дата ________________________</w:t>
      </w:r>
    </w:p>
    <w:p w:rsidR="008727D3" w:rsidRPr="007A6520" w:rsidRDefault="008727D3" w:rsidP="008727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27D3" w:rsidRPr="007A6520" w:rsidRDefault="008727D3" w:rsidP="008727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6520">
        <w:rPr>
          <w:rFonts w:ascii="Times New Roman" w:hAnsi="Times New Roman" w:cs="Times New Roman"/>
          <w:sz w:val="24"/>
          <w:szCs w:val="24"/>
        </w:rPr>
        <w:t>Подпись _____________________</w:t>
      </w:r>
    </w:p>
    <w:p w:rsidR="008727D3" w:rsidRDefault="008727D3" w:rsidP="008727D3">
      <w:pPr>
        <w:pStyle w:val="ConsPlusNormal"/>
        <w:jc w:val="both"/>
      </w:pPr>
    </w:p>
    <w:p w:rsidR="00FF07A9" w:rsidRDefault="00FF07A9">
      <w:pPr>
        <w:rPr>
          <w:b/>
        </w:rPr>
      </w:pPr>
      <w:r>
        <w:rPr>
          <w:b/>
        </w:rPr>
        <w:br w:type="page"/>
      </w:r>
    </w:p>
    <w:p w:rsidR="008516C6" w:rsidRPr="008C578E" w:rsidRDefault="008516C6" w:rsidP="008516C6">
      <w:pPr>
        <w:jc w:val="center"/>
      </w:pPr>
      <w:r w:rsidRPr="008C578E">
        <w:rPr>
          <w:b/>
        </w:rPr>
        <w:lastRenderedPageBreak/>
        <w:t>Согласие на обработку персональных данных</w:t>
      </w:r>
    </w:p>
    <w:p w:rsidR="008516C6" w:rsidRPr="008C578E" w:rsidRDefault="008516C6" w:rsidP="008516C6"/>
    <w:p w:rsidR="008516C6" w:rsidRDefault="008516C6" w:rsidP="008516C6">
      <w:pPr>
        <w:spacing w:line="360" w:lineRule="auto"/>
        <w:ind w:firstLine="709"/>
        <w:jc w:val="both"/>
      </w:pPr>
      <w:r w:rsidRPr="008C578E">
        <w:t xml:space="preserve">Я, _______________________________________________________________________,  прописан_____________________, паспорт серия ____ номер _____ выдан _____________________________, в соответствии с Федеральным законом "О персональных данных" своей волей и в своем интересе выражаю администрации Новицкого сельского поселения Партизанского муниципального района, расположенной по адресу: </w:t>
      </w:r>
      <w:proofErr w:type="gramStart"/>
      <w:r w:rsidR="002A30E0" w:rsidRPr="008C578E">
        <w:t>Партизанский район, с.</w:t>
      </w:r>
      <w:r w:rsidR="002A30E0">
        <w:t xml:space="preserve"> </w:t>
      </w:r>
      <w:r w:rsidR="002A30E0" w:rsidRPr="008C578E">
        <w:t>Новицкое ул.</w:t>
      </w:r>
      <w:r w:rsidR="002A30E0">
        <w:t xml:space="preserve"> </w:t>
      </w:r>
      <w:r w:rsidR="002A30E0" w:rsidRPr="008C578E">
        <w:t>Лазо, д.17а, согласие на обработку, включая сбор, систематизацию, накопление, хранение, уточнение, использование, распространение, уничтожение моих персональных данных (фамилия, имя, отчество, год, месяц, дата рождения, адрес по прописке, паспортные данные (серия и номер паспорта, когда и кем выдан), ИНН, банковские реквизиты, контактный телефон) с использованием средств автоматизации или без использования таких средств в целях предоставления</w:t>
      </w:r>
      <w:proofErr w:type="gramEnd"/>
      <w:r w:rsidR="002A30E0" w:rsidRPr="008C578E">
        <w:t xml:space="preserve"> </w:t>
      </w:r>
      <w:r>
        <w:t>права на размещение нестационарного торгового объекта по оказанию услуг розничной торговли и иных платных услуг населению на территории Новицкого сельского поселения</w:t>
      </w:r>
    </w:p>
    <w:p w:rsidR="008516C6" w:rsidRPr="008C578E" w:rsidRDefault="008516C6" w:rsidP="008516C6">
      <w:pPr>
        <w:spacing w:line="360" w:lineRule="auto"/>
        <w:ind w:firstLine="709"/>
        <w:jc w:val="both"/>
      </w:pPr>
      <w:r w:rsidRPr="008C578E">
        <w:t xml:space="preserve">Согласие вступает в силу со дня его подписания, </w:t>
      </w:r>
      <w:proofErr w:type="gramStart"/>
      <w:r w:rsidRPr="008C578E">
        <w:t>действует пожизненно и может</w:t>
      </w:r>
      <w:proofErr w:type="gramEnd"/>
      <w:r w:rsidRPr="008C578E">
        <w:t xml:space="preserve"> быть отозвано мною в любое время на основании моего письменного заявления.</w:t>
      </w:r>
    </w:p>
    <w:p w:rsidR="008516C6" w:rsidRDefault="008516C6" w:rsidP="008516C6"/>
    <w:p w:rsidR="008516C6" w:rsidRDefault="008516C6" w:rsidP="008516C6"/>
    <w:p w:rsidR="008516C6" w:rsidRDefault="008516C6" w:rsidP="008516C6">
      <w:r>
        <w:t xml:space="preserve">«___»___________20___г. </w:t>
      </w:r>
    </w:p>
    <w:p w:rsidR="008516C6" w:rsidRDefault="008516C6" w:rsidP="008516C6">
      <w:r>
        <w:t>______________________________________________________________________________</w:t>
      </w:r>
    </w:p>
    <w:p w:rsidR="008516C6" w:rsidRDefault="008516C6" w:rsidP="008516C6">
      <w:r>
        <w:t xml:space="preserve">             (подпись заявителя)                                                     (расшифровка подписи)</w:t>
      </w:r>
    </w:p>
    <w:p w:rsidR="008516C6" w:rsidRDefault="008516C6" w:rsidP="008516C6">
      <w:pPr>
        <w:ind w:firstLine="3420"/>
      </w:pPr>
    </w:p>
    <w:p w:rsidR="008727D3" w:rsidRDefault="008516C6" w:rsidP="00FF07A9">
      <w:r>
        <w:br w:type="page"/>
      </w:r>
    </w:p>
    <w:p w:rsidR="00DF65B0" w:rsidRDefault="00DF65B0" w:rsidP="00DF65B0">
      <w:pPr>
        <w:pStyle w:val="ConsPlusNormal"/>
        <w:ind w:left="5670"/>
        <w:jc w:val="center"/>
        <w:outlineLvl w:val="1"/>
      </w:pPr>
      <w:r>
        <w:lastRenderedPageBreak/>
        <w:t>Приложение 2</w:t>
      </w:r>
    </w:p>
    <w:p w:rsidR="00DF65B0" w:rsidRDefault="00DF65B0" w:rsidP="00DF65B0">
      <w:pPr>
        <w:pStyle w:val="ConsPlusNormal"/>
        <w:ind w:left="5670"/>
        <w:jc w:val="center"/>
      </w:pPr>
      <w:r>
        <w:t>к Положению</w:t>
      </w:r>
    </w:p>
    <w:p w:rsidR="00DF65B0" w:rsidRDefault="00DF65B0" w:rsidP="00DF65B0">
      <w:pPr>
        <w:pStyle w:val="ConsPlusNormal"/>
        <w:ind w:left="5670"/>
        <w:jc w:val="center"/>
      </w:pPr>
      <w:r>
        <w:t>о порядке размещения</w:t>
      </w:r>
    </w:p>
    <w:p w:rsidR="00DF65B0" w:rsidRDefault="00DF65B0" w:rsidP="00DF65B0">
      <w:pPr>
        <w:pStyle w:val="ConsPlusNormal"/>
        <w:ind w:left="5670"/>
        <w:jc w:val="center"/>
      </w:pPr>
      <w:r>
        <w:t>нестационарных торговых</w:t>
      </w:r>
    </w:p>
    <w:p w:rsidR="00DF65B0" w:rsidRDefault="00DF65B0" w:rsidP="00DF65B0">
      <w:pPr>
        <w:pStyle w:val="ConsPlusNormal"/>
        <w:ind w:left="5670"/>
        <w:jc w:val="center"/>
      </w:pPr>
      <w:r>
        <w:t>объектов на территории</w:t>
      </w:r>
    </w:p>
    <w:p w:rsidR="00DF65B0" w:rsidRDefault="00DF65B0" w:rsidP="00DF65B0">
      <w:pPr>
        <w:pStyle w:val="ConsPlusNormal"/>
        <w:ind w:left="5670"/>
        <w:jc w:val="center"/>
      </w:pPr>
      <w:r>
        <w:t>Новицкого сельского поселения</w:t>
      </w:r>
    </w:p>
    <w:p w:rsidR="00DF65B0" w:rsidRDefault="00DF65B0" w:rsidP="00DF65B0">
      <w:pPr>
        <w:pStyle w:val="ConsPlusNormal"/>
        <w:jc w:val="both"/>
      </w:pPr>
    </w:p>
    <w:p w:rsidR="00DF65B0" w:rsidRDefault="00DF65B0" w:rsidP="00DF65B0">
      <w:pPr>
        <w:pStyle w:val="ConsPlusNormal"/>
        <w:jc w:val="right"/>
      </w:pPr>
      <w:r>
        <w:t>Форма</w:t>
      </w:r>
    </w:p>
    <w:p w:rsidR="00DF65B0" w:rsidRPr="00DF65B0" w:rsidRDefault="00DF65B0" w:rsidP="00DF65B0">
      <w:pPr>
        <w:pStyle w:val="ConsPlusNormal"/>
        <w:jc w:val="both"/>
        <w:rPr>
          <w:b/>
          <w:szCs w:val="24"/>
        </w:rPr>
      </w:pPr>
    </w:p>
    <w:p w:rsidR="00DF65B0" w:rsidRPr="00DF65B0" w:rsidRDefault="00DF65B0" w:rsidP="00DF65B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507"/>
      <w:bookmarkEnd w:id="2"/>
      <w:r w:rsidRPr="00DF65B0">
        <w:rPr>
          <w:rFonts w:ascii="Times New Roman" w:hAnsi="Times New Roman" w:cs="Times New Roman"/>
          <w:b/>
          <w:sz w:val="24"/>
          <w:szCs w:val="24"/>
        </w:rPr>
        <w:t>ДОГОВОР №___</w:t>
      </w:r>
    </w:p>
    <w:p w:rsidR="00DF65B0" w:rsidRPr="00DF65B0" w:rsidRDefault="00DF65B0" w:rsidP="00DF65B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5B0">
        <w:rPr>
          <w:rFonts w:ascii="Times New Roman" w:hAnsi="Times New Roman" w:cs="Times New Roman"/>
          <w:b/>
          <w:sz w:val="24"/>
          <w:szCs w:val="24"/>
        </w:rPr>
        <w:t xml:space="preserve">на право размещения нестационарного торгового объекта </w:t>
      </w:r>
      <w:proofErr w:type="gramStart"/>
      <w:r w:rsidRPr="00DF65B0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FF07A9" w:rsidRPr="00FF07A9" w:rsidRDefault="00FF07A9" w:rsidP="00FF07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7A9">
        <w:rPr>
          <w:rFonts w:ascii="Times New Roman" w:hAnsi="Times New Roman" w:cs="Times New Roman"/>
          <w:b/>
          <w:sz w:val="24"/>
          <w:szCs w:val="24"/>
        </w:rPr>
        <w:t>по оказанию услуг розничной торговли и иных платных услуг населению</w:t>
      </w:r>
    </w:p>
    <w:p w:rsidR="00DF65B0" w:rsidRPr="00DF65B0" w:rsidRDefault="00FF07A9" w:rsidP="00FF07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7A9">
        <w:rPr>
          <w:rFonts w:ascii="Times New Roman" w:hAnsi="Times New Roman" w:cs="Times New Roman"/>
          <w:b/>
          <w:sz w:val="24"/>
          <w:szCs w:val="24"/>
        </w:rPr>
        <w:t>на территории Новицкого сельского поселения</w:t>
      </w:r>
    </w:p>
    <w:p w:rsidR="00DF65B0" w:rsidRPr="00DF65B0" w:rsidRDefault="00DF65B0" w:rsidP="00DF65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65B0" w:rsidRPr="00DF65B0" w:rsidRDefault="00DF65B0" w:rsidP="00DF65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65B0" w:rsidRPr="00DF65B0" w:rsidRDefault="005D4555" w:rsidP="00DF65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F65B0" w:rsidRPr="00DF65B0">
        <w:rPr>
          <w:rFonts w:ascii="Times New Roman" w:hAnsi="Times New Roman" w:cs="Times New Roman"/>
          <w:sz w:val="24"/>
          <w:szCs w:val="24"/>
        </w:rPr>
        <w:t xml:space="preserve">. Новицкое       </w:t>
      </w:r>
      <w:r w:rsidR="00DF65B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F65B0" w:rsidRPr="00DF65B0">
        <w:rPr>
          <w:rFonts w:ascii="Times New Roman" w:hAnsi="Times New Roman" w:cs="Times New Roman"/>
          <w:sz w:val="24"/>
          <w:szCs w:val="24"/>
        </w:rPr>
        <w:t xml:space="preserve">                                           от "___" ___________ 20__ г.</w:t>
      </w:r>
    </w:p>
    <w:p w:rsidR="00DF65B0" w:rsidRPr="00DF65B0" w:rsidRDefault="00DF65B0" w:rsidP="00DF65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65B0" w:rsidRPr="00DF65B0" w:rsidRDefault="00DF65B0" w:rsidP="00DF65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5B0">
        <w:rPr>
          <w:rFonts w:ascii="Times New Roman" w:hAnsi="Times New Roman" w:cs="Times New Roman"/>
          <w:sz w:val="24"/>
          <w:szCs w:val="24"/>
        </w:rPr>
        <w:t xml:space="preserve">Администрация Новицкого сельского поселения, в лице главы </w:t>
      </w:r>
      <w:r>
        <w:rPr>
          <w:rFonts w:ascii="Times New Roman" w:hAnsi="Times New Roman" w:cs="Times New Roman"/>
          <w:sz w:val="24"/>
          <w:szCs w:val="24"/>
        </w:rPr>
        <w:t>Новицкого сельского поселения</w:t>
      </w:r>
      <w:r w:rsidRPr="00DF65B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______________________________________________________________________,</w:t>
      </w:r>
    </w:p>
    <w:p w:rsidR="00DF65B0" w:rsidRPr="00526A56" w:rsidRDefault="00DF65B0" w:rsidP="00DF65B0">
      <w:pPr>
        <w:pStyle w:val="ConsPlusNonformat"/>
        <w:jc w:val="center"/>
        <w:rPr>
          <w:rFonts w:ascii="Times New Roman" w:hAnsi="Times New Roman" w:cs="Times New Roman"/>
        </w:rPr>
      </w:pPr>
      <w:r w:rsidRPr="00526A56">
        <w:rPr>
          <w:rFonts w:ascii="Times New Roman" w:hAnsi="Times New Roman" w:cs="Times New Roman"/>
        </w:rPr>
        <w:t>(Ф.И.О.)</w:t>
      </w:r>
    </w:p>
    <w:p w:rsidR="00DF65B0" w:rsidRPr="00DF65B0" w:rsidRDefault="00DF65B0" w:rsidP="00DF65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5B0">
        <w:rPr>
          <w:rFonts w:ascii="Times New Roman" w:hAnsi="Times New Roman" w:cs="Times New Roman"/>
          <w:sz w:val="24"/>
          <w:szCs w:val="24"/>
        </w:rPr>
        <w:t>действующего на</w:t>
      </w:r>
      <w:r>
        <w:rPr>
          <w:rFonts w:ascii="Times New Roman" w:hAnsi="Times New Roman" w:cs="Times New Roman"/>
          <w:sz w:val="24"/>
          <w:szCs w:val="24"/>
        </w:rPr>
        <w:t xml:space="preserve"> основании</w:t>
      </w:r>
      <w:r w:rsidRPr="00DF65B0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DF65B0">
          <w:rPr>
            <w:rFonts w:ascii="Times New Roman" w:hAnsi="Times New Roman" w:cs="Times New Roman"/>
            <w:color w:val="0000FF"/>
            <w:sz w:val="24"/>
            <w:szCs w:val="24"/>
          </w:rPr>
          <w:t>Устава</w:t>
        </w:r>
      </w:hyperlink>
      <w:r w:rsidRPr="00DF65B0">
        <w:rPr>
          <w:rFonts w:ascii="Times New Roman" w:hAnsi="Times New Roman" w:cs="Times New Roman"/>
          <w:sz w:val="24"/>
          <w:szCs w:val="24"/>
        </w:rPr>
        <w:t xml:space="preserve"> Новицкого сельского поселения, </w:t>
      </w:r>
      <w:proofErr w:type="gramStart"/>
      <w:r w:rsidRPr="00DF65B0">
        <w:rPr>
          <w:rFonts w:ascii="Times New Roman" w:hAnsi="Times New Roman" w:cs="Times New Roman"/>
          <w:sz w:val="24"/>
          <w:szCs w:val="24"/>
        </w:rPr>
        <w:t>именуемая</w:t>
      </w:r>
      <w:proofErr w:type="gramEnd"/>
      <w:r w:rsidRPr="00DF65B0">
        <w:rPr>
          <w:rFonts w:ascii="Times New Roman" w:hAnsi="Times New Roman" w:cs="Times New Roman"/>
          <w:sz w:val="24"/>
          <w:szCs w:val="24"/>
        </w:rPr>
        <w:t xml:space="preserve"> в дальнейшем "Администрация", с одной стороны, и___________________________________</w:t>
      </w:r>
    </w:p>
    <w:p w:rsidR="00526A56" w:rsidRPr="00526A56" w:rsidRDefault="00526A56" w:rsidP="00526A56">
      <w:pPr>
        <w:pStyle w:val="ConsPlusNonformat"/>
        <w:tabs>
          <w:tab w:val="left" w:pos="9639"/>
        </w:tabs>
        <w:rPr>
          <w:rFonts w:ascii="Times New Roman" w:hAnsi="Times New Roman" w:cs="Times New Roman"/>
          <w:sz w:val="24"/>
          <w:szCs w:val="24"/>
        </w:rPr>
      </w:pPr>
      <w:r w:rsidRPr="00526A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6A56">
        <w:rPr>
          <w:rFonts w:ascii="Times New Roman" w:hAnsi="Times New Roman" w:cs="Times New Roman"/>
          <w:sz w:val="24"/>
          <w:szCs w:val="24"/>
        </w:rPr>
        <w:t>,</w:t>
      </w:r>
    </w:p>
    <w:p w:rsidR="00DF65B0" w:rsidRPr="00526A56" w:rsidRDefault="00DF65B0" w:rsidP="00CF6E4A">
      <w:pPr>
        <w:pStyle w:val="ConsPlusNonformat"/>
        <w:jc w:val="center"/>
        <w:rPr>
          <w:rFonts w:ascii="Times New Roman" w:hAnsi="Times New Roman" w:cs="Times New Roman"/>
        </w:rPr>
      </w:pPr>
      <w:r w:rsidRPr="00526A56">
        <w:rPr>
          <w:rFonts w:ascii="Times New Roman" w:hAnsi="Times New Roman" w:cs="Times New Roman"/>
        </w:rPr>
        <w:t>(наименование организации, Ф.И.О. индивидуального предпринимателя)</w:t>
      </w:r>
    </w:p>
    <w:p w:rsidR="00DF65B0" w:rsidRPr="00DF65B0" w:rsidRDefault="00DF65B0" w:rsidP="00DF65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5B0">
        <w:rPr>
          <w:rFonts w:ascii="Times New Roman" w:hAnsi="Times New Roman" w:cs="Times New Roman"/>
          <w:sz w:val="24"/>
          <w:szCs w:val="24"/>
        </w:rPr>
        <w:t>в лице ____________________</w:t>
      </w:r>
      <w:r w:rsidR="00CF6E4A">
        <w:rPr>
          <w:rFonts w:ascii="Times New Roman" w:hAnsi="Times New Roman" w:cs="Times New Roman"/>
          <w:sz w:val="24"/>
          <w:szCs w:val="24"/>
        </w:rPr>
        <w:t>_________</w:t>
      </w:r>
      <w:r w:rsidRPr="00DF65B0">
        <w:rPr>
          <w:rFonts w:ascii="Times New Roman" w:hAnsi="Times New Roman" w:cs="Times New Roman"/>
          <w:sz w:val="24"/>
          <w:szCs w:val="24"/>
        </w:rPr>
        <w:t>____________________________________________,</w:t>
      </w:r>
    </w:p>
    <w:p w:rsidR="00DF65B0" w:rsidRPr="00DF65B0" w:rsidRDefault="00DF65B0" w:rsidP="00CF6E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65B0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DF65B0" w:rsidRPr="00DF65B0" w:rsidRDefault="00DF65B0" w:rsidP="00DF65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5B0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DF65B0">
        <w:rPr>
          <w:rFonts w:ascii="Times New Roman" w:hAnsi="Times New Roman" w:cs="Times New Roman"/>
          <w:sz w:val="24"/>
          <w:szCs w:val="24"/>
        </w:rPr>
        <w:t xml:space="preserve"> на основании ________________________</w:t>
      </w:r>
      <w:r w:rsidR="00CF6E4A">
        <w:rPr>
          <w:rFonts w:ascii="Times New Roman" w:hAnsi="Times New Roman" w:cs="Times New Roman"/>
          <w:sz w:val="24"/>
          <w:szCs w:val="24"/>
        </w:rPr>
        <w:t>______</w:t>
      </w:r>
      <w:r w:rsidRPr="00DF65B0">
        <w:rPr>
          <w:rFonts w:ascii="Times New Roman" w:hAnsi="Times New Roman" w:cs="Times New Roman"/>
          <w:sz w:val="24"/>
          <w:szCs w:val="24"/>
        </w:rPr>
        <w:t>________________________,</w:t>
      </w:r>
    </w:p>
    <w:p w:rsidR="00DF65B0" w:rsidRPr="00DF65B0" w:rsidRDefault="00DF65B0" w:rsidP="00CE7302">
      <w:pPr>
        <w:jc w:val="both"/>
      </w:pPr>
      <w:proofErr w:type="gramStart"/>
      <w:r w:rsidRPr="00DF65B0">
        <w:t>именуемого в дальнейшем "Субъект", с другой стороны, а вместе именуемые "Стороны", на основании заявления Субъекта от __________________</w:t>
      </w:r>
      <w:r w:rsidR="00FF07A9">
        <w:t xml:space="preserve"> года</w:t>
      </w:r>
      <w:r w:rsidRPr="00DF65B0">
        <w:t xml:space="preserve"> N _______, постановления администрации Партизанского муниципального района от 23.05.2016 г. N 325 </w:t>
      </w:r>
      <w:r w:rsidRPr="00CE7302">
        <w:t>"</w:t>
      </w:r>
      <w:r w:rsidR="00CE7302" w:rsidRPr="00CE7302">
        <w:t xml:space="preserve"> Об утверждении схемы размещения нестационарных торговых объектов на территории Партизанского муниципального района</w:t>
      </w:r>
      <w:r w:rsidRPr="00DF65B0">
        <w:t>"</w:t>
      </w:r>
      <w:r w:rsidR="005D4555">
        <w:t xml:space="preserve">, результатов публикации извещения </w:t>
      </w:r>
      <w:r w:rsidR="005D4555" w:rsidRPr="005D4555">
        <w:t xml:space="preserve">в печатном средстве массовой информации Новицкого сельского поселения Партизанского муниципального района – газете «Новицкий Вестник» </w:t>
      </w:r>
      <w:r w:rsidR="005D4555">
        <w:t xml:space="preserve">от _______ № ___ </w:t>
      </w:r>
      <w:r w:rsidR="005D4555" w:rsidRPr="005D4555">
        <w:t>и на</w:t>
      </w:r>
      <w:proofErr w:type="gramEnd"/>
      <w:r w:rsidR="005D4555" w:rsidRPr="005D4555">
        <w:t xml:space="preserve"> официальном </w:t>
      </w:r>
      <w:proofErr w:type="gramStart"/>
      <w:r w:rsidR="005D4555" w:rsidRPr="005D4555">
        <w:t>сайте</w:t>
      </w:r>
      <w:proofErr w:type="gramEnd"/>
      <w:r w:rsidR="005D4555" w:rsidRPr="005D4555">
        <w:t xml:space="preserve"> Новицкого сельского поселения Партизанского муниципального района в информационно-телекоммуникационной сети "Интернет"</w:t>
      </w:r>
      <w:r w:rsidRPr="00DF65B0">
        <w:t>:</w:t>
      </w:r>
    </w:p>
    <w:p w:rsidR="00DF65B0" w:rsidRDefault="00DF65B0" w:rsidP="00DF65B0">
      <w:pPr>
        <w:pStyle w:val="ConsPlusNormal"/>
        <w:jc w:val="both"/>
      </w:pPr>
    </w:p>
    <w:p w:rsidR="00DF65B0" w:rsidRDefault="00DF65B0" w:rsidP="00DF65B0">
      <w:pPr>
        <w:pStyle w:val="ConsPlusNormal"/>
        <w:jc w:val="center"/>
        <w:outlineLvl w:val="2"/>
      </w:pPr>
      <w:r>
        <w:t>1. Предмет договора</w:t>
      </w:r>
    </w:p>
    <w:p w:rsidR="00DF65B0" w:rsidRDefault="00DF65B0" w:rsidP="00DF65B0">
      <w:pPr>
        <w:pStyle w:val="ConsPlusNormal"/>
        <w:ind w:firstLine="540"/>
        <w:jc w:val="both"/>
      </w:pPr>
      <w:bookmarkStart w:id="3" w:name="P538"/>
      <w:bookmarkEnd w:id="3"/>
      <w:r>
        <w:t xml:space="preserve">1.1. </w:t>
      </w:r>
      <w:proofErr w:type="gramStart"/>
      <w:r>
        <w:t>Администрация предоставляет Субъекту право разместить нестационарный торговый объект (далее - Объект): _______________________________________</w:t>
      </w:r>
      <w:r w:rsidR="00435521">
        <w:t>, специализация торговой деятельности _________________________</w:t>
      </w:r>
      <w:r>
        <w:t xml:space="preserve"> по адресному ориентиру (адресу) (далее - Место): _________________________</w:t>
      </w:r>
      <w:r w:rsidR="00435521">
        <w:t>_____</w:t>
      </w:r>
      <w:r>
        <w:t xml:space="preserve">_____, </w:t>
      </w:r>
      <w:r w:rsidRPr="00FF07A9">
        <w:t>согласно</w:t>
      </w:r>
      <w:r w:rsidRPr="00435521">
        <w:t xml:space="preserve"> </w:t>
      </w:r>
      <w:hyperlink w:anchor="P649" w:history="1">
        <w:r w:rsidRPr="00E70C6C">
          <w:rPr>
            <w:color w:val="0000FF"/>
          </w:rPr>
          <w:t>Паспорту</w:t>
        </w:r>
      </w:hyperlink>
      <w:r w:rsidRPr="00E70C6C">
        <w:t xml:space="preserve"> привязки</w:t>
      </w:r>
      <w:r>
        <w:t xml:space="preserve"> нестационарного торгового объекта для осуществления торговли (далее - Паспорт НТО), являющемуся неотъемлемой частью настоящего договора (приложение N 1 к настоящему договору), а Субъект обязуется разместить и обеспечить в течение всего срока действия настоящего договора эксплуатацию Объекта на условиях и</w:t>
      </w:r>
      <w:proofErr w:type="gramEnd"/>
      <w:r>
        <w:t xml:space="preserve"> в порядке, </w:t>
      </w:r>
      <w:proofErr w:type="gramStart"/>
      <w:r>
        <w:t>предусмотренных</w:t>
      </w:r>
      <w:proofErr w:type="gramEnd"/>
      <w:r>
        <w:t xml:space="preserve"> в соответствии с настоящим договором.</w:t>
      </w:r>
    </w:p>
    <w:p w:rsidR="00DF65B0" w:rsidRDefault="00DF65B0" w:rsidP="00DF65B0">
      <w:pPr>
        <w:pStyle w:val="ConsPlusNormal"/>
        <w:ind w:firstLine="540"/>
        <w:jc w:val="both"/>
      </w:pPr>
      <w:r>
        <w:t xml:space="preserve">1.2. Настоящий договор является подтверждением права Субъекта на осуществление торговой деятельности в Месте, </w:t>
      </w:r>
      <w:r w:rsidR="00FF07A9">
        <w:t>предоставленном на основании</w:t>
      </w:r>
      <w:r>
        <w:t xml:space="preserve"> постановлени</w:t>
      </w:r>
      <w:r w:rsidR="00FF07A9">
        <w:t>я</w:t>
      </w:r>
      <w:r>
        <w:t xml:space="preserve"> администрации </w:t>
      </w:r>
      <w:r w:rsidR="00FF07A9">
        <w:t>Новицкого сельского посел</w:t>
      </w:r>
      <w:r w:rsidR="00E70C6C">
        <w:t>е</w:t>
      </w:r>
      <w:r w:rsidR="00FF07A9">
        <w:t>ния</w:t>
      </w:r>
      <w:r>
        <w:t xml:space="preserve"> от _______________ N _______, </w:t>
      </w:r>
      <w:hyperlink w:anchor="P538" w:history="1">
        <w:r w:rsidRPr="00FF07A9">
          <w:t>пунктом 1.1</w:t>
        </w:r>
      </w:hyperlink>
      <w:r>
        <w:t xml:space="preserve"> настоящего договора.</w:t>
      </w:r>
    </w:p>
    <w:p w:rsidR="00DF65B0" w:rsidRDefault="00DF65B0" w:rsidP="00DF65B0">
      <w:pPr>
        <w:pStyle w:val="ConsPlusNormal"/>
        <w:ind w:firstLine="540"/>
        <w:jc w:val="both"/>
      </w:pPr>
      <w:r>
        <w:t>1.3. Период размещения Объекта устанавливается с ______________ по ________________.</w:t>
      </w:r>
    </w:p>
    <w:p w:rsidR="00DF65B0" w:rsidRDefault="00DF65B0" w:rsidP="00DF65B0">
      <w:pPr>
        <w:pStyle w:val="ConsPlusNormal"/>
        <w:jc w:val="both"/>
      </w:pPr>
    </w:p>
    <w:p w:rsidR="00DF65B0" w:rsidRDefault="00DF65B0" w:rsidP="00DF65B0">
      <w:pPr>
        <w:pStyle w:val="ConsPlusNormal"/>
        <w:jc w:val="center"/>
        <w:outlineLvl w:val="2"/>
      </w:pPr>
      <w:r>
        <w:lastRenderedPageBreak/>
        <w:t>2. Плата за размещение Объекта и порядок расчетов</w:t>
      </w:r>
    </w:p>
    <w:p w:rsidR="00DF65B0" w:rsidRDefault="00DF65B0" w:rsidP="00DF65B0">
      <w:pPr>
        <w:pStyle w:val="ConsPlusNormal"/>
        <w:ind w:firstLine="540"/>
        <w:jc w:val="both"/>
      </w:pPr>
      <w:r>
        <w:t xml:space="preserve">2.1. Плата за размещение Объекта устанавливается в соответствии с </w:t>
      </w:r>
      <w:r w:rsidR="00834DDF">
        <w:t>расчетом</w:t>
      </w:r>
      <w:r w:rsidR="00FF07A9" w:rsidRPr="00FF07A9">
        <w:t xml:space="preserve"> платы за размещение нестационарных торговых объектов на территории Новицкого сельского поселения</w:t>
      </w:r>
      <w:r w:rsidR="00E70C6C">
        <w:t xml:space="preserve"> </w:t>
      </w:r>
      <w:proofErr w:type="gramStart"/>
      <w:r w:rsidR="00E70C6C">
        <w:t xml:space="preserve">согласно </w:t>
      </w:r>
      <w:r w:rsidR="00E70C6C" w:rsidRPr="00E70C6C">
        <w:t>приложения</w:t>
      </w:r>
      <w:proofErr w:type="gramEnd"/>
      <w:r w:rsidR="00E70C6C" w:rsidRPr="00E70C6C">
        <w:t xml:space="preserve"> </w:t>
      </w:r>
      <w:r w:rsidR="00E70C6C">
        <w:t>2 к настоящему договору</w:t>
      </w:r>
      <w:r>
        <w:t xml:space="preserve"> и составляет ____________ руб. </w:t>
      </w:r>
      <w:r w:rsidR="00FF07A9">
        <w:t>_________________________</w:t>
      </w:r>
      <w:r>
        <w:t xml:space="preserve"> в год.</w:t>
      </w:r>
    </w:p>
    <w:p w:rsidR="00DF4A01" w:rsidRDefault="00E70C6C" w:rsidP="00834DDF">
      <w:pPr>
        <w:pStyle w:val="ConsPlusNormal"/>
        <w:jc w:val="both"/>
      </w:pPr>
      <w:r>
        <w:t xml:space="preserve">         </w:t>
      </w:r>
      <w:r w:rsidR="00DF4A01">
        <w:t>(сумма прописью)</w:t>
      </w:r>
    </w:p>
    <w:p w:rsidR="00DF65B0" w:rsidRDefault="00DF65B0" w:rsidP="00DF65B0">
      <w:pPr>
        <w:pStyle w:val="ConsPlusNormal"/>
        <w:ind w:firstLine="540"/>
        <w:jc w:val="both"/>
      </w:pPr>
      <w:bookmarkStart w:id="4" w:name="P545"/>
      <w:bookmarkEnd w:id="4"/>
      <w:r>
        <w:t xml:space="preserve">2.2. Плата за размещение Объекта устанавливается в размере _________ руб. </w:t>
      </w:r>
      <w:r w:rsidR="00DF4A01">
        <w:t xml:space="preserve">_______________________ </w:t>
      </w:r>
      <w:r>
        <w:t>в месяц.</w:t>
      </w:r>
    </w:p>
    <w:p w:rsidR="00DF4A01" w:rsidRDefault="00DF4A01" w:rsidP="00DF65B0">
      <w:pPr>
        <w:pStyle w:val="ConsPlusNormal"/>
        <w:ind w:firstLine="540"/>
        <w:jc w:val="both"/>
      </w:pPr>
      <w:r>
        <w:t>(сумма прописью)</w:t>
      </w:r>
    </w:p>
    <w:p w:rsidR="00DF65B0" w:rsidRDefault="00DF65B0" w:rsidP="00DF65B0">
      <w:pPr>
        <w:pStyle w:val="ConsPlusNormal"/>
        <w:ind w:firstLine="540"/>
        <w:jc w:val="both"/>
      </w:pPr>
      <w:r>
        <w:t xml:space="preserve">2.3. В течение 5 (пяти) календарных дней </w:t>
      </w:r>
      <w:proofErr w:type="gramStart"/>
      <w:r>
        <w:t>с даты заключения</w:t>
      </w:r>
      <w:proofErr w:type="gramEnd"/>
      <w:r>
        <w:t xml:space="preserve"> настоящего договора, а далее ежемесячно до 1 числа месяца, следующего за расчетным, Субъект вносит плату, указанную в </w:t>
      </w:r>
      <w:hyperlink w:anchor="P545" w:history="1">
        <w:r>
          <w:rPr>
            <w:color w:val="0000FF"/>
          </w:rPr>
          <w:t>пункте 2.2</w:t>
        </w:r>
      </w:hyperlink>
      <w:r>
        <w:t xml:space="preserve">. настоящего договора, путем перечисления денежных средств на расчетный счет Администрации, указанный в </w:t>
      </w:r>
      <w:hyperlink w:anchor="P619" w:history="1">
        <w:r w:rsidRPr="00E70C6C">
          <w:rPr>
            <w:color w:val="0000FF"/>
          </w:rPr>
          <w:t>Разделе 10</w:t>
        </w:r>
      </w:hyperlink>
      <w:r>
        <w:t xml:space="preserve"> настоящего договора.</w:t>
      </w:r>
    </w:p>
    <w:p w:rsidR="00DF65B0" w:rsidRDefault="00DF65B0" w:rsidP="00DF65B0">
      <w:pPr>
        <w:pStyle w:val="ConsPlusNormal"/>
        <w:ind w:firstLine="540"/>
        <w:jc w:val="both"/>
      </w:pPr>
      <w:r>
        <w:t xml:space="preserve">2.4. Обязанность Субъекта по внесению платы считается исполненной надлежащим образом с момента списания денежной суммы с расчетного счета Субъекта, указанного в </w:t>
      </w:r>
      <w:hyperlink w:anchor="P619" w:history="1">
        <w:r>
          <w:rPr>
            <w:color w:val="0000FF"/>
          </w:rPr>
          <w:t>Разделе 10</w:t>
        </w:r>
      </w:hyperlink>
      <w:r>
        <w:t xml:space="preserve"> настоящего договора.</w:t>
      </w:r>
    </w:p>
    <w:p w:rsidR="00DF65B0" w:rsidRDefault="00DF65B0" w:rsidP="00DF65B0">
      <w:pPr>
        <w:pStyle w:val="ConsPlusNormal"/>
        <w:jc w:val="both"/>
      </w:pPr>
    </w:p>
    <w:p w:rsidR="00DF65B0" w:rsidRDefault="00DF65B0" w:rsidP="00DF65B0">
      <w:pPr>
        <w:pStyle w:val="ConsPlusNormal"/>
        <w:jc w:val="center"/>
        <w:outlineLvl w:val="2"/>
      </w:pPr>
      <w:r>
        <w:t>3. Права и обязанности Сторон</w:t>
      </w:r>
    </w:p>
    <w:p w:rsidR="00DF65B0" w:rsidRDefault="00DF65B0" w:rsidP="00DF65B0">
      <w:pPr>
        <w:pStyle w:val="ConsPlusNormal"/>
        <w:ind w:firstLine="540"/>
        <w:jc w:val="both"/>
      </w:pPr>
      <w:r>
        <w:t>3.1. Администрация обязана:</w:t>
      </w:r>
    </w:p>
    <w:p w:rsidR="00DF65B0" w:rsidRDefault="00DF65B0" w:rsidP="00DF65B0">
      <w:pPr>
        <w:pStyle w:val="ConsPlusNormal"/>
        <w:ind w:firstLine="540"/>
        <w:jc w:val="both"/>
      </w:pPr>
      <w:r>
        <w:t xml:space="preserve">3.1.1 обеспечить Субъекту право беспрепятственно разместить и эксплуатировать Объект на Месте, указанном в </w:t>
      </w:r>
      <w:hyperlink w:anchor="P538" w:history="1">
        <w:r>
          <w:rPr>
            <w:color w:val="0000FF"/>
          </w:rPr>
          <w:t>пункте 1.1</w:t>
        </w:r>
      </w:hyperlink>
      <w:r>
        <w:t xml:space="preserve"> настоящего Договора, в течение установленного Договором срока;</w:t>
      </w:r>
    </w:p>
    <w:p w:rsidR="00DF65B0" w:rsidRDefault="00DF65B0" w:rsidP="00DF65B0">
      <w:pPr>
        <w:pStyle w:val="ConsPlusNormal"/>
        <w:ind w:firstLine="540"/>
        <w:jc w:val="both"/>
      </w:pPr>
      <w:r>
        <w:t>3.1.2 обеспечить методическую и информационную помощь в вопросах организации работы Объекта;</w:t>
      </w:r>
    </w:p>
    <w:p w:rsidR="00DF65B0" w:rsidRDefault="00DF65B0" w:rsidP="00DF65B0">
      <w:pPr>
        <w:pStyle w:val="ConsPlusNormal"/>
        <w:ind w:firstLine="540"/>
        <w:jc w:val="both"/>
      </w:pPr>
      <w:r>
        <w:t>3.1.3 не вмешиваться в хозяйственную деятельность Субъекта, если она не противоречит условиям Договора.</w:t>
      </w:r>
    </w:p>
    <w:p w:rsidR="00DF65B0" w:rsidRDefault="00DF65B0" w:rsidP="00DF65B0">
      <w:pPr>
        <w:pStyle w:val="ConsPlusNormal"/>
        <w:ind w:firstLine="540"/>
        <w:jc w:val="both"/>
      </w:pPr>
      <w:r>
        <w:t>3.2. Субъект обязан:</w:t>
      </w:r>
    </w:p>
    <w:p w:rsidR="00DF65B0" w:rsidRDefault="00DF65B0" w:rsidP="00DF65B0">
      <w:pPr>
        <w:pStyle w:val="ConsPlusNormal"/>
        <w:ind w:firstLine="540"/>
        <w:jc w:val="both"/>
      </w:pPr>
      <w:r>
        <w:t xml:space="preserve">3.2.1 обеспечить установку объекта и его готовность к работе в срок </w:t>
      </w:r>
      <w:proofErr w:type="gramStart"/>
      <w:r>
        <w:t>до</w:t>
      </w:r>
      <w:proofErr w:type="gramEnd"/>
      <w:r>
        <w:t xml:space="preserve"> _______________________;</w:t>
      </w:r>
    </w:p>
    <w:p w:rsidR="00DF65B0" w:rsidRDefault="00DF65B0" w:rsidP="00DF65B0">
      <w:pPr>
        <w:pStyle w:val="ConsPlusNormal"/>
        <w:ind w:firstLine="540"/>
        <w:jc w:val="both"/>
      </w:pPr>
      <w:r>
        <w:t>3.2.2 приступить к эксплуатации объекта после заключения договоров на уборку территории, вывоз твердых бытовых и жидких отходов, потребление энергоресурсов;</w:t>
      </w:r>
    </w:p>
    <w:p w:rsidR="00DF65B0" w:rsidRDefault="00DF65B0" w:rsidP="00DF65B0">
      <w:pPr>
        <w:pStyle w:val="ConsPlusNormal"/>
        <w:ind w:firstLine="540"/>
        <w:jc w:val="both"/>
      </w:pPr>
      <w:r>
        <w:t xml:space="preserve">3.2.3 использовать объект по назначению, указанному в </w:t>
      </w:r>
      <w:hyperlink w:anchor="P538" w:history="1">
        <w:r>
          <w:rPr>
            <w:color w:val="0000FF"/>
          </w:rPr>
          <w:t>пункте 1.1</w:t>
        </w:r>
      </w:hyperlink>
      <w:r>
        <w:t xml:space="preserve"> настоящего Договора, без права передачи его третьему лицу;</w:t>
      </w:r>
    </w:p>
    <w:p w:rsidR="00DF65B0" w:rsidRDefault="00DF65B0" w:rsidP="00DF65B0">
      <w:pPr>
        <w:pStyle w:val="ConsPlusNormal"/>
        <w:ind w:firstLine="540"/>
        <w:jc w:val="both"/>
      </w:pPr>
      <w:r>
        <w:t>3.2.4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объекта;</w:t>
      </w:r>
    </w:p>
    <w:p w:rsidR="00DF65B0" w:rsidRDefault="00DF65B0" w:rsidP="00DF65B0">
      <w:pPr>
        <w:pStyle w:val="ConsPlusNormal"/>
        <w:ind w:firstLine="540"/>
        <w:jc w:val="both"/>
      </w:pPr>
      <w:r>
        <w:t>3.2.5 использовать Объект способами, которые не должны наносить вред окружающей среде;</w:t>
      </w:r>
    </w:p>
    <w:p w:rsidR="00DF65B0" w:rsidRDefault="00DF65B0" w:rsidP="00DF65B0">
      <w:pPr>
        <w:pStyle w:val="ConsPlusNormal"/>
        <w:ind w:firstLine="540"/>
        <w:jc w:val="both"/>
      </w:pPr>
      <w:r>
        <w:t>3.2.6 не допускать загрязнение и захламление Места размещения Объекта;</w:t>
      </w:r>
    </w:p>
    <w:p w:rsidR="00DF65B0" w:rsidRDefault="00DF65B0" w:rsidP="00DF65B0">
      <w:pPr>
        <w:pStyle w:val="ConsPlusNormal"/>
        <w:ind w:firstLine="540"/>
        <w:jc w:val="both"/>
      </w:pPr>
      <w:r>
        <w:t>3.2.7 не допускать передачу прав по настоящему договору третьим лицам;</w:t>
      </w:r>
    </w:p>
    <w:p w:rsidR="00DF65B0" w:rsidRDefault="00DF65B0" w:rsidP="00DF65B0">
      <w:pPr>
        <w:pStyle w:val="ConsPlusNormal"/>
        <w:ind w:firstLine="540"/>
        <w:jc w:val="both"/>
      </w:pPr>
      <w:r>
        <w:t>3.2.8 не допускать размещение возле Объекта столиков, зонтиков, торгово-технологического оборудования, не предусмотренных Паспортом НТО;</w:t>
      </w:r>
    </w:p>
    <w:p w:rsidR="00DF65B0" w:rsidRDefault="00DF65B0" w:rsidP="00DF65B0">
      <w:pPr>
        <w:pStyle w:val="ConsPlusNormal"/>
        <w:ind w:firstLine="540"/>
        <w:jc w:val="both"/>
      </w:pPr>
      <w:r>
        <w:t>3.2.9 обеспечить доступ к Объекту представителей органов государственного и муниципального контроля для осуществления должностных обязанностей;</w:t>
      </w:r>
    </w:p>
    <w:p w:rsidR="00DF65B0" w:rsidRDefault="00DF65B0" w:rsidP="00DF65B0">
      <w:pPr>
        <w:pStyle w:val="ConsPlusNormal"/>
        <w:ind w:firstLine="540"/>
        <w:jc w:val="both"/>
      </w:pPr>
      <w:r>
        <w:t xml:space="preserve">3.2.10 произвести демонтаж объекта за свой счет с восстановлением благоустройства Места в течение 30 рабочих дней со дня получения уведомления о расторжении Договора в случае досрочного расторжения настоящего Договора по инициативе Субъекта или Администрации в соответствии с </w:t>
      </w:r>
      <w:hyperlink w:anchor="P569" w:history="1">
        <w:r>
          <w:rPr>
            <w:color w:val="0000FF"/>
          </w:rPr>
          <w:t>разделом 4</w:t>
        </w:r>
      </w:hyperlink>
      <w:r>
        <w:t xml:space="preserve"> настоящего Договора.</w:t>
      </w:r>
    </w:p>
    <w:p w:rsidR="00DF65B0" w:rsidRDefault="00DF65B0" w:rsidP="00DF65B0">
      <w:pPr>
        <w:pStyle w:val="ConsPlusNormal"/>
        <w:ind w:firstLine="540"/>
        <w:jc w:val="both"/>
      </w:pPr>
      <w:r>
        <w:t>3.3. Субъект имеет право разместить и эксплуатировать Объект в соответствии с настоящим договором.</w:t>
      </w:r>
    </w:p>
    <w:p w:rsidR="00DF65B0" w:rsidRDefault="00DF65B0" w:rsidP="00DF65B0">
      <w:pPr>
        <w:pStyle w:val="ConsPlusNormal"/>
        <w:ind w:firstLine="540"/>
        <w:jc w:val="both"/>
      </w:pPr>
      <w:r>
        <w:t>3.4. В случае изменения адреса или иных реквизитов каждая из сторон обязана в 10-дневный срок направить об этом письменное уведомление другой стороне, в противном случае все извещения и другие документы, отправленные по адресу, указанному в настоящем Договоре, считаются врученными.</w:t>
      </w:r>
    </w:p>
    <w:p w:rsidR="00DF65B0" w:rsidRDefault="00DF65B0" w:rsidP="00DF65B0">
      <w:pPr>
        <w:pStyle w:val="ConsPlusNormal"/>
        <w:jc w:val="both"/>
      </w:pPr>
    </w:p>
    <w:p w:rsidR="00DF65B0" w:rsidRDefault="00DF65B0" w:rsidP="00DF65B0">
      <w:pPr>
        <w:pStyle w:val="ConsPlusNormal"/>
        <w:jc w:val="center"/>
        <w:outlineLvl w:val="2"/>
      </w:pPr>
      <w:bookmarkStart w:id="5" w:name="P569"/>
      <w:bookmarkEnd w:id="5"/>
      <w:r>
        <w:t>4. Досрочное расторжение договора</w:t>
      </w:r>
    </w:p>
    <w:p w:rsidR="00DF65B0" w:rsidRDefault="00DF65B0" w:rsidP="00DF65B0">
      <w:pPr>
        <w:pStyle w:val="ConsPlusNormal"/>
        <w:jc w:val="both"/>
      </w:pPr>
    </w:p>
    <w:p w:rsidR="00DF65B0" w:rsidRDefault="00DF65B0" w:rsidP="00DF65B0">
      <w:pPr>
        <w:pStyle w:val="ConsPlusNormal"/>
        <w:ind w:firstLine="540"/>
        <w:jc w:val="both"/>
      </w:pPr>
      <w:bookmarkStart w:id="6" w:name="P571"/>
      <w:bookmarkEnd w:id="6"/>
      <w:r>
        <w:t>4.1. Администрация имеет право досрочно в одностороннем порядке расторгнуть настоящий Договор, письменно уведомив Субъект за три дня, в следующих случаях:</w:t>
      </w:r>
    </w:p>
    <w:p w:rsidR="00DF65B0" w:rsidRDefault="00DF65B0" w:rsidP="00DF65B0">
      <w:pPr>
        <w:pStyle w:val="ConsPlusNormal"/>
        <w:ind w:firstLine="540"/>
        <w:jc w:val="both"/>
      </w:pPr>
      <w:bookmarkStart w:id="7" w:name="P572"/>
      <w:bookmarkEnd w:id="7"/>
      <w:r>
        <w:t>а) прекращения Субъектом в установленном законом порядке своей деятельности;</w:t>
      </w:r>
    </w:p>
    <w:p w:rsidR="00DF65B0" w:rsidRDefault="00DF65B0" w:rsidP="00DF65B0">
      <w:pPr>
        <w:pStyle w:val="ConsPlusNormal"/>
        <w:ind w:firstLine="540"/>
        <w:jc w:val="both"/>
      </w:pPr>
      <w:bookmarkStart w:id="8" w:name="P573"/>
      <w:bookmarkEnd w:id="8"/>
      <w:r>
        <w:t>б) по представлению органов, осуществляющих государственные функции по контролю и надзору; решению судебных органов;</w:t>
      </w:r>
    </w:p>
    <w:p w:rsidR="00DF65B0" w:rsidRDefault="00DF65B0" w:rsidP="00DF65B0">
      <w:pPr>
        <w:pStyle w:val="ConsPlusNormal"/>
        <w:ind w:firstLine="540"/>
        <w:jc w:val="both"/>
      </w:pPr>
      <w:bookmarkStart w:id="9" w:name="P574"/>
      <w:bookmarkEnd w:id="9"/>
      <w:r>
        <w:t>в) передачи прав по настоящему договору третьим лицам без согласования с Администрацией;</w:t>
      </w:r>
    </w:p>
    <w:p w:rsidR="00DF65B0" w:rsidRDefault="00DF65B0" w:rsidP="00DF65B0">
      <w:pPr>
        <w:pStyle w:val="ConsPlusNormal"/>
        <w:ind w:firstLine="540"/>
        <w:jc w:val="both"/>
      </w:pPr>
      <w:bookmarkStart w:id="10" w:name="P575"/>
      <w:bookmarkEnd w:id="10"/>
      <w:r>
        <w:t xml:space="preserve">г) выявление несоответствия размещенного Объекта Договору и </w:t>
      </w:r>
      <w:r w:rsidRPr="00834DDF">
        <w:t>Паспорту привязки</w:t>
      </w:r>
      <w:r>
        <w:t xml:space="preserve"> (нарушение заявленного типа Объекта, несоответствие утвержденной Схеме или самовольное изменение места размещения Объекта, установки владельцем дополнительного торгового оборудования на земельном участке около Объекта; изменение внешнего вида, размеров, площади Объекта в ходе его эксплуатации, возведение пристроек, надстройка дополнительных антресолей и этажей);</w:t>
      </w:r>
    </w:p>
    <w:p w:rsidR="00DF65B0" w:rsidRDefault="00DF65B0" w:rsidP="00DF65B0">
      <w:pPr>
        <w:pStyle w:val="ConsPlusNormal"/>
        <w:ind w:firstLine="540"/>
        <w:jc w:val="both"/>
      </w:pPr>
      <w:bookmarkStart w:id="11" w:name="P576"/>
      <w:bookmarkEnd w:id="11"/>
      <w:r>
        <w:t>д) невнесение Субъектом оплаты по Договору в течение 2 месяцев подряд;</w:t>
      </w:r>
    </w:p>
    <w:p w:rsidR="00DF65B0" w:rsidRDefault="00DF65B0" w:rsidP="00DF65B0">
      <w:pPr>
        <w:pStyle w:val="ConsPlusNormal"/>
        <w:ind w:firstLine="540"/>
        <w:jc w:val="both"/>
      </w:pPr>
      <w:bookmarkStart w:id="12" w:name="P577"/>
      <w:bookmarkEnd w:id="12"/>
      <w:r>
        <w:t xml:space="preserve">е) в случаях, если размещение Объекта влечет нарушение, ограничение и невозможность реализации прав третьих лиц в соответствии с Земельным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Федерации, а также в случаях предусмотренных федеральным и региональным законодательством;</w:t>
      </w:r>
    </w:p>
    <w:p w:rsidR="00CF6E4A" w:rsidRPr="00BD475B" w:rsidRDefault="00CF6E4A" w:rsidP="00CF6E4A">
      <w:pPr>
        <w:autoSpaceDE w:val="0"/>
        <w:autoSpaceDN w:val="0"/>
        <w:adjustRightInd w:val="0"/>
        <w:ind w:firstLine="567"/>
        <w:jc w:val="both"/>
      </w:pPr>
      <w:bookmarkStart w:id="13" w:name="P578"/>
      <w:bookmarkEnd w:id="13"/>
      <w:r>
        <w:t>ж</w:t>
      </w:r>
      <w:r w:rsidRPr="00BD475B">
        <w:t>) в иных предусмотренных федеральными законами случаях.</w:t>
      </w:r>
    </w:p>
    <w:p w:rsidR="00DF65B0" w:rsidRDefault="00DF65B0" w:rsidP="00DF65B0">
      <w:pPr>
        <w:pStyle w:val="ConsPlusNormal"/>
        <w:ind w:firstLine="540"/>
        <w:jc w:val="both"/>
      </w:pPr>
      <w:r>
        <w:t xml:space="preserve">4.2. В случае отказа от исполнения Договора по основаниям, предусмотренных </w:t>
      </w:r>
      <w:hyperlink w:anchor="P572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573" w:history="1">
        <w:r>
          <w:rPr>
            <w:color w:val="0000FF"/>
          </w:rPr>
          <w:t>"б"</w:t>
        </w:r>
      </w:hyperlink>
      <w:r>
        <w:t xml:space="preserve">, </w:t>
      </w:r>
      <w:hyperlink w:anchor="P574" w:history="1">
        <w:r>
          <w:rPr>
            <w:color w:val="0000FF"/>
          </w:rPr>
          <w:t>"в"</w:t>
        </w:r>
      </w:hyperlink>
      <w:r>
        <w:t xml:space="preserve">, </w:t>
      </w:r>
      <w:hyperlink w:anchor="P575" w:history="1">
        <w:r>
          <w:rPr>
            <w:color w:val="0000FF"/>
          </w:rPr>
          <w:t>"г"</w:t>
        </w:r>
      </w:hyperlink>
      <w:r>
        <w:t xml:space="preserve">, </w:t>
      </w:r>
      <w:hyperlink w:anchor="P576" w:history="1">
        <w:r>
          <w:rPr>
            <w:color w:val="0000FF"/>
          </w:rPr>
          <w:t>"д" пункта 4.1</w:t>
        </w:r>
      </w:hyperlink>
      <w:r>
        <w:t xml:space="preserve"> настоящего Договора, Администрация направляет Субъекту соответствующее уведомление с указанием оснований отказа от исполнения Договора.</w:t>
      </w:r>
    </w:p>
    <w:p w:rsidR="00DF65B0" w:rsidRDefault="00DF65B0" w:rsidP="00DF65B0">
      <w:pPr>
        <w:pStyle w:val="ConsPlusNormal"/>
        <w:ind w:firstLine="540"/>
        <w:jc w:val="both"/>
      </w:pPr>
      <w:r>
        <w:t>4.3. Субъект в 5-дневный срок после получения уведомления обязан прекратить функционирование Объекта.</w:t>
      </w:r>
    </w:p>
    <w:p w:rsidR="00DF65B0" w:rsidRDefault="00DF65B0" w:rsidP="00DF65B0">
      <w:pPr>
        <w:pStyle w:val="ConsPlusNormal"/>
        <w:ind w:firstLine="540"/>
        <w:jc w:val="both"/>
      </w:pPr>
      <w:r>
        <w:t>4.4. Функционирование Объекта по истечении установленного срока считается незаконным, за что Субъект несет ответственность в соответствии с действующим законодательством Российской Федерации.</w:t>
      </w:r>
    </w:p>
    <w:p w:rsidR="00DF65B0" w:rsidRDefault="00DF65B0" w:rsidP="00DF65B0">
      <w:pPr>
        <w:pStyle w:val="ConsPlusNormal"/>
        <w:ind w:firstLine="540"/>
        <w:jc w:val="both"/>
      </w:pPr>
      <w:r>
        <w:t>4.5. В течение 30 календарных дней со дня получения указанного уведомления, Субъект обязан демонтировать Объект и восстановить благоустройство места размещения и прилегающей территории, при этом понесенные затраты не компенсируются. По истечении указанного срока, Объект считается самовольно установленным.</w:t>
      </w:r>
    </w:p>
    <w:p w:rsidR="00DF65B0" w:rsidRDefault="00DF65B0" w:rsidP="00DF65B0">
      <w:pPr>
        <w:pStyle w:val="ConsPlusNormal"/>
        <w:ind w:firstLine="540"/>
        <w:jc w:val="both"/>
      </w:pPr>
      <w:r>
        <w:t xml:space="preserve">4.6. В случае отказа от исполнения Договора по основаниям, предусмотренным </w:t>
      </w:r>
      <w:hyperlink w:anchor="P577" w:history="1">
        <w:r>
          <w:rPr>
            <w:color w:val="0000FF"/>
          </w:rPr>
          <w:t>подпунктами "е"</w:t>
        </w:r>
      </w:hyperlink>
      <w:r>
        <w:t xml:space="preserve"> и </w:t>
      </w:r>
      <w:hyperlink w:anchor="P578" w:history="1">
        <w:r>
          <w:rPr>
            <w:color w:val="0000FF"/>
          </w:rPr>
          <w:t>"ж" пункта 4.1</w:t>
        </w:r>
      </w:hyperlink>
      <w:r>
        <w:t xml:space="preserve"> настоящего Положения, Объект подлежит переносу на компенсационное место, согласованное с Субъектом. По результатам переноса Объекта с Субъектом заключается договор на размещение Объекта, по форме, утвержденной постановлением администрации </w:t>
      </w:r>
      <w:r w:rsidR="00CF6E4A">
        <w:t>Новицкого сельского поселения</w:t>
      </w:r>
      <w:r>
        <w:t>. Расходы по перено</w:t>
      </w:r>
      <w:r w:rsidR="00CF6E4A">
        <w:t>су Объекта осуществляет Субъект.</w:t>
      </w:r>
    </w:p>
    <w:p w:rsidR="00DF65B0" w:rsidRDefault="00DF65B0" w:rsidP="00DF65B0">
      <w:pPr>
        <w:pStyle w:val="ConsPlusNormal"/>
        <w:ind w:firstLine="540"/>
        <w:jc w:val="both"/>
      </w:pPr>
      <w:r>
        <w:t>4.7. При неисполнении Субъектом обязанности по своевременному демонтажу объект считается самовольно установленным, а место его размещения подлежит освобождению в соответствии с действующим законодательством Российской Федерации, Приморского края, муниципальными правовыми актами, условиями настоящего Договора.</w:t>
      </w:r>
    </w:p>
    <w:p w:rsidR="00DF65B0" w:rsidRDefault="00DF65B0" w:rsidP="00DF65B0">
      <w:pPr>
        <w:pStyle w:val="ConsPlusNormal"/>
        <w:jc w:val="both"/>
      </w:pPr>
    </w:p>
    <w:p w:rsidR="00DF65B0" w:rsidRDefault="00DF65B0" w:rsidP="00DF65B0">
      <w:pPr>
        <w:pStyle w:val="ConsPlusNormal"/>
        <w:jc w:val="center"/>
        <w:outlineLvl w:val="2"/>
      </w:pPr>
      <w:r>
        <w:t>5. Особые условия</w:t>
      </w:r>
    </w:p>
    <w:p w:rsidR="00DF65B0" w:rsidRDefault="00DF65B0" w:rsidP="00DF65B0">
      <w:pPr>
        <w:pStyle w:val="ConsPlusNormal"/>
        <w:ind w:firstLine="540"/>
        <w:jc w:val="both"/>
      </w:pPr>
      <w:r>
        <w:t xml:space="preserve">5.1. В случае изменения Схемы по основаниям и в порядке, предусмотренном действующим законодательством, Субъект обязан переместить Объект с места его размещения на свободное место, предусмотренное Схемой, без проведения </w:t>
      </w:r>
      <w:r w:rsidR="00CF6E4A">
        <w:t>аукциона</w:t>
      </w:r>
      <w:r>
        <w:t xml:space="preserve"> на право заключения договоров на размещение нестационарных торговых объектов для осуществления розничной торговли, оказания услуг на территории </w:t>
      </w:r>
      <w:r w:rsidR="00CF6E4A">
        <w:t>Новицкого сельского поселения</w:t>
      </w:r>
      <w:r>
        <w:t>.</w:t>
      </w:r>
    </w:p>
    <w:p w:rsidR="00DF65B0" w:rsidRDefault="00DF65B0" w:rsidP="00DF65B0">
      <w:pPr>
        <w:pStyle w:val="ConsPlusNormal"/>
        <w:ind w:firstLine="540"/>
        <w:jc w:val="both"/>
      </w:pPr>
      <w:r>
        <w:t xml:space="preserve">5.2. Субъект обязан в течение 6 месяцев с момента заключения Договора, привести </w:t>
      </w:r>
      <w:r>
        <w:lastRenderedPageBreak/>
        <w:t>Объект в соответствии с настоящим договором, а также Паспортом привязки НТО (указывается при необходимости).</w:t>
      </w:r>
    </w:p>
    <w:p w:rsidR="00DF65B0" w:rsidRDefault="00DF65B0" w:rsidP="00DF65B0">
      <w:pPr>
        <w:pStyle w:val="ConsPlusNormal"/>
        <w:jc w:val="both"/>
      </w:pPr>
    </w:p>
    <w:p w:rsidR="00DF65B0" w:rsidRDefault="00DF65B0" w:rsidP="00DF65B0">
      <w:pPr>
        <w:pStyle w:val="ConsPlusNormal"/>
        <w:jc w:val="center"/>
        <w:outlineLvl w:val="2"/>
      </w:pPr>
      <w:r>
        <w:t>6. Срок действия договора</w:t>
      </w:r>
    </w:p>
    <w:p w:rsidR="00DF65B0" w:rsidRDefault="00DF65B0" w:rsidP="00DF65B0">
      <w:pPr>
        <w:pStyle w:val="ConsPlusNormal"/>
        <w:jc w:val="both"/>
      </w:pPr>
    </w:p>
    <w:p w:rsidR="00DF65B0" w:rsidRDefault="00DF65B0" w:rsidP="00DF65B0">
      <w:pPr>
        <w:pStyle w:val="ConsPlusNormal"/>
        <w:ind w:firstLine="540"/>
        <w:jc w:val="both"/>
      </w:pPr>
      <w:r>
        <w:t>6.1. Настоящий договор действует с момента подписания его Сторонами и до "___" __________________ 20__ г.</w:t>
      </w:r>
    </w:p>
    <w:p w:rsidR="00DF65B0" w:rsidRDefault="00DF65B0" w:rsidP="00DF65B0">
      <w:pPr>
        <w:pStyle w:val="ConsPlusNormal"/>
        <w:ind w:firstLine="540"/>
        <w:jc w:val="both"/>
      </w:pPr>
      <w:r>
        <w:t>6.2. Настоящий Договор продлению и пролонгации не подлежит.</w:t>
      </w:r>
    </w:p>
    <w:p w:rsidR="00DF65B0" w:rsidRDefault="00DF65B0" w:rsidP="00DF65B0">
      <w:pPr>
        <w:pStyle w:val="ConsPlusNormal"/>
        <w:jc w:val="both"/>
      </w:pPr>
    </w:p>
    <w:p w:rsidR="00DF65B0" w:rsidRDefault="00DF65B0" w:rsidP="00DF65B0">
      <w:pPr>
        <w:pStyle w:val="ConsPlusNormal"/>
        <w:jc w:val="center"/>
        <w:outlineLvl w:val="2"/>
      </w:pPr>
      <w:r>
        <w:t>7. Ответственность сторон</w:t>
      </w:r>
    </w:p>
    <w:p w:rsidR="00DF65B0" w:rsidRDefault="00DF65B0" w:rsidP="00DF65B0">
      <w:pPr>
        <w:pStyle w:val="ConsPlusNormal"/>
        <w:ind w:firstLine="540"/>
        <w:jc w:val="both"/>
      </w:pPr>
      <w:r>
        <w:t>7.1. В случае неисполнения или ненадлежащего исполнения обязательств по настоящему Договору Стороны несут ответственность, предусмотренную законодательством Российской Федерации.</w:t>
      </w:r>
    </w:p>
    <w:p w:rsidR="00DF65B0" w:rsidRDefault="00DF65B0" w:rsidP="00DF65B0">
      <w:pPr>
        <w:pStyle w:val="ConsPlusNormal"/>
        <w:ind w:firstLine="540"/>
        <w:jc w:val="both"/>
      </w:pPr>
      <w:r>
        <w:t>7.2. В случае просрочки уплаты платежей Субъект обязан выплатить Администрации пеню в размере 0,1% от суммы долга за каждый день просрочки.</w:t>
      </w:r>
    </w:p>
    <w:p w:rsidR="00DF65B0" w:rsidRDefault="00DF65B0" w:rsidP="00DF65B0">
      <w:pPr>
        <w:pStyle w:val="ConsPlusNormal"/>
        <w:ind w:firstLine="540"/>
        <w:jc w:val="both"/>
      </w:pPr>
      <w:r>
        <w:t>7.3. В случае размещения Объекта не в соответствии с Паспортом привязки Субъект выплачивает Администрации штраф в размере 30% от оплаты по договору и возмещает все причиненные убытки.</w:t>
      </w:r>
    </w:p>
    <w:p w:rsidR="00DF65B0" w:rsidRDefault="00DF65B0" w:rsidP="00DF65B0">
      <w:pPr>
        <w:pStyle w:val="ConsPlusNormal"/>
        <w:ind w:firstLine="540"/>
        <w:jc w:val="both"/>
      </w:pPr>
      <w:r>
        <w:t>7.4. 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DF65B0" w:rsidRDefault="00DF65B0" w:rsidP="00DF65B0">
      <w:pPr>
        <w:pStyle w:val="ConsPlusNormal"/>
        <w:jc w:val="both"/>
      </w:pPr>
    </w:p>
    <w:p w:rsidR="00DF65B0" w:rsidRDefault="00DF65B0" w:rsidP="00DF65B0">
      <w:pPr>
        <w:pStyle w:val="ConsPlusNormal"/>
        <w:jc w:val="center"/>
        <w:outlineLvl w:val="2"/>
      </w:pPr>
      <w:r>
        <w:t>8. Изменение и расторжение договора</w:t>
      </w:r>
    </w:p>
    <w:p w:rsidR="00DF65B0" w:rsidRDefault="00DF65B0" w:rsidP="00DF65B0">
      <w:pPr>
        <w:pStyle w:val="ConsPlusNormal"/>
        <w:ind w:firstLine="540"/>
        <w:jc w:val="both"/>
      </w:pPr>
      <w:r>
        <w:t>8.1. Все изменения и (или) дополнения к договору оформляются сторонами в письменной форме, путем заключения дополнительного соглашения, подписываемого Сторонами.</w:t>
      </w:r>
    </w:p>
    <w:p w:rsidR="00DF65B0" w:rsidRDefault="00DF65B0" w:rsidP="00DF65B0">
      <w:pPr>
        <w:pStyle w:val="ConsPlusNormal"/>
        <w:ind w:firstLine="540"/>
        <w:jc w:val="both"/>
      </w:pPr>
      <w:r>
        <w:t xml:space="preserve">8.2. Расторжение договора допускается по соглашению сторон, по решению суда, при одностороннем отказе от исполнения договора в случаях предусмотренных </w:t>
      </w:r>
      <w:hyperlink w:anchor="P571" w:history="1">
        <w:r>
          <w:rPr>
            <w:color w:val="0000FF"/>
          </w:rPr>
          <w:t>пунктом 4.1</w:t>
        </w:r>
      </w:hyperlink>
      <w:r>
        <w:t>. настоящего Договора.</w:t>
      </w:r>
    </w:p>
    <w:p w:rsidR="00DF65B0" w:rsidRDefault="00DF65B0" w:rsidP="00DF65B0">
      <w:pPr>
        <w:pStyle w:val="ConsPlusNormal"/>
        <w:jc w:val="both"/>
      </w:pPr>
    </w:p>
    <w:p w:rsidR="00DF65B0" w:rsidRDefault="00DF65B0" w:rsidP="00DF65B0">
      <w:pPr>
        <w:pStyle w:val="ConsPlusNormal"/>
        <w:jc w:val="center"/>
        <w:outlineLvl w:val="2"/>
      </w:pPr>
      <w:r>
        <w:t>9. Заключительные положения</w:t>
      </w:r>
    </w:p>
    <w:p w:rsidR="00DF65B0" w:rsidRDefault="00DF65B0" w:rsidP="00DF65B0">
      <w:pPr>
        <w:pStyle w:val="ConsPlusNormal"/>
        <w:ind w:firstLine="540"/>
        <w:jc w:val="both"/>
      </w:pPr>
      <w:r>
        <w:t>9.1.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DF65B0" w:rsidRDefault="00DF65B0" w:rsidP="00DF65B0">
      <w:pPr>
        <w:pStyle w:val="ConsPlusNormal"/>
        <w:ind w:firstLine="540"/>
        <w:jc w:val="both"/>
      </w:pPr>
      <w:r>
        <w:t>9.2. Договор составлен в двух экземплярах, каждый из которых имеет</w:t>
      </w:r>
      <w:r w:rsidR="00CF6E4A">
        <w:t xml:space="preserve"> </w:t>
      </w:r>
      <w:r>
        <w:t>одинаковую юридическую силу.</w:t>
      </w:r>
    </w:p>
    <w:p w:rsidR="00DF65B0" w:rsidRDefault="00CE7302" w:rsidP="00DF65B0">
      <w:pPr>
        <w:pStyle w:val="ConsPlusNormal"/>
        <w:ind w:firstLine="540"/>
        <w:jc w:val="both"/>
      </w:pPr>
      <w:r>
        <w:t>9.3. Споры</w:t>
      </w:r>
      <w:r w:rsidRPr="00BD475B">
        <w:t>, возникающие при исполнении договора, рассматриваются в соответствии с действующим законодательством.</w:t>
      </w:r>
    </w:p>
    <w:p w:rsidR="00DF65B0" w:rsidRPr="00CE7302" w:rsidRDefault="00DF65B0" w:rsidP="00CE73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302">
        <w:rPr>
          <w:rFonts w:ascii="Times New Roman" w:hAnsi="Times New Roman" w:cs="Times New Roman"/>
          <w:sz w:val="24"/>
          <w:szCs w:val="24"/>
        </w:rPr>
        <w:t>9.4.  Приложения к Договору составляют его неотъемлемую часть:</w:t>
      </w:r>
    </w:p>
    <w:p w:rsidR="00DF65B0" w:rsidRPr="00CE7302" w:rsidRDefault="00DF65B0" w:rsidP="00CE73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302">
        <w:rPr>
          <w:rFonts w:ascii="Times New Roman" w:hAnsi="Times New Roman" w:cs="Times New Roman"/>
          <w:sz w:val="24"/>
          <w:szCs w:val="24"/>
        </w:rPr>
        <w:t xml:space="preserve">Приложение  N 1  -  </w:t>
      </w:r>
      <w:hyperlink w:anchor="P649" w:history="1">
        <w:r w:rsidRPr="00CE7302">
          <w:rPr>
            <w:rFonts w:ascii="Times New Roman" w:hAnsi="Times New Roman" w:cs="Times New Roman"/>
            <w:color w:val="0000FF"/>
            <w:sz w:val="24"/>
            <w:szCs w:val="24"/>
          </w:rPr>
          <w:t>Паспорт</w:t>
        </w:r>
      </w:hyperlink>
      <w:r w:rsidRPr="00CE7302">
        <w:rPr>
          <w:rFonts w:ascii="Times New Roman" w:hAnsi="Times New Roman" w:cs="Times New Roman"/>
          <w:sz w:val="24"/>
          <w:szCs w:val="24"/>
        </w:rPr>
        <w:t xml:space="preserve">  привязки  нестационарного  торгового   объекта</w:t>
      </w:r>
    </w:p>
    <w:p w:rsidR="00DF65B0" w:rsidRPr="00CE7302" w:rsidRDefault="00CE7302" w:rsidP="00435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DF65B0" w:rsidRPr="00CE730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DF65B0" w:rsidRPr="00CE7302" w:rsidRDefault="00CE7302" w:rsidP="00435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DF65B0" w:rsidRPr="00CE730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E7302" w:rsidRDefault="00CE7302" w:rsidP="00CE7302">
      <w:pPr>
        <w:pStyle w:val="ConsPlusNormal"/>
        <w:jc w:val="center"/>
        <w:outlineLvl w:val="2"/>
      </w:pPr>
    </w:p>
    <w:p w:rsidR="00CE7302" w:rsidRPr="00E70C6C" w:rsidRDefault="00E70C6C" w:rsidP="00CE7302">
      <w:pPr>
        <w:ind w:right="28"/>
        <w:jc w:val="center"/>
      </w:pPr>
      <w:r w:rsidRPr="00E70C6C">
        <w:t>10</w:t>
      </w:r>
      <w:r w:rsidR="00CE7302" w:rsidRPr="00E70C6C">
        <w:t>. Реквизиты и подписи сторон</w:t>
      </w:r>
    </w:p>
    <w:p w:rsidR="00CE7302" w:rsidRPr="00BD475B" w:rsidRDefault="00CE7302" w:rsidP="00CE7302">
      <w:pPr>
        <w:ind w:right="28"/>
        <w:jc w:val="center"/>
        <w:rPr>
          <w:b/>
        </w:rPr>
      </w:pPr>
    </w:p>
    <w:tbl>
      <w:tblPr>
        <w:tblW w:w="950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0"/>
        <w:gridCol w:w="5035"/>
      </w:tblGrid>
      <w:tr w:rsidR="00CE7302" w:rsidTr="00CE7302"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302" w:rsidRPr="00BD475B" w:rsidRDefault="00CE7302" w:rsidP="00834DDF">
            <w:pPr>
              <w:tabs>
                <w:tab w:val="num" w:pos="100"/>
              </w:tabs>
              <w:ind w:right="28"/>
            </w:pPr>
            <w:r w:rsidRPr="00BD475B">
              <w:t xml:space="preserve">Администрация Новицкого сельского поселения Партизанского муниципального района </w:t>
            </w:r>
          </w:p>
          <w:p w:rsidR="00CE7302" w:rsidRPr="00BD475B" w:rsidRDefault="00CE7302" w:rsidP="00834DDF">
            <w:pPr>
              <w:tabs>
                <w:tab w:val="num" w:pos="100"/>
              </w:tabs>
              <w:ind w:right="28"/>
            </w:pPr>
            <w:r w:rsidRPr="00BD475B">
              <w:t xml:space="preserve">с. Новицкое </w:t>
            </w:r>
          </w:p>
          <w:p w:rsidR="00CE7302" w:rsidRPr="00BD475B" w:rsidRDefault="00CE7302" w:rsidP="00834DDF">
            <w:pPr>
              <w:tabs>
                <w:tab w:val="num" w:pos="100"/>
              </w:tabs>
              <w:ind w:right="28"/>
            </w:pPr>
            <w:r w:rsidRPr="00BD475B">
              <w:t>ул.</w:t>
            </w:r>
            <w:r>
              <w:t xml:space="preserve"> </w:t>
            </w:r>
            <w:r w:rsidRPr="00BD475B">
              <w:t>Лазо, 17а</w:t>
            </w:r>
          </w:p>
          <w:p w:rsidR="00CE7302" w:rsidRPr="00BD475B" w:rsidRDefault="00CE7302" w:rsidP="00834DDF">
            <w:pPr>
              <w:tabs>
                <w:tab w:val="num" w:pos="100"/>
              </w:tabs>
            </w:pPr>
            <w:r w:rsidRPr="00BD475B">
              <w:t>тел/факс. (42365) 25-1-69</w:t>
            </w:r>
          </w:p>
          <w:p w:rsidR="00CE7302" w:rsidRDefault="00CE7302" w:rsidP="00834DDF">
            <w:pPr>
              <w:pStyle w:val="ConsPlusNormal"/>
              <w:jc w:val="both"/>
            </w:pPr>
            <w:r>
              <w:t>_____________________________</w:t>
            </w:r>
          </w:p>
          <w:p w:rsidR="00CE7302" w:rsidRDefault="00CE7302" w:rsidP="00834DDF">
            <w:pPr>
              <w:pStyle w:val="ConsPlusNormal"/>
              <w:jc w:val="both"/>
            </w:pPr>
            <w:r>
              <w:t>_____________________________</w:t>
            </w:r>
          </w:p>
          <w:p w:rsidR="00CE7302" w:rsidRDefault="00CE7302" w:rsidP="00834DDF">
            <w:pPr>
              <w:pStyle w:val="ConsPlusNormal"/>
            </w:pPr>
            <w:r>
              <w:t>(подпись) (расшифровка подписи)</w:t>
            </w:r>
          </w:p>
          <w:p w:rsidR="00CE7302" w:rsidRDefault="00CE7302" w:rsidP="00834DDF">
            <w:pPr>
              <w:pStyle w:val="ConsPlusNormal"/>
              <w:jc w:val="both"/>
            </w:pPr>
            <w:r>
              <w:lastRenderedPageBreak/>
              <w:t>М.П.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302" w:rsidRDefault="00CE7302" w:rsidP="00834DDF">
            <w:pPr>
              <w:pStyle w:val="ConsPlusNormal"/>
              <w:jc w:val="both"/>
            </w:pPr>
            <w:r>
              <w:lastRenderedPageBreak/>
              <w:t>Субъект (владелец нестационарного торгового объекта)</w:t>
            </w:r>
          </w:p>
          <w:p w:rsidR="00CE7302" w:rsidRDefault="00CE7302" w:rsidP="00834DDF">
            <w:pPr>
              <w:pStyle w:val="ConsPlusNormal"/>
              <w:jc w:val="both"/>
            </w:pPr>
            <w:r>
              <w:t>______________________________________</w:t>
            </w:r>
          </w:p>
          <w:p w:rsidR="00CE7302" w:rsidRDefault="00CE7302" w:rsidP="00834DDF">
            <w:pPr>
              <w:pStyle w:val="ConsPlusNormal"/>
              <w:jc w:val="both"/>
            </w:pPr>
            <w:r>
              <w:t>______________________________________</w:t>
            </w:r>
          </w:p>
          <w:p w:rsidR="00CE7302" w:rsidRDefault="00CE7302" w:rsidP="00834DDF">
            <w:pPr>
              <w:pStyle w:val="ConsPlusNormal"/>
              <w:jc w:val="both"/>
            </w:pPr>
            <w:r>
              <w:t>______________________________________</w:t>
            </w:r>
          </w:p>
          <w:p w:rsidR="00CE7302" w:rsidRDefault="00CE7302" w:rsidP="00834DDF">
            <w:pPr>
              <w:pStyle w:val="ConsPlusNormal"/>
              <w:jc w:val="both"/>
            </w:pPr>
            <w:r>
              <w:t>______________________________________</w:t>
            </w:r>
          </w:p>
          <w:p w:rsidR="00CE7302" w:rsidRDefault="00CE7302" w:rsidP="00834DDF">
            <w:pPr>
              <w:pStyle w:val="ConsPlusNormal"/>
              <w:jc w:val="both"/>
            </w:pPr>
            <w:r>
              <w:t>______________________________________</w:t>
            </w:r>
          </w:p>
          <w:p w:rsidR="00CE7302" w:rsidRDefault="00CE7302" w:rsidP="00834DDF">
            <w:pPr>
              <w:pStyle w:val="ConsPlusNormal"/>
              <w:jc w:val="both"/>
            </w:pPr>
            <w:r>
              <w:t>______________________________________</w:t>
            </w:r>
          </w:p>
          <w:p w:rsidR="00CE7302" w:rsidRDefault="00CE7302" w:rsidP="00834DDF">
            <w:pPr>
              <w:pStyle w:val="ConsPlusNormal"/>
              <w:jc w:val="center"/>
            </w:pPr>
            <w:r>
              <w:t xml:space="preserve">(подпись) </w:t>
            </w:r>
            <w:r w:rsidR="00E70C6C">
              <w:t xml:space="preserve">       </w:t>
            </w:r>
            <w:r>
              <w:t>(расшифровка подписи)</w:t>
            </w:r>
          </w:p>
          <w:p w:rsidR="00CE7302" w:rsidRDefault="00CE7302" w:rsidP="00834DDF">
            <w:pPr>
              <w:pStyle w:val="ConsPlusNormal"/>
              <w:jc w:val="both"/>
            </w:pPr>
            <w:r>
              <w:lastRenderedPageBreak/>
              <w:t>М.П.</w:t>
            </w:r>
          </w:p>
        </w:tc>
      </w:tr>
    </w:tbl>
    <w:p w:rsidR="00CE7302" w:rsidRDefault="00CE7302">
      <w:pPr>
        <w:rPr>
          <w:sz w:val="21"/>
          <w:szCs w:val="21"/>
        </w:rPr>
      </w:pPr>
      <w:r>
        <w:rPr>
          <w:sz w:val="21"/>
          <w:szCs w:val="21"/>
        </w:rPr>
        <w:lastRenderedPageBreak/>
        <w:br w:type="page"/>
      </w:r>
    </w:p>
    <w:p w:rsidR="00CE7302" w:rsidRPr="00541B5F" w:rsidRDefault="00CE7302" w:rsidP="00CE7302">
      <w:pPr>
        <w:tabs>
          <w:tab w:val="num" w:pos="-300"/>
        </w:tabs>
        <w:ind w:left="-500" w:right="28"/>
        <w:rPr>
          <w:sz w:val="21"/>
          <w:szCs w:val="21"/>
        </w:rPr>
      </w:pPr>
    </w:p>
    <w:p w:rsidR="00CE7302" w:rsidRDefault="00CE7302" w:rsidP="00CE7302">
      <w:pPr>
        <w:pStyle w:val="ConsPlusNormal"/>
        <w:jc w:val="right"/>
        <w:outlineLvl w:val="2"/>
      </w:pPr>
      <w:r>
        <w:t>Приложение 1</w:t>
      </w:r>
    </w:p>
    <w:p w:rsidR="00CE7302" w:rsidRDefault="00CE7302" w:rsidP="00CE7302">
      <w:pPr>
        <w:pStyle w:val="ConsPlusNormal"/>
        <w:jc w:val="right"/>
      </w:pPr>
      <w:r>
        <w:t>к Договору</w:t>
      </w:r>
    </w:p>
    <w:p w:rsidR="00CE7302" w:rsidRDefault="00CE7302" w:rsidP="00CE7302">
      <w:pPr>
        <w:pStyle w:val="ConsPlusNormal"/>
        <w:jc w:val="right"/>
      </w:pPr>
      <w:r>
        <w:t>от ________ 20__ г. N _____</w:t>
      </w:r>
    </w:p>
    <w:p w:rsidR="00CE7302" w:rsidRDefault="00CE7302" w:rsidP="00CE7302">
      <w:pPr>
        <w:pStyle w:val="ConsPlusNormal"/>
        <w:jc w:val="both"/>
      </w:pPr>
    </w:p>
    <w:p w:rsidR="00CE7302" w:rsidRDefault="00CE7302" w:rsidP="00CE7302">
      <w:pPr>
        <w:pStyle w:val="ConsPlusNormal"/>
        <w:jc w:val="center"/>
      </w:pPr>
      <w:bookmarkStart w:id="14" w:name="P649"/>
      <w:bookmarkEnd w:id="14"/>
      <w:r>
        <w:t>ПАСПОРТ</w:t>
      </w:r>
    </w:p>
    <w:p w:rsidR="00CE7302" w:rsidRDefault="00CE7302" w:rsidP="00CE7302">
      <w:pPr>
        <w:pStyle w:val="ConsPlusNormal"/>
        <w:jc w:val="center"/>
      </w:pPr>
      <w:r>
        <w:t>ПРИВЯЗКИ НЕСТАЦИОНАРНОГО ТОРГОВОГО ОБЪЕКТА</w:t>
      </w:r>
    </w:p>
    <w:p w:rsidR="00CE7302" w:rsidRDefault="00CE7302" w:rsidP="00CE7302">
      <w:pPr>
        <w:pStyle w:val="ConsPlusNormal"/>
        <w:jc w:val="both"/>
      </w:pPr>
    </w:p>
    <w:p w:rsidR="00CE7302" w:rsidRDefault="00CE7302" w:rsidP="00CE7302">
      <w:pPr>
        <w:pStyle w:val="ConsPlusNormal"/>
        <w:jc w:val="center"/>
      </w:pPr>
      <w:r>
        <w:t>Часть 1. ТЕХНИЧЕСКИЕ ХАРАКТЕРИСТИКИ</w:t>
      </w:r>
    </w:p>
    <w:p w:rsidR="00CE7302" w:rsidRDefault="00CE7302" w:rsidP="00CE7302">
      <w:pPr>
        <w:pStyle w:val="ConsPlusNormal"/>
        <w:jc w:val="center"/>
      </w:pPr>
      <w:r>
        <w:t>И ФУНКЦИОНАЛЬНОЕ НАЗНАЧЕНИЕ ОБЪЕКТА</w:t>
      </w:r>
    </w:p>
    <w:p w:rsidR="00CE7302" w:rsidRDefault="00CE7302" w:rsidP="00CE730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30"/>
        <w:gridCol w:w="2591"/>
        <w:gridCol w:w="2923"/>
      </w:tblGrid>
      <w:tr w:rsidR="00F8494C" w:rsidTr="00183537">
        <w:tc>
          <w:tcPr>
            <w:tcW w:w="9444" w:type="dxa"/>
            <w:gridSpan w:val="3"/>
          </w:tcPr>
          <w:p w:rsidR="00F8494C" w:rsidRDefault="00F8494C" w:rsidP="00834DDF">
            <w:pPr>
              <w:pStyle w:val="ConsPlusNormal"/>
              <w:jc w:val="both"/>
            </w:pPr>
            <w:r>
              <w:t>Владелец объекта:_________________________________________________________</w:t>
            </w:r>
          </w:p>
        </w:tc>
      </w:tr>
      <w:tr w:rsidR="00F8494C" w:rsidTr="00F8494C">
        <w:tc>
          <w:tcPr>
            <w:tcW w:w="3930" w:type="dxa"/>
          </w:tcPr>
          <w:p w:rsidR="00F8494C" w:rsidRDefault="00F8494C" w:rsidP="00834DDF">
            <w:pPr>
              <w:pStyle w:val="ConsPlusNormal"/>
              <w:jc w:val="both"/>
            </w:pPr>
            <w:r>
              <w:t>Вид объекта</w:t>
            </w:r>
          </w:p>
          <w:p w:rsidR="00F8494C" w:rsidRDefault="00F8494C" w:rsidP="00834DDF">
            <w:pPr>
              <w:pStyle w:val="ConsPlusNormal"/>
              <w:jc w:val="both"/>
            </w:pPr>
            <w:r>
              <w:t>(киоск, павильон, автофургон):</w:t>
            </w:r>
          </w:p>
          <w:p w:rsidR="00F8494C" w:rsidRDefault="00F8494C" w:rsidP="00834DDF">
            <w:pPr>
              <w:pStyle w:val="ConsPlusNormal"/>
              <w:jc w:val="both"/>
            </w:pPr>
            <w:r>
              <w:t>_____________________________</w:t>
            </w:r>
          </w:p>
        </w:tc>
        <w:tc>
          <w:tcPr>
            <w:tcW w:w="2591" w:type="dxa"/>
          </w:tcPr>
          <w:p w:rsidR="00F8494C" w:rsidRDefault="00F8494C" w:rsidP="00834DDF">
            <w:pPr>
              <w:pStyle w:val="ConsPlusNormal"/>
              <w:jc w:val="both"/>
            </w:pPr>
            <w:r>
              <w:t xml:space="preserve">Размер, </w:t>
            </w:r>
            <w:proofErr w:type="gramStart"/>
            <w:r>
              <w:t>м</w:t>
            </w:r>
            <w:proofErr w:type="gramEnd"/>
            <w:r>
              <w:t>:</w:t>
            </w:r>
          </w:p>
          <w:p w:rsidR="00F8494C" w:rsidRDefault="00F8494C" w:rsidP="00834DDF">
            <w:pPr>
              <w:pStyle w:val="ConsPlusNormal"/>
              <w:jc w:val="both"/>
            </w:pPr>
          </w:p>
          <w:p w:rsidR="00F8494C" w:rsidRDefault="00F8494C" w:rsidP="00834DDF">
            <w:pPr>
              <w:pStyle w:val="ConsPlusNormal"/>
              <w:jc w:val="both"/>
            </w:pPr>
            <w:r>
              <w:t>_______________</w:t>
            </w:r>
          </w:p>
        </w:tc>
        <w:tc>
          <w:tcPr>
            <w:tcW w:w="2923" w:type="dxa"/>
          </w:tcPr>
          <w:p w:rsidR="00F8494C" w:rsidRDefault="00F8494C" w:rsidP="00834DDF">
            <w:pPr>
              <w:pStyle w:val="ConsPlusNormal"/>
              <w:jc w:val="both"/>
            </w:pPr>
            <w:r>
              <w:t>Площадь, кв. м:</w:t>
            </w:r>
          </w:p>
          <w:p w:rsidR="00F8494C" w:rsidRDefault="00F8494C" w:rsidP="00834DDF">
            <w:pPr>
              <w:pStyle w:val="ConsPlusNormal"/>
              <w:jc w:val="both"/>
            </w:pPr>
          </w:p>
          <w:p w:rsidR="00F8494C" w:rsidRDefault="00F8494C" w:rsidP="00834DDF">
            <w:pPr>
              <w:pStyle w:val="ConsPlusNormal"/>
            </w:pPr>
            <w:r>
              <w:t>________________</w:t>
            </w:r>
          </w:p>
        </w:tc>
      </w:tr>
      <w:tr w:rsidR="00CE7302" w:rsidTr="00834DDF">
        <w:tc>
          <w:tcPr>
            <w:tcW w:w="9444" w:type="dxa"/>
            <w:gridSpan w:val="3"/>
          </w:tcPr>
          <w:p w:rsidR="00CE7302" w:rsidRDefault="00CE7302" w:rsidP="00834DDF">
            <w:pPr>
              <w:pStyle w:val="ConsPlusNormal"/>
              <w:jc w:val="both"/>
            </w:pPr>
            <w:r>
              <w:t>Специализация:</w:t>
            </w:r>
          </w:p>
        </w:tc>
      </w:tr>
      <w:tr w:rsidR="00CE7302" w:rsidTr="00834DDF">
        <w:tc>
          <w:tcPr>
            <w:tcW w:w="9444" w:type="dxa"/>
            <w:gridSpan w:val="3"/>
          </w:tcPr>
          <w:p w:rsidR="00CE7302" w:rsidRDefault="00F8494C" w:rsidP="00F8494C">
            <w:pPr>
              <w:pStyle w:val="ConsPlusNormal"/>
            </w:pPr>
            <w:r w:rsidRPr="00F8494C">
              <w:t>1.</w:t>
            </w:r>
            <w:r>
              <w:t xml:space="preserve"> Место (а</w:t>
            </w:r>
            <w:r w:rsidR="00CE7302">
              <w:t>дрес</w:t>
            </w:r>
            <w:r>
              <w:t>/ориентир)</w:t>
            </w:r>
            <w:r w:rsidR="00CE7302">
              <w:t xml:space="preserve"> размещения:</w:t>
            </w:r>
          </w:p>
          <w:p w:rsidR="00F8494C" w:rsidRDefault="00F8494C" w:rsidP="00F8494C">
            <w:pPr>
              <w:pStyle w:val="ConsPlusNormal"/>
            </w:pPr>
          </w:p>
          <w:p w:rsidR="00CE7302" w:rsidRDefault="00CE7302" w:rsidP="00834DDF">
            <w:pPr>
              <w:pStyle w:val="ConsPlusNormal"/>
            </w:pPr>
            <w:r>
              <w:t>2. Предложения о функциональных и качественных характеристиках:</w:t>
            </w:r>
          </w:p>
          <w:p w:rsidR="00CE7302" w:rsidRDefault="00CE7302" w:rsidP="00834DDF">
            <w:pPr>
              <w:pStyle w:val="ConsPlusNormal"/>
              <w:jc w:val="both"/>
            </w:pPr>
            <w:r>
              <w:t>________________________________________________________________________</w:t>
            </w:r>
          </w:p>
          <w:p w:rsidR="00CE7302" w:rsidRDefault="00CE7302" w:rsidP="00834DDF">
            <w:pPr>
              <w:pStyle w:val="ConsPlusNormal"/>
              <w:jc w:val="both"/>
            </w:pPr>
            <w:r>
              <w:t>________________________________________________________________________</w:t>
            </w:r>
          </w:p>
          <w:p w:rsidR="00CE7302" w:rsidRDefault="00CE7302" w:rsidP="00834DDF">
            <w:pPr>
              <w:pStyle w:val="ConsPlusNormal"/>
              <w:jc w:val="both"/>
            </w:pPr>
            <w:r>
              <w:t>________________________________________________________________________</w:t>
            </w:r>
          </w:p>
        </w:tc>
      </w:tr>
      <w:tr w:rsidR="00CE7302" w:rsidTr="00834DDF">
        <w:tc>
          <w:tcPr>
            <w:tcW w:w="9444" w:type="dxa"/>
            <w:gridSpan w:val="3"/>
          </w:tcPr>
          <w:p w:rsidR="00CE7302" w:rsidRDefault="00CE7302" w:rsidP="00834DDF">
            <w:pPr>
              <w:pStyle w:val="ConsPlusNormal"/>
              <w:jc w:val="center"/>
            </w:pPr>
            <w:r>
              <w:t>Внешний вид объекта (цветные фасады, фото)</w:t>
            </w:r>
          </w:p>
        </w:tc>
      </w:tr>
    </w:tbl>
    <w:p w:rsidR="00CE7302" w:rsidRDefault="00CE7302" w:rsidP="00CE730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1"/>
      </w:tblGrid>
      <w:tr w:rsidR="00CE7302" w:rsidTr="00834DDF">
        <w:tc>
          <w:tcPr>
            <w:tcW w:w="9411" w:type="dxa"/>
            <w:tcBorders>
              <w:left w:val="single" w:sz="4" w:space="0" w:color="auto"/>
              <w:right w:val="single" w:sz="4" w:space="0" w:color="auto"/>
            </w:tcBorders>
          </w:tcPr>
          <w:p w:rsidR="00CE7302" w:rsidRDefault="00CE7302" w:rsidP="00834DDF">
            <w:pPr>
              <w:pStyle w:val="ConsPlusNormal"/>
              <w:jc w:val="center"/>
            </w:pPr>
            <w:r>
              <w:t>СХЕМА РАЗМЕЩЕНИЯ</w:t>
            </w:r>
            <w:r w:rsidR="00F8494C">
              <w:t xml:space="preserve"> (на формате А 4)</w:t>
            </w:r>
          </w:p>
        </w:tc>
      </w:tr>
    </w:tbl>
    <w:p w:rsidR="00CE7302" w:rsidRDefault="00CE7302">
      <w:pPr>
        <w:rPr>
          <w:highlight w:val="green"/>
        </w:rPr>
      </w:pPr>
    </w:p>
    <w:p w:rsidR="00CE7302" w:rsidRDefault="00CE7302">
      <w:pPr>
        <w:rPr>
          <w:highlight w:val="green"/>
        </w:rPr>
      </w:pPr>
      <w:r>
        <w:rPr>
          <w:highlight w:val="green"/>
        </w:rPr>
        <w:br w:type="page"/>
      </w:r>
    </w:p>
    <w:p w:rsidR="00E70C6C" w:rsidRDefault="00E70C6C" w:rsidP="00E70C6C">
      <w:pPr>
        <w:pStyle w:val="ConsPlusNormal"/>
        <w:ind w:left="5670"/>
        <w:jc w:val="right"/>
        <w:outlineLvl w:val="1"/>
      </w:pPr>
      <w:r>
        <w:lastRenderedPageBreak/>
        <w:t>Приложение 2</w:t>
      </w:r>
    </w:p>
    <w:p w:rsidR="00E70C6C" w:rsidRDefault="00E70C6C" w:rsidP="00E70C6C">
      <w:pPr>
        <w:pStyle w:val="ConsPlusNormal"/>
        <w:jc w:val="right"/>
      </w:pPr>
      <w:r>
        <w:t>к Договору</w:t>
      </w:r>
    </w:p>
    <w:p w:rsidR="00E70C6C" w:rsidRDefault="00E70C6C" w:rsidP="00E70C6C">
      <w:pPr>
        <w:pStyle w:val="ConsPlusNormal"/>
        <w:jc w:val="right"/>
      </w:pPr>
      <w:r>
        <w:t>от ________ 20__ г. N _____</w:t>
      </w:r>
    </w:p>
    <w:p w:rsidR="004D337F" w:rsidRDefault="004D337F" w:rsidP="00834DDF">
      <w:pPr>
        <w:ind w:right="28"/>
        <w:jc w:val="center"/>
        <w:rPr>
          <w:b/>
        </w:rPr>
      </w:pPr>
    </w:p>
    <w:p w:rsidR="00834DDF" w:rsidRPr="00BD475B" w:rsidRDefault="00834DDF" w:rsidP="00834DDF">
      <w:pPr>
        <w:ind w:right="28"/>
        <w:jc w:val="center"/>
        <w:rPr>
          <w:b/>
        </w:rPr>
      </w:pPr>
      <w:r w:rsidRPr="00BD475B">
        <w:rPr>
          <w:b/>
        </w:rPr>
        <w:t>Расчет платы</w:t>
      </w:r>
      <w:r>
        <w:rPr>
          <w:b/>
        </w:rPr>
        <w:t xml:space="preserve"> </w:t>
      </w:r>
      <w:r w:rsidRPr="00834DDF">
        <w:rPr>
          <w:b/>
        </w:rPr>
        <w:t>за размещение нестационарных торговых объектов на территории Новицкого сельского поселения</w:t>
      </w:r>
    </w:p>
    <w:p w:rsidR="00834DDF" w:rsidRPr="00BD475B" w:rsidRDefault="00834DDF" w:rsidP="00834DDF">
      <w:pPr>
        <w:ind w:right="28"/>
        <w:rPr>
          <w:b/>
        </w:rPr>
      </w:pPr>
    </w:p>
    <w:tbl>
      <w:tblPr>
        <w:tblW w:w="9711" w:type="dxa"/>
        <w:tblLayout w:type="fixed"/>
        <w:tblLook w:val="0000" w:firstRow="0" w:lastRow="0" w:firstColumn="0" w:lastColumn="0" w:noHBand="0" w:noVBand="0"/>
      </w:tblPr>
      <w:tblGrid>
        <w:gridCol w:w="4253"/>
        <w:gridCol w:w="1100"/>
        <w:gridCol w:w="4286"/>
        <w:gridCol w:w="72"/>
      </w:tblGrid>
      <w:tr w:rsidR="00834DDF" w:rsidRPr="00BD475B" w:rsidTr="00834DDF">
        <w:trPr>
          <w:trHeight w:val="740"/>
        </w:trPr>
        <w:tc>
          <w:tcPr>
            <w:tcW w:w="4253" w:type="dxa"/>
          </w:tcPr>
          <w:p w:rsidR="00834DDF" w:rsidRPr="00BD475B" w:rsidRDefault="00834DDF" w:rsidP="00834DDF">
            <w:pPr>
              <w:jc w:val="both"/>
            </w:pPr>
            <w:r w:rsidRPr="00BD475B">
              <w:t>Формула расчета арендной платы</w:t>
            </w:r>
          </w:p>
        </w:tc>
        <w:tc>
          <w:tcPr>
            <w:tcW w:w="5458" w:type="dxa"/>
            <w:gridSpan w:val="3"/>
          </w:tcPr>
          <w:p w:rsidR="00834DDF" w:rsidRDefault="00834DDF" w:rsidP="00834DDF">
            <w:pPr>
              <w:ind w:right="28"/>
              <w:jc w:val="both"/>
            </w:pPr>
            <w:r>
              <w:t>А = У x S x</w:t>
            </w:r>
            <w:proofErr w:type="gramStart"/>
            <w:r>
              <w:t xml:space="preserve"> </w:t>
            </w:r>
            <w:r w:rsidR="00F8494C" w:rsidRPr="00F8494C">
              <w:t>К</w:t>
            </w:r>
            <w:proofErr w:type="gramEnd"/>
            <w:r>
              <w:t>, где</w:t>
            </w:r>
            <w:r w:rsidRPr="00834DDF">
              <w:t xml:space="preserve"> </w:t>
            </w:r>
          </w:p>
          <w:p w:rsidR="00F8494C" w:rsidRDefault="00F8494C" w:rsidP="00F8494C">
            <w:pPr>
              <w:ind w:right="28"/>
              <w:jc w:val="both"/>
            </w:pPr>
            <w:r>
              <w:t>А - размер платы по договору на право размещения НТО на территории Новицкого сельского поселения в месяц;</w:t>
            </w:r>
          </w:p>
          <w:p w:rsidR="00F8494C" w:rsidRDefault="00F8494C" w:rsidP="00F8494C">
            <w:pPr>
              <w:ind w:right="28"/>
              <w:jc w:val="both"/>
            </w:pPr>
            <w:r>
              <w:t>У - средний удельный показатель кадастровой стоимости земельного участка, руб./кв.м. в соответствии с видом разрешенного использования – Земельные участки, предназначенные для размещения объектов торговли, общественного питания и бытового обслуживания, определенный в соответствии с нормативным правовым актом администрации Приморского края.</w:t>
            </w:r>
          </w:p>
          <w:p w:rsidR="00F8494C" w:rsidRDefault="00F8494C" w:rsidP="00F8494C">
            <w:pPr>
              <w:ind w:right="28"/>
              <w:jc w:val="both"/>
            </w:pPr>
            <w:r>
              <w:t>S - площадь НТО в кв.м.</w:t>
            </w:r>
          </w:p>
          <w:p w:rsidR="00834DDF" w:rsidRPr="00BD475B" w:rsidRDefault="00F8494C" w:rsidP="00F8494C">
            <w:pPr>
              <w:ind w:right="28"/>
              <w:jc w:val="both"/>
            </w:pPr>
            <w:proofErr w:type="gramStart"/>
            <w:r>
              <w:t>К</w:t>
            </w:r>
            <w:proofErr w:type="gramEnd"/>
            <w:r>
              <w:t xml:space="preserve"> - </w:t>
            </w:r>
            <w:proofErr w:type="gramStart"/>
            <w:r>
              <w:t>коэффициент</w:t>
            </w:r>
            <w:proofErr w:type="gramEnd"/>
            <w:r>
              <w:t xml:space="preserve"> специализации нестационарного торгового объекта</w:t>
            </w:r>
          </w:p>
        </w:tc>
      </w:tr>
      <w:tr w:rsidR="00834DDF" w:rsidRPr="00BD475B" w:rsidTr="00834DDF">
        <w:tc>
          <w:tcPr>
            <w:tcW w:w="4253" w:type="dxa"/>
          </w:tcPr>
          <w:p w:rsidR="00834DDF" w:rsidRPr="00BD475B" w:rsidRDefault="004D337F" w:rsidP="004D337F">
            <w:pPr>
              <w:jc w:val="both"/>
            </w:pPr>
            <w:r>
              <w:t>Хозяйствующий субъект</w:t>
            </w:r>
          </w:p>
        </w:tc>
        <w:tc>
          <w:tcPr>
            <w:tcW w:w="5458" w:type="dxa"/>
            <w:gridSpan w:val="3"/>
          </w:tcPr>
          <w:p w:rsidR="00834DDF" w:rsidRPr="00BD475B" w:rsidRDefault="00834DDF" w:rsidP="00834DDF">
            <w:pPr>
              <w:ind w:right="28"/>
              <w:jc w:val="both"/>
              <w:rPr>
                <w:b/>
              </w:rPr>
            </w:pPr>
          </w:p>
        </w:tc>
      </w:tr>
      <w:tr w:rsidR="00834DDF" w:rsidRPr="00BD475B" w:rsidTr="00834DDF">
        <w:trPr>
          <w:trHeight w:val="607"/>
        </w:trPr>
        <w:tc>
          <w:tcPr>
            <w:tcW w:w="4253" w:type="dxa"/>
            <w:vAlign w:val="center"/>
          </w:tcPr>
          <w:p w:rsidR="00834DDF" w:rsidRPr="00BD475B" w:rsidRDefault="00834DDF" w:rsidP="00834DDF">
            <w:pPr>
              <w:jc w:val="both"/>
            </w:pPr>
            <w:r w:rsidRPr="00BD475B">
              <w:t>Площадь</w:t>
            </w:r>
            <w:r w:rsidR="00F8494C">
              <w:t xml:space="preserve"> НТО</w:t>
            </w:r>
          </w:p>
        </w:tc>
        <w:tc>
          <w:tcPr>
            <w:tcW w:w="5458" w:type="dxa"/>
            <w:gridSpan w:val="3"/>
            <w:vAlign w:val="center"/>
          </w:tcPr>
          <w:p w:rsidR="00834DDF" w:rsidRPr="00BD475B" w:rsidRDefault="00834DDF" w:rsidP="00834DDF">
            <w:pPr>
              <w:ind w:right="28"/>
            </w:pPr>
          </w:p>
        </w:tc>
      </w:tr>
      <w:tr w:rsidR="00834DDF" w:rsidRPr="00BD475B" w:rsidTr="00834DDF">
        <w:trPr>
          <w:trHeight w:val="493"/>
        </w:trPr>
        <w:tc>
          <w:tcPr>
            <w:tcW w:w="4253" w:type="dxa"/>
            <w:vAlign w:val="center"/>
          </w:tcPr>
          <w:p w:rsidR="004D337F" w:rsidRPr="00BD475B" w:rsidRDefault="00F8494C" w:rsidP="00F8494C">
            <w:pPr>
              <w:jc w:val="both"/>
            </w:pPr>
            <w:r>
              <w:t>Специализация</w:t>
            </w:r>
          </w:p>
        </w:tc>
        <w:tc>
          <w:tcPr>
            <w:tcW w:w="5458" w:type="dxa"/>
            <w:gridSpan w:val="3"/>
            <w:vAlign w:val="center"/>
          </w:tcPr>
          <w:p w:rsidR="00834DDF" w:rsidRPr="00BD475B" w:rsidRDefault="00834DDF" w:rsidP="00834DDF">
            <w:pPr>
              <w:ind w:right="28"/>
            </w:pPr>
          </w:p>
        </w:tc>
      </w:tr>
      <w:tr w:rsidR="00834DDF" w:rsidRPr="00BD475B" w:rsidTr="00834DDF">
        <w:trPr>
          <w:trHeight w:val="627"/>
        </w:trPr>
        <w:tc>
          <w:tcPr>
            <w:tcW w:w="4253" w:type="dxa"/>
            <w:vAlign w:val="center"/>
          </w:tcPr>
          <w:p w:rsidR="00834DDF" w:rsidRPr="00BD475B" w:rsidRDefault="00F8494C" w:rsidP="00834DDF">
            <w:pPr>
              <w:jc w:val="both"/>
            </w:pPr>
            <w:r w:rsidRPr="00BD475B">
              <w:t xml:space="preserve">Срок </w:t>
            </w:r>
            <w:r>
              <w:t>ис</w:t>
            </w:r>
            <w:r w:rsidRPr="004D337F">
              <w:t>пользовани</w:t>
            </w:r>
            <w:r>
              <w:t>я</w:t>
            </w:r>
            <w:r w:rsidRPr="004D337F">
              <w:t xml:space="preserve"> мест</w:t>
            </w:r>
            <w:r>
              <w:t>а</w:t>
            </w:r>
            <w:r w:rsidRPr="004D337F">
              <w:t xml:space="preserve"> для размещения НТО</w:t>
            </w:r>
          </w:p>
        </w:tc>
        <w:tc>
          <w:tcPr>
            <w:tcW w:w="5458" w:type="dxa"/>
            <w:gridSpan w:val="3"/>
            <w:vAlign w:val="center"/>
          </w:tcPr>
          <w:p w:rsidR="00834DDF" w:rsidRPr="00BD475B" w:rsidRDefault="00834DDF" w:rsidP="00834DDF">
            <w:pPr>
              <w:ind w:right="28"/>
            </w:pPr>
          </w:p>
        </w:tc>
      </w:tr>
      <w:tr w:rsidR="00834DDF" w:rsidRPr="00BD475B" w:rsidTr="00834DDF">
        <w:trPr>
          <w:trHeight w:val="600"/>
        </w:trPr>
        <w:tc>
          <w:tcPr>
            <w:tcW w:w="4253" w:type="dxa"/>
            <w:vAlign w:val="center"/>
          </w:tcPr>
          <w:p w:rsidR="00F8494C" w:rsidRPr="00F8494C" w:rsidRDefault="00F8494C" w:rsidP="00F8494C">
            <w:pPr>
              <w:jc w:val="both"/>
              <w:rPr>
                <w:sz w:val="16"/>
                <w:szCs w:val="16"/>
              </w:rPr>
            </w:pPr>
          </w:p>
          <w:p w:rsidR="004D337F" w:rsidRPr="00BD475B" w:rsidRDefault="00F8494C" w:rsidP="00F8494C">
            <w:pPr>
              <w:jc w:val="both"/>
            </w:pPr>
            <w:r>
              <w:t>С</w:t>
            </w:r>
            <w:r w:rsidRPr="00F8494C">
              <w:t>редний удельный показатель кадастровой стоимости земельного участка, руб./кв.м.</w:t>
            </w:r>
          </w:p>
        </w:tc>
        <w:tc>
          <w:tcPr>
            <w:tcW w:w="5458" w:type="dxa"/>
            <w:gridSpan w:val="3"/>
            <w:vAlign w:val="center"/>
          </w:tcPr>
          <w:p w:rsidR="00834DDF" w:rsidRPr="00BD475B" w:rsidRDefault="00834DDF" w:rsidP="00834DDF"/>
        </w:tc>
      </w:tr>
      <w:tr w:rsidR="00834DDF" w:rsidRPr="00BD475B" w:rsidTr="00834DDF">
        <w:trPr>
          <w:trHeight w:val="600"/>
        </w:trPr>
        <w:tc>
          <w:tcPr>
            <w:tcW w:w="4253" w:type="dxa"/>
            <w:vAlign w:val="center"/>
          </w:tcPr>
          <w:p w:rsidR="004D337F" w:rsidRPr="00BD475B" w:rsidRDefault="00F8494C" w:rsidP="00F8494C">
            <w:pPr>
              <w:jc w:val="both"/>
            </w:pPr>
            <w:r w:rsidRPr="00BD475B">
              <w:t xml:space="preserve">Размер платы </w:t>
            </w:r>
            <w:r>
              <w:t>в</w:t>
            </w:r>
            <w:r w:rsidRPr="00BD475B">
              <w:t xml:space="preserve"> </w:t>
            </w:r>
            <w:r>
              <w:t>месяц</w:t>
            </w:r>
            <w:r w:rsidRPr="00BD475B">
              <w:t xml:space="preserve"> (руб.)</w:t>
            </w:r>
          </w:p>
        </w:tc>
        <w:tc>
          <w:tcPr>
            <w:tcW w:w="5458" w:type="dxa"/>
            <w:gridSpan w:val="3"/>
            <w:vAlign w:val="center"/>
          </w:tcPr>
          <w:p w:rsidR="00834DDF" w:rsidRPr="00BD475B" w:rsidRDefault="00834DDF" w:rsidP="00834DDF"/>
        </w:tc>
      </w:tr>
      <w:tr w:rsidR="00834DDF" w:rsidRPr="00BD475B" w:rsidTr="00834DDF">
        <w:tc>
          <w:tcPr>
            <w:tcW w:w="4253" w:type="dxa"/>
            <w:vAlign w:val="center"/>
          </w:tcPr>
          <w:p w:rsidR="004D337F" w:rsidRDefault="00834DDF" w:rsidP="00F8494C">
            <w:pPr>
              <w:jc w:val="both"/>
            </w:pPr>
            <w:r w:rsidRPr="00BD475B">
              <w:t>Код платежа</w:t>
            </w:r>
          </w:p>
          <w:p w:rsidR="00F8494C" w:rsidRDefault="00F8494C" w:rsidP="00F8494C">
            <w:pPr>
              <w:jc w:val="both"/>
            </w:pPr>
          </w:p>
          <w:p w:rsidR="00F8494C" w:rsidRPr="00BD475B" w:rsidRDefault="00F8494C" w:rsidP="00F8494C">
            <w:pPr>
              <w:jc w:val="both"/>
            </w:pPr>
          </w:p>
        </w:tc>
        <w:tc>
          <w:tcPr>
            <w:tcW w:w="5458" w:type="dxa"/>
            <w:gridSpan w:val="3"/>
            <w:vAlign w:val="center"/>
          </w:tcPr>
          <w:p w:rsidR="00834DDF" w:rsidRPr="00BD475B" w:rsidRDefault="00834DDF" w:rsidP="00834DDF"/>
        </w:tc>
      </w:tr>
      <w:tr w:rsidR="00834DDF" w:rsidRPr="00BD475B" w:rsidTr="00834DDF">
        <w:trPr>
          <w:gridAfter w:val="1"/>
          <w:wAfter w:w="72" w:type="dxa"/>
        </w:trPr>
        <w:tc>
          <w:tcPr>
            <w:tcW w:w="5353" w:type="dxa"/>
            <w:gridSpan w:val="2"/>
          </w:tcPr>
          <w:p w:rsidR="00834DDF" w:rsidRPr="00BD475B" w:rsidRDefault="00834DDF" w:rsidP="00834DDF">
            <w:r w:rsidRPr="00BD475B">
              <w:t>Глава Новицкого сельского поселения</w:t>
            </w:r>
          </w:p>
        </w:tc>
        <w:tc>
          <w:tcPr>
            <w:tcW w:w="4286" w:type="dxa"/>
          </w:tcPr>
          <w:p w:rsidR="00834DDF" w:rsidRPr="00BD475B" w:rsidRDefault="00834DDF" w:rsidP="004D337F">
            <w:pPr>
              <w:jc w:val="center"/>
            </w:pPr>
            <w:r w:rsidRPr="00BD475B">
              <w:t>______________________</w:t>
            </w:r>
          </w:p>
        </w:tc>
      </w:tr>
    </w:tbl>
    <w:p w:rsidR="00834DDF" w:rsidRDefault="00834DDF" w:rsidP="00E70C6C">
      <w:pPr>
        <w:pStyle w:val="ConsPlusNormal"/>
        <w:ind w:firstLine="540"/>
        <w:jc w:val="center"/>
        <w:rPr>
          <w:b/>
        </w:rPr>
      </w:pPr>
    </w:p>
    <w:p w:rsidR="004D337F" w:rsidRDefault="004D337F" w:rsidP="00E70C6C">
      <w:pPr>
        <w:pStyle w:val="ConsPlusNormal"/>
        <w:ind w:firstLine="540"/>
        <w:jc w:val="center"/>
        <w:rPr>
          <w:b/>
        </w:rPr>
      </w:pPr>
    </w:p>
    <w:p w:rsidR="004D337F" w:rsidRDefault="004D337F">
      <w:pPr>
        <w:rPr>
          <w:b/>
          <w:szCs w:val="20"/>
        </w:rPr>
      </w:pPr>
      <w:r>
        <w:rPr>
          <w:b/>
        </w:rPr>
        <w:br w:type="page"/>
      </w:r>
    </w:p>
    <w:p w:rsidR="00C72DF8" w:rsidRDefault="00C72DF8" w:rsidP="00C72DF8">
      <w:pPr>
        <w:pStyle w:val="ConsPlusNormal"/>
        <w:ind w:left="5670"/>
        <w:jc w:val="center"/>
        <w:outlineLvl w:val="1"/>
      </w:pPr>
      <w:r>
        <w:lastRenderedPageBreak/>
        <w:t>Приложение 3</w:t>
      </w:r>
    </w:p>
    <w:p w:rsidR="00C72DF8" w:rsidRDefault="00C72DF8" w:rsidP="00C72DF8">
      <w:pPr>
        <w:pStyle w:val="ConsPlusNormal"/>
        <w:ind w:left="5670"/>
        <w:jc w:val="center"/>
      </w:pPr>
      <w:r>
        <w:t>к Положению</w:t>
      </w:r>
    </w:p>
    <w:p w:rsidR="00C72DF8" w:rsidRDefault="00C72DF8" w:rsidP="00C72DF8">
      <w:pPr>
        <w:pStyle w:val="ConsPlusNormal"/>
        <w:ind w:left="5670"/>
        <w:jc w:val="center"/>
      </w:pPr>
      <w:r>
        <w:t>о порядке размещения</w:t>
      </w:r>
    </w:p>
    <w:p w:rsidR="00C72DF8" w:rsidRDefault="00C72DF8" w:rsidP="00C72DF8">
      <w:pPr>
        <w:pStyle w:val="ConsPlusNormal"/>
        <w:ind w:left="5670"/>
        <w:jc w:val="center"/>
      </w:pPr>
      <w:r>
        <w:t>нестационарных торговых</w:t>
      </w:r>
    </w:p>
    <w:p w:rsidR="00C72DF8" w:rsidRDefault="00C72DF8" w:rsidP="00C72DF8">
      <w:pPr>
        <w:pStyle w:val="ConsPlusNormal"/>
        <w:ind w:left="5670"/>
        <w:jc w:val="center"/>
      </w:pPr>
      <w:r>
        <w:t>объектов на территории</w:t>
      </w:r>
    </w:p>
    <w:p w:rsidR="00C72DF8" w:rsidRDefault="00C72DF8" w:rsidP="00C72DF8">
      <w:pPr>
        <w:pStyle w:val="ConsPlusNormal"/>
        <w:ind w:left="5670"/>
        <w:jc w:val="center"/>
      </w:pPr>
      <w:r>
        <w:t>Новицкого сельского поселения</w:t>
      </w:r>
    </w:p>
    <w:p w:rsidR="00C72DF8" w:rsidRDefault="00C72DF8" w:rsidP="00B06008">
      <w:pPr>
        <w:pStyle w:val="ConsPlusNormal"/>
        <w:ind w:firstLine="540"/>
        <w:jc w:val="center"/>
        <w:rPr>
          <w:b/>
        </w:rPr>
      </w:pPr>
    </w:p>
    <w:p w:rsidR="00B06008" w:rsidRPr="001109EF" w:rsidRDefault="00B06008" w:rsidP="00B06008">
      <w:pPr>
        <w:pStyle w:val="ConsPlusNormal"/>
        <w:ind w:firstLine="540"/>
        <w:jc w:val="center"/>
        <w:rPr>
          <w:b/>
        </w:rPr>
      </w:pPr>
      <w:r w:rsidRPr="001109EF">
        <w:rPr>
          <w:b/>
        </w:rPr>
        <w:t>Методика определения размера, условий и сроков внесения платы за размещение нестационарных торговых объектов на территории Новицкого сельского поселения.</w:t>
      </w:r>
    </w:p>
    <w:p w:rsidR="00C72DF8" w:rsidRDefault="00C72DF8" w:rsidP="00B06008">
      <w:pPr>
        <w:pStyle w:val="ConsPlusNormal"/>
        <w:ind w:firstLine="540"/>
        <w:jc w:val="both"/>
      </w:pPr>
    </w:p>
    <w:p w:rsidR="00B06008" w:rsidRDefault="00B06008" w:rsidP="00B06008">
      <w:pPr>
        <w:pStyle w:val="ConsPlusNormal"/>
        <w:ind w:firstLine="540"/>
        <w:jc w:val="both"/>
      </w:pPr>
      <w:r>
        <w:t>Размер платы по договору на право размещения НТО на территории Новицкого сельского поселения определяется по формуле:</w:t>
      </w:r>
    </w:p>
    <w:p w:rsidR="00B06008" w:rsidRDefault="00B06008" w:rsidP="00B06008">
      <w:pPr>
        <w:pStyle w:val="ConsPlusNormal"/>
        <w:jc w:val="both"/>
      </w:pPr>
    </w:p>
    <w:p w:rsidR="00B06008" w:rsidRDefault="00B06008" w:rsidP="008C6E9E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540"/>
        <w:jc w:val="center"/>
      </w:pPr>
      <w:r>
        <w:t>А = У x S x</w:t>
      </w:r>
      <w:proofErr w:type="gramStart"/>
      <w:r>
        <w:t xml:space="preserve"> </w:t>
      </w:r>
      <w:r w:rsidR="008C6E9E">
        <w:t>К</w:t>
      </w:r>
      <w:proofErr w:type="gramEnd"/>
      <w:r>
        <w:t>,</w:t>
      </w:r>
    </w:p>
    <w:p w:rsidR="00B06008" w:rsidRDefault="00B06008" w:rsidP="00B06008">
      <w:pPr>
        <w:pStyle w:val="ConsPlusNormal"/>
        <w:jc w:val="both"/>
      </w:pPr>
    </w:p>
    <w:p w:rsidR="00B06008" w:rsidRDefault="00B06008" w:rsidP="00B06008">
      <w:pPr>
        <w:pStyle w:val="ConsPlusNormal"/>
        <w:ind w:firstLine="540"/>
        <w:jc w:val="both"/>
      </w:pPr>
      <w:r>
        <w:t>где:</w:t>
      </w:r>
    </w:p>
    <w:p w:rsidR="00EF616F" w:rsidRDefault="00B06008" w:rsidP="00B06008">
      <w:pPr>
        <w:pStyle w:val="ConsPlusNormal"/>
        <w:ind w:firstLine="540"/>
        <w:jc w:val="both"/>
      </w:pPr>
      <w:r>
        <w:t xml:space="preserve">А - размер платы по договору на право размещения НТО на территории </w:t>
      </w:r>
      <w:r w:rsidR="00C72DF8">
        <w:t>Новицкого сельского поселения</w:t>
      </w:r>
      <w:r>
        <w:t xml:space="preserve"> в </w:t>
      </w:r>
      <w:r w:rsidR="00EF616F">
        <w:t>месяц;</w:t>
      </w:r>
    </w:p>
    <w:p w:rsidR="006D4DB7" w:rsidRDefault="00B06008" w:rsidP="00B06008">
      <w:pPr>
        <w:pStyle w:val="ConsPlusNormal"/>
        <w:ind w:firstLine="540"/>
        <w:jc w:val="both"/>
      </w:pPr>
      <w:r>
        <w:t xml:space="preserve">У - средний удельный показатель кадастровой стоимости земельного участка, </w:t>
      </w:r>
      <w:r w:rsidR="006D4DB7">
        <w:t>руб./</w:t>
      </w:r>
      <w:r w:rsidR="002A30E0">
        <w:t>кв.м.</w:t>
      </w:r>
      <w:r w:rsidR="006D4DB7">
        <w:t xml:space="preserve"> в соответствии </w:t>
      </w:r>
      <w:r w:rsidR="003A7814">
        <w:t xml:space="preserve">с </w:t>
      </w:r>
      <w:r w:rsidR="006D4DB7">
        <w:t>вид</w:t>
      </w:r>
      <w:r w:rsidR="003A7814">
        <w:t>ом</w:t>
      </w:r>
      <w:r w:rsidR="006D4DB7">
        <w:t xml:space="preserve"> разрешенного использования – </w:t>
      </w:r>
      <w:r w:rsidR="006D4DB7" w:rsidRPr="006D4DB7">
        <w:t>Земельные участки, предназначенные для размещения объектов торговли, общественного питания и бытового обслуживания</w:t>
      </w:r>
      <w:r w:rsidR="00127EEB">
        <w:t xml:space="preserve">, </w:t>
      </w:r>
      <w:r w:rsidR="00127EEB" w:rsidRPr="00127EEB">
        <w:t>определенный в соответствии с нормативным правовым актом администрации Приморского края</w:t>
      </w:r>
      <w:r w:rsidR="00127EEB">
        <w:t>.</w:t>
      </w:r>
    </w:p>
    <w:p w:rsidR="00B06008" w:rsidRDefault="00B06008" w:rsidP="00B06008">
      <w:pPr>
        <w:pStyle w:val="ConsPlusNormal"/>
        <w:ind w:firstLine="540"/>
        <w:jc w:val="both"/>
      </w:pPr>
      <w:r>
        <w:t>S - площадь</w:t>
      </w:r>
      <w:r w:rsidR="00EF616F">
        <w:rPr>
          <w:rStyle w:val="ab"/>
        </w:rPr>
        <w:endnoteReference w:id="1"/>
      </w:r>
      <w:r w:rsidR="00EF616F">
        <w:t xml:space="preserve"> </w:t>
      </w:r>
      <w:r>
        <w:t xml:space="preserve">НТО в </w:t>
      </w:r>
      <w:r w:rsidR="002A30E0">
        <w:t>кв.м.</w:t>
      </w:r>
    </w:p>
    <w:p w:rsidR="006F0E57" w:rsidRDefault="006F0E57" w:rsidP="00B06008">
      <w:pPr>
        <w:pStyle w:val="ConsPlusNormal"/>
        <w:ind w:firstLine="540"/>
        <w:jc w:val="both"/>
      </w:pPr>
      <w:proofErr w:type="gramStart"/>
      <w:r w:rsidRPr="006F0E57">
        <w:t>К</w:t>
      </w:r>
      <w:proofErr w:type="gramEnd"/>
      <w:r w:rsidRPr="006F0E57">
        <w:t xml:space="preserve"> - </w:t>
      </w:r>
      <w:proofErr w:type="gramStart"/>
      <w:r w:rsidRPr="006F0E57">
        <w:t>коэффициент</w:t>
      </w:r>
      <w:proofErr w:type="gramEnd"/>
      <w:r w:rsidRPr="006F0E57">
        <w:t xml:space="preserve"> </w:t>
      </w:r>
      <w:r w:rsidR="008C6E9E">
        <w:t>специализации</w:t>
      </w:r>
      <w:r w:rsidRPr="006F0E57">
        <w:t xml:space="preserve"> нестационарного торгового объекта определяется в соответствии с </w:t>
      </w:r>
      <w:r>
        <w:t>Таблицей №1</w:t>
      </w:r>
    </w:p>
    <w:p w:rsidR="00EF616F" w:rsidRDefault="00EF616F" w:rsidP="00EF616F">
      <w:pPr>
        <w:pStyle w:val="ConsPlusNormal"/>
        <w:ind w:firstLine="540"/>
        <w:jc w:val="both"/>
      </w:pPr>
      <w:r>
        <w:t>Изменение размера платы, определенной в соответствии с настоящим пунктом, предусматривается договором на право размещения НТО на территории Новицкого сельского поселения в связи с изменением среднего удельного показателя кадастровой стоимости земельного участка или размера Ставки платы за пользование.</w:t>
      </w:r>
    </w:p>
    <w:p w:rsidR="00EF616F" w:rsidRDefault="00EF616F" w:rsidP="00EF616F">
      <w:pPr>
        <w:pStyle w:val="ConsPlusNormal"/>
        <w:ind w:firstLine="540"/>
        <w:jc w:val="both"/>
      </w:pPr>
      <w:r>
        <w:t xml:space="preserve">Плата вносится на основании договора на право размещения НТО на территории Новицкого сельского поселения ежемесячно до 1 числа месяца, следующего </w:t>
      </w:r>
      <w:proofErr w:type="gramStart"/>
      <w:r>
        <w:t>за</w:t>
      </w:r>
      <w:proofErr w:type="gramEnd"/>
      <w:r>
        <w:t xml:space="preserve"> расчетным.</w:t>
      </w:r>
    </w:p>
    <w:p w:rsidR="00EF616F" w:rsidRDefault="00EF616F" w:rsidP="00EF616F">
      <w:pPr>
        <w:pStyle w:val="ConsPlusNormal"/>
        <w:ind w:firstLine="540"/>
        <w:jc w:val="both"/>
      </w:pPr>
      <w:r>
        <w:t>В платежном документе на перечисление платы указываются: назначение платежа, дата, номер договора, период, за который она вносится. Платеж считается внесенным в счет платы за следующий период только после погашения задолженности по платежам за предыдущий период.</w:t>
      </w:r>
    </w:p>
    <w:p w:rsidR="00EF616F" w:rsidRDefault="00EF616F" w:rsidP="00EF616F">
      <w:pPr>
        <w:pStyle w:val="ConsPlusNormal"/>
        <w:ind w:firstLine="540"/>
        <w:jc w:val="both"/>
      </w:pPr>
      <w:r>
        <w:t>За внесение платы с нарушением сроков начисляются пени в соответствии с действующим законодательством.</w:t>
      </w:r>
    </w:p>
    <w:p w:rsidR="00F34815" w:rsidRDefault="00F34815" w:rsidP="00EF616F">
      <w:pPr>
        <w:pStyle w:val="ConsPlusNormal"/>
        <w:ind w:firstLine="540"/>
        <w:jc w:val="both"/>
      </w:pPr>
      <w:bookmarkStart w:id="15" w:name="_GoBack"/>
      <w:bookmarkEnd w:id="15"/>
    </w:p>
    <w:p w:rsidR="006F0E57" w:rsidRDefault="00EF616F" w:rsidP="006F0E57">
      <w:pPr>
        <w:pStyle w:val="ConsPlusNormal"/>
        <w:ind w:firstLine="540"/>
        <w:jc w:val="right"/>
      </w:pPr>
      <w:r>
        <w:t>Таблица 1</w:t>
      </w:r>
    </w:p>
    <w:tbl>
      <w:tblPr>
        <w:tblStyle w:val="ac"/>
        <w:tblW w:w="9855" w:type="dxa"/>
        <w:tblLook w:val="04A0" w:firstRow="1" w:lastRow="0" w:firstColumn="1" w:lastColumn="0" w:noHBand="0" w:noVBand="1"/>
      </w:tblPr>
      <w:tblGrid>
        <w:gridCol w:w="534"/>
        <w:gridCol w:w="8197"/>
        <w:gridCol w:w="1124"/>
      </w:tblGrid>
      <w:tr w:rsidR="008C6E9E" w:rsidRPr="008C6E9E" w:rsidTr="00973CA3">
        <w:tc>
          <w:tcPr>
            <w:tcW w:w="8731" w:type="dxa"/>
            <w:gridSpan w:val="2"/>
          </w:tcPr>
          <w:p w:rsidR="008C6E9E" w:rsidRPr="008C6E9E" w:rsidRDefault="008C6E9E" w:rsidP="008C6E9E">
            <w:pPr>
              <w:pStyle w:val="ConsPlusNormal"/>
              <w:jc w:val="center"/>
              <w:rPr>
                <w:b/>
              </w:rPr>
            </w:pPr>
            <w:r w:rsidRPr="008C6E9E">
              <w:rPr>
                <w:b/>
              </w:rPr>
              <w:t>Специализация</w:t>
            </w:r>
          </w:p>
        </w:tc>
        <w:tc>
          <w:tcPr>
            <w:tcW w:w="1124" w:type="dxa"/>
          </w:tcPr>
          <w:p w:rsidR="008C6E9E" w:rsidRPr="008C6E9E" w:rsidRDefault="008C6E9E" w:rsidP="008C6E9E">
            <w:pPr>
              <w:pStyle w:val="ConsPlusNormal"/>
              <w:ind w:left="-10" w:firstLine="43"/>
              <w:jc w:val="center"/>
              <w:rPr>
                <w:b/>
              </w:rPr>
            </w:pPr>
            <w:r w:rsidRPr="008C6E9E">
              <w:rPr>
                <w:b/>
              </w:rPr>
              <w:t>(К)</w:t>
            </w:r>
          </w:p>
        </w:tc>
      </w:tr>
      <w:tr w:rsidR="00F34815" w:rsidTr="00F34815">
        <w:trPr>
          <w:trHeight w:val="1141"/>
        </w:trPr>
        <w:tc>
          <w:tcPr>
            <w:tcW w:w="534" w:type="dxa"/>
          </w:tcPr>
          <w:p w:rsidR="00F34815" w:rsidRDefault="00F34815" w:rsidP="008C6E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97" w:type="dxa"/>
            <w:hideMark/>
          </w:tcPr>
          <w:p w:rsidR="00F34815" w:rsidRDefault="00F34815" w:rsidP="00F348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Периодические печатные издания, непериодическая печатная продукция, канцелярские товары, ремонт и чистка обуви, хлеб, хлебобулочные изделия, кондитерские товары, бакалея, овощи и фрукты, бахчевые культуры,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цветы, посадочный материал.</w:t>
            </w:r>
          </w:p>
        </w:tc>
        <w:tc>
          <w:tcPr>
            <w:tcW w:w="1124" w:type="dxa"/>
            <w:vAlign w:val="center"/>
          </w:tcPr>
          <w:p w:rsidR="00F34815" w:rsidRDefault="00F34815" w:rsidP="00F348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0,048673</w:t>
            </w:r>
          </w:p>
        </w:tc>
      </w:tr>
      <w:tr w:rsidR="00F34815" w:rsidTr="00F34815">
        <w:trPr>
          <w:trHeight w:val="1412"/>
        </w:trPr>
        <w:tc>
          <w:tcPr>
            <w:tcW w:w="534" w:type="dxa"/>
          </w:tcPr>
          <w:p w:rsidR="00F34815" w:rsidRDefault="00F34815" w:rsidP="008C6E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197" w:type="dxa"/>
          </w:tcPr>
          <w:p w:rsidR="00F34815" w:rsidRDefault="00F34815" w:rsidP="00F34815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Молоко, молочная продукция, Мороженое Прохладительные напитки, соки, воды, продукты, продовольственные товары, гастрономия, мясная гастрономия, мясо рыба, хозяйственные товары, товары для детей (одежда, обувь), игрушки, непродовольственные товары,  </w:t>
            </w:r>
            <w:proofErr w:type="spellStart"/>
            <w:r>
              <w:rPr>
                <w:color w:val="000000"/>
              </w:rPr>
              <w:t>зоотовары</w:t>
            </w:r>
            <w:proofErr w:type="spellEnd"/>
            <w:r>
              <w:rPr>
                <w:color w:val="000000"/>
              </w:rPr>
              <w:t>, фотоуслуги.</w:t>
            </w:r>
            <w:proofErr w:type="gramEnd"/>
          </w:p>
        </w:tc>
        <w:tc>
          <w:tcPr>
            <w:tcW w:w="1124" w:type="dxa"/>
            <w:vAlign w:val="center"/>
          </w:tcPr>
          <w:p w:rsidR="00F34815" w:rsidRDefault="00F34815" w:rsidP="00F348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0,07301</w:t>
            </w:r>
          </w:p>
        </w:tc>
      </w:tr>
      <w:tr w:rsidR="00F34815" w:rsidTr="00F34815">
        <w:trPr>
          <w:trHeight w:val="1136"/>
        </w:trPr>
        <w:tc>
          <w:tcPr>
            <w:tcW w:w="534" w:type="dxa"/>
          </w:tcPr>
          <w:p w:rsidR="00F34815" w:rsidRDefault="00F348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8197" w:type="dxa"/>
            <w:hideMark/>
          </w:tcPr>
          <w:p w:rsidR="00F34815" w:rsidRDefault="00F34815" w:rsidP="00F34815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Кафе, Общественное питание (быстрое питание), Елочные базары, Ели, сосны, лапник, галантерейная продукция; Кожгалантерейная продукция; Бижутерия, Автозапчасти, Ремонт бытовых приборов, табак, алкоголь, Сотовая связь и иные товары</w:t>
            </w:r>
            <w:proofErr w:type="gramEnd"/>
          </w:p>
        </w:tc>
        <w:tc>
          <w:tcPr>
            <w:tcW w:w="1124" w:type="dxa"/>
            <w:vAlign w:val="center"/>
          </w:tcPr>
          <w:p w:rsidR="00F34815" w:rsidRDefault="00F34815" w:rsidP="00F348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0,097346</w:t>
            </w:r>
          </w:p>
        </w:tc>
      </w:tr>
    </w:tbl>
    <w:p w:rsidR="00BA66AE" w:rsidRDefault="00BA66AE" w:rsidP="00B06008">
      <w:pPr>
        <w:pStyle w:val="ConsPlusNormal"/>
        <w:ind w:firstLine="540"/>
        <w:jc w:val="both"/>
      </w:pPr>
    </w:p>
    <w:p w:rsidR="00044E87" w:rsidRPr="00044E87" w:rsidRDefault="00044E87" w:rsidP="00044E87">
      <w:pPr>
        <w:pStyle w:val="ConsPlusNormal"/>
        <w:ind w:firstLine="540"/>
        <w:jc w:val="center"/>
        <w:rPr>
          <w:b/>
          <w:color w:val="92D050"/>
        </w:rPr>
      </w:pPr>
      <w:r>
        <w:rPr>
          <w:b/>
        </w:rPr>
        <w:t>____________________________</w:t>
      </w:r>
    </w:p>
    <w:sectPr w:rsidR="00044E87" w:rsidRPr="00044E87" w:rsidSect="008516C6">
      <w:headerReference w:type="even" r:id="rId21"/>
      <w:headerReference w:type="default" r:id="rId22"/>
      <w:pgSz w:w="11905" w:h="16838"/>
      <w:pgMar w:top="1134" w:right="848" w:bottom="709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D0D" w:rsidRDefault="00894D0D">
      <w:r>
        <w:separator/>
      </w:r>
    </w:p>
  </w:endnote>
  <w:endnote w:type="continuationSeparator" w:id="0">
    <w:p w:rsidR="00894D0D" w:rsidRDefault="00894D0D">
      <w:r>
        <w:continuationSeparator/>
      </w:r>
    </w:p>
  </w:endnote>
  <w:endnote w:id="1">
    <w:p w:rsidR="00EF616F" w:rsidRDefault="00EF616F" w:rsidP="00EF616F">
      <w:pPr>
        <w:pStyle w:val="a9"/>
        <w:jc w:val="both"/>
      </w:pPr>
      <w:r>
        <w:rPr>
          <w:rStyle w:val="ab"/>
        </w:rPr>
        <w:endnoteRef/>
      </w:r>
      <w:r>
        <w:t xml:space="preserve"> </w:t>
      </w:r>
      <w:r w:rsidR="002A30E0">
        <w:t>М</w:t>
      </w:r>
      <w:r w:rsidRPr="003A7814">
        <w:t>еста под нестационарные торговые объекты (киоски, павильоны</w:t>
      </w:r>
      <w:r>
        <w:t>)</w:t>
      </w:r>
      <w:r w:rsidRPr="003A7814">
        <w:t xml:space="preserve"> площадью до 100 кв.м</w:t>
      </w:r>
      <w:r w:rsidR="002A30E0">
        <w:t>.</w:t>
      </w:r>
      <w:r w:rsidRPr="003A7814">
        <w:t xml:space="preserve"> устанавливается равной площади нестационарного объекта, увеличенной на 30%</w:t>
      </w:r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D0D" w:rsidRDefault="00894D0D">
      <w:r>
        <w:separator/>
      </w:r>
    </w:p>
  </w:footnote>
  <w:footnote w:type="continuationSeparator" w:id="0">
    <w:p w:rsidR="00894D0D" w:rsidRDefault="00894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6AE" w:rsidRPr="00A15CF7" w:rsidRDefault="00BA66AE" w:rsidP="00834DDF">
    <w:pPr>
      <w:pStyle w:val="a4"/>
      <w:framePr w:wrap="around" w:vAnchor="text" w:hAnchor="margin" w:xAlign="right" w:y="1"/>
      <w:rPr>
        <w:rStyle w:val="a6"/>
      </w:rPr>
    </w:pPr>
    <w:r w:rsidRPr="00A15CF7">
      <w:rPr>
        <w:rStyle w:val="a6"/>
      </w:rPr>
      <w:fldChar w:fldCharType="begin"/>
    </w:r>
    <w:r w:rsidRPr="00A15CF7">
      <w:rPr>
        <w:rStyle w:val="a6"/>
      </w:rPr>
      <w:instrText xml:space="preserve">PAGE  </w:instrText>
    </w:r>
    <w:r w:rsidRPr="00A15CF7">
      <w:rPr>
        <w:rStyle w:val="a6"/>
      </w:rPr>
      <w:fldChar w:fldCharType="separate"/>
    </w:r>
    <w:r>
      <w:rPr>
        <w:rStyle w:val="a6"/>
        <w:noProof/>
      </w:rPr>
      <w:t>4</w:t>
    </w:r>
    <w:r w:rsidRPr="00A15CF7">
      <w:rPr>
        <w:rStyle w:val="a6"/>
      </w:rPr>
      <w:fldChar w:fldCharType="end"/>
    </w:r>
  </w:p>
  <w:p w:rsidR="00BA66AE" w:rsidRDefault="00BA66AE" w:rsidP="00834DD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6AE" w:rsidRDefault="00BA66AE" w:rsidP="00834DDF">
    <w:pPr>
      <w:pStyle w:val="a4"/>
      <w:ind w:right="360" w:firstLine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75788"/>
    <w:multiLevelType w:val="hybridMultilevel"/>
    <w:tmpl w:val="24CC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059F0"/>
    <w:multiLevelType w:val="hybridMultilevel"/>
    <w:tmpl w:val="457AD300"/>
    <w:lvl w:ilvl="0" w:tplc="E33AA3AA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43F7750"/>
    <w:multiLevelType w:val="hybridMultilevel"/>
    <w:tmpl w:val="FAF88ED6"/>
    <w:lvl w:ilvl="0" w:tplc="0A6AEE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A4"/>
    <w:rsid w:val="0001169B"/>
    <w:rsid w:val="00040CF6"/>
    <w:rsid w:val="00044E87"/>
    <w:rsid w:val="00082A6A"/>
    <w:rsid w:val="000B55D1"/>
    <w:rsid w:val="000B6623"/>
    <w:rsid w:val="00114185"/>
    <w:rsid w:val="00127EEB"/>
    <w:rsid w:val="0013045F"/>
    <w:rsid w:val="00150F28"/>
    <w:rsid w:val="00160D80"/>
    <w:rsid w:val="00162578"/>
    <w:rsid w:val="00170537"/>
    <w:rsid w:val="00172CBC"/>
    <w:rsid w:val="001804AC"/>
    <w:rsid w:val="001C26E1"/>
    <w:rsid w:val="001C5991"/>
    <w:rsid w:val="001D5227"/>
    <w:rsid w:val="00212A7E"/>
    <w:rsid w:val="00276533"/>
    <w:rsid w:val="002A30E0"/>
    <w:rsid w:val="003049FB"/>
    <w:rsid w:val="003771D7"/>
    <w:rsid w:val="003A5BA6"/>
    <w:rsid w:val="003A7814"/>
    <w:rsid w:val="003B58A7"/>
    <w:rsid w:val="003B7D54"/>
    <w:rsid w:val="003E0D93"/>
    <w:rsid w:val="003F67C2"/>
    <w:rsid w:val="00412CF1"/>
    <w:rsid w:val="00435521"/>
    <w:rsid w:val="004530C3"/>
    <w:rsid w:val="00464200"/>
    <w:rsid w:val="004D337F"/>
    <w:rsid w:val="004D5610"/>
    <w:rsid w:val="004E11C5"/>
    <w:rsid w:val="00511977"/>
    <w:rsid w:val="00526A56"/>
    <w:rsid w:val="00536F88"/>
    <w:rsid w:val="005A0ED4"/>
    <w:rsid w:val="005A2904"/>
    <w:rsid w:val="005D4555"/>
    <w:rsid w:val="005E459E"/>
    <w:rsid w:val="00636A50"/>
    <w:rsid w:val="006434B6"/>
    <w:rsid w:val="006D4DB7"/>
    <w:rsid w:val="006E4A68"/>
    <w:rsid w:val="006F0E57"/>
    <w:rsid w:val="006F558A"/>
    <w:rsid w:val="007104C6"/>
    <w:rsid w:val="00710901"/>
    <w:rsid w:val="00730B09"/>
    <w:rsid w:val="007A6520"/>
    <w:rsid w:val="007F54A4"/>
    <w:rsid w:val="007F6051"/>
    <w:rsid w:val="007F7854"/>
    <w:rsid w:val="00834DDF"/>
    <w:rsid w:val="00841E22"/>
    <w:rsid w:val="008516C6"/>
    <w:rsid w:val="008727D3"/>
    <w:rsid w:val="008742AA"/>
    <w:rsid w:val="0088726D"/>
    <w:rsid w:val="00894D0D"/>
    <w:rsid w:val="008962F6"/>
    <w:rsid w:val="008B1902"/>
    <w:rsid w:val="008B191D"/>
    <w:rsid w:val="008C21BD"/>
    <w:rsid w:val="008C578E"/>
    <w:rsid w:val="008C6E9E"/>
    <w:rsid w:val="0090568C"/>
    <w:rsid w:val="00923376"/>
    <w:rsid w:val="00971AA4"/>
    <w:rsid w:val="00985E05"/>
    <w:rsid w:val="00A70D0B"/>
    <w:rsid w:val="00A72D45"/>
    <w:rsid w:val="00AB312A"/>
    <w:rsid w:val="00AB79F2"/>
    <w:rsid w:val="00AD6663"/>
    <w:rsid w:val="00AE3FBB"/>
    <w:rsid w:val="00B06008"/>
    <w:rsid w:val="00B14391"/>
    <w:rsid w:val="00B4463F"/>
    <w:rsid w:val="00B6371F"/>
    <w:rsid w:val="00BA66AE"/>
    <w:rsid w:val="00BB6352"/>
    <w:rsid w:val="00BC6A4F"/>
    <w:rsid w:val="00BD0355"/>
    <w:rsid w:val="00BE2C46"/>
    <w:rsid w:val="00C0333A"/>
    <w:rsid w:val="00C60CD5"/>
    <w:rsid w:val="00C72DF8"/>
    <w:rsid w:val="00C93D59"/>
    <w:rsid w:val="00CA39B8"/>
    <w:rsid w:val="00CB25DF"/>
    <w:rsid w:val="00CC4E2F"/>
    <w:rsid w:val="00CE7302"/>
    <w:rsid w:val="00CF6E4A"/>
    <w:rsid w:val="00D24369"/>
    <w:rsid w:val="00D40F40"/>
    <w:rsid w:val="00D567E3"/>
    <w:rsid w:val="00D82537"/>
    <w:rsid w:val="00DB06B6"/>
    <w:rsid w:val="00DC0029"/>
    <w:rsid w:val="00DE4F35"/>
    <w:rsid w:val="00DF4A01"/>
    <w:rsid w:val="00DF65B0"/>
    <w:rsid w:val="00E70C6C"/>
    <w:rsid w:val="00E9635F"/>
    <w:rsid w:val="00EB40A8"/>
    <w:rsid w:val="00EF616F"/>
    <w:rsid w:val="00F34815"/>
    <w:rsid w:val="00F46F5A"/>
    <w:rsid w:val="00F601D3"/>
    <w:rsid w:val="00F746E5"/>
    <w:rsid w:val="00F8494C"/>
    <w:rsid w:val="00FD45E3"/>
    <w:rsid w:val="00FF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30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4A4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F54A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F54A4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7F54A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F54A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F54A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F54A4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rsid w:val="007F54A4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Default">
    <w:name w:val="Default"/>
    <w:rsid w:val="003B7D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Normal (Web)"/>
    <w:basedOn w:val="a"/>
    <w:rsid w:val="00AE3FBB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CE73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E7302"/>
    <w:rPr>
      <w:sz w:val="24"/>
      <w:szCs w:val="24"/>
    </w:rPr>
  </w:style>
  <w:style w:type="character" w:styleId="a6">
    <w:name w:val="page number"/>
    <w:basedOn w:val="a0"/>
    <w:rsid w:val="00CE7302"/>
  </w:style>
  <w:style w:type="paragraph" w:styleId="a7">
    <w:name w:val="Balloon Text"/>
    <w:basedOn w:val="a"/>
    <w:link w:val="a8"/>
    <w:rsid w:val="001D52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D5227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rsid w:val="006D4DB7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6D4DB7"/>
  </w:style>
  <w:style w:type="character" w:styleId="ab">
    <w:name w:val="endnote reference"/>
    <w:basedOn w:val="a0"/>
    <w:rsid w:val="006D4DB7"/>
    <w:rPr>
      <w:vertAlign w:val="superscript"/>
    </w:rPr>
  </w:style>
  <w:style w:type="table" w:styleId="ac">
    <w:name w:val="Table Grid"/>
    <w:basedOn w:val="a1"/>
    <w:rsid w:val="006F0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30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4A4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F54A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F54A4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7F54A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F54A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F54A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F54A4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rsid w:val="007F54A4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Default">
    <w:name w:val="Default"/>
    <w:rsid w:val="003B7D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Normal (Web)"/>
    <w:basedOn w:val="a"/>
    <w:rsid w:val="00AE3FBB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CE73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E7302"/>
    <w:rPr>
      <w:sz w:val="24"/>
      <w:szCs w:val="24"/>
    </w:rPr>
  </w:style>
  <w:style w:type="character" w:styleId="a6">
    <w:name w:val="page number"/>
    <w:basedOn w:val="a0"/>
    <w:rsid w:val="00CE7302"/>
  </w:style>
  <w:style w:type="paragraph" w:styleId="a7">
    <w:name w:val="Balloon Text"/>
    <w:basedOn w:val="a"/>
    <w:link w:val="a8"/>
    <w:rsid w:val="001D52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D5227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rsid w:val="006D4DB7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6D4DB7"/>
  </w:style>
  <w:style w:type="character" w:styleId="ab">
    <w:name w:val="endnote reference"/>
    <w:basedOn w:val="a0"/>
    <w:rsid w:val="006D4DB7"/>
    <w:rPr>
      <w:vertAlign w:val="superscript"/>
    </w:rPr>
  </w:style>
  <w:style w:type="table" w:styleId="ac">
    <w:name w:val="Table Grid"/>
    <w:basedOn w:val="a1"/>
    <w:rsid w:val="006F0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1C4E752C2BF038BC9C674CA211699A713F5A3B6A6CA1082A29A18337EmFp1F" TargetMode="External"/><Relationship Id="rId18" Type="http://schemas.openxmlformats.org/officeDocument/2006/relationships/hyperlink" Target="consultantplus://offline/ref=61C4E752C2BF038BC9C674CA211699A713F5A3B6A3CC1082A29A18337EmFp1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1C4E752C2BF038BC9C674CA211699A710FDA1B6A5CB1082A29A18337EmFp1F" TargetMode="External"/><Relationship Id="rId17" Type="http://schemas.openxmlformats.org/officeDocument/2006/relationships/hyperlink" Target="consultantplus://offline/ref=61C4E752C2BF038BC9C674DC227AC7A811FEFDB2A3C11CD5FCC5436E29F8D427m9p7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1C4E752C2BF038BC9C674CA211699A710F6A5BCA7C81082A29A18337EF1DE70D0FC6E34824A5200m3p4F" TargetMode="External"/><Relationship Id="rId20" Type="http://schemas.openxmlformats.org/officeDocument/2006/relationships/hyperlink" Target="consultantplus://offline/ref=1F96068A37EFC988D311AAA5ECB64C270E221C85B17F9589AD4C3AB1B0vBs7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1C4E752C2BF038BC9C674CA211699A713F5A2BEA0CF1082A29A18337EmFp1F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1C4E752C2BF038BC9C674CA211699A713F5A3BEA0CA1082A29A18337EF1DE70D0FC6E34824A5201m3p5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1C4E752C2BF038BC9C674CA211699A713F5A3B6A3CC1082A29A18337EmFp1F" TargetMode="External"/><Relationship Id="rId19" Type="http://schemas.openxmlformats.org/officeDocument/2006/relationships/hyperlink" Target="consultantplus://offline/ref=1F96068A37EFC988D311AAB3EFDA12280C294289B9739ADEF71361ECE7BE6EC9v3s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1C4E752C2BF038BC9C674CA211699A713F5A2BEA0CB1082A29A18337EmFp1F" TargetMode="External"/><Relationship Id="rId14" Type="http://schemas.openxmlformats.org/officeDocument/2006/relationships/hyperlink" Target="consultantplus://offline/ref=61C4E752C2BF038BC9C674CA211699A710F6A5BCA7C81082A29A18337EF1DE70D0FC6E34824A5200m3p4F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BEB28-89D9-4A61-A391-531D82981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5611</Words>
  <Characters>31984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9</cp:revision>
  <cp:lastPrinted>2016-12-09T06:37:00Z</cp:lastPrinted>
  <dcterms:created xsi:type="dcterms:W3CDTF">2016-12-05T02:31:00Z</dcterms:created>
  <dcterms:modified xsi:type="dcterms:W3CDTF">2016-12-09T06:39:00Z</dcterms:modified>
</cp:coreProperties>
</file>