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 xml:space="preserve">АДМИНИСТРАЦИЯ </w:t>
      </w:r>
    </w:p>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 xml:space="preserve">нОВИЦКОГО СЕЛЬСКОГО ПОСЕЛЕНИЯ </w:t>
      </w:r>
    </w:p>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ПАРТИЗАНСКОГО МУНИЦИПАЛЬНОГО РАЙОНА</w:t>
      </w:r>
    </w:p>
    <w:p w:rsidR="00516F27" w:rsidRPr="00516F27" w:rsidRDefault="00516F27" w:rsidP="00516F27">
      <w:pPr>
        <w:spacing w:after="0" w:line="240" w:lineRule="auto"/>
        <w:jc w:val="center"/>
        <w:rPr>
          <w:rFonts w:ascii="Times New Roman" w:eastAsia="Times New Roman" w:hAnsi="Times New Roman" w:cs="Times New Roman"/>
          <w:b/>
          <w:caps/>
          <w:sz w:val="26"/>
          <w:szCs w:val="26"/>
          <w:lang w:eastAsia="ru-RU"/>
        </w:rPr>
      </w:pPr>
      <w:r w:rsidRPr="00516F27">
        <w:rPr>
          <w:rFonts w:ascii="Times New Roman" w:eastAsia="Times New Roman" w:hAnsi="Times New Roman" w:cs="Times New Roman"/>
          <w:b/>
          <w:caps/>
          <w:sz w:val="26"/>
          <w:szCs w:val="26"/>
          <w:lang w:eastAsia="ru-RU"/>
        </w:rPr>
        <w:t>ПРИМОРСКОГО КРАЯ</w:t>
      </w:r>
    </w:p>
    <w:p w:rsidR="00516F27" w:rsidRDefault="00516F27" w:rsidP="00516F27">
      <w:pPr>
        <w:spacing w:after="0" w:line="240" w:lineRule="auto"/>
        <w:jc w:val="center"/>
        <w:rPr>
          <w:rFonts w:ascii="Times New Roman" w:eastAsia="Times New Roman" w:hAnsi="Times New Roman" w:cs="Times New Roman"/>
          <w:sz w:val="16"/>
          <w:szCs w:val="24"/>
          <w:lang w:eastAsia="ru-RU"/>
        </w:rPr>
      </w:pPr>
    </w:p>
    <w:p w:rsidR="00516F27" w:rsidRPr="00516F27" w:rsidRDefault="00516F27" w:rsidP="00F21B12">
      <w:pPr>
        <w:spacing w:after="0" w:line="240" w:lineRule="auto"/>
        <w:rPr>
          <w:rFonts w:ascii="Times New Roman" w:eastAsia="Times New Roman" w:hAnsi="Times New Roman" w:cs="Times New Roman"/>
          <w:sz w:val="16"/>
          <w:szCs w:val="24"/>
          <w:lang w:eastAsia="ru-RU"/>
        </w:rPr>
      </w:pPr>
    </w:p>
    <w:p w:rsidR="00516F27" w:rsidRPr="00F21B12" w:rsidRDefault="00516F27" w:rsidP="00516F27">
      <w:pPr>
        <w:keepNext/>
        <w:spacing w:after="0" w:line="240" w:lineRule="auto"/>
        <w:jc w:val="center"/>
        <w:outlineLvl w:val="0"/>
        <w:rPr>
          <w:rFonts w:ascii="Times New Roman" w:eastAsia="Times New Roman" w:hAnsi="Times New Roman" w:cs="Times New Roman"/>
          <w:b/>
          <w:sz w:val="26"/>
          <w:szCs w:val="26"/>
          <w:lang w:eastAsia="ru-RU"/>
        </w:rPr>
      </w:pPr>
      <w:r w:rsidRPr="00F21B12">
        <w:rPr>
          <w:rFonts w:ascii="Times New Roman" w:eastAsia="Times New Roman" w:hAnsi="Times New Roman" w:cs="Times New Roman"/>
          <w:b/>
          <w:sz w:val="26"/>
          <w:szCs w:val="26"/>
          <w:lang w:eastAsia="ru-RU"/>
        </w:rPr>
        <w:t>ПОСТАНОВЛЕНИЕ</w:t>
      </w:r>
    </w:p>
    <w:p w:rsidR="00516F27" w:rsidRDefault="00516F27" w:rsidP="00516F27">
      <w:pPr>
        <w:spacing w:after="0" w:line="240" w:lineRule="auto"/>
        <w:rPr>
          <w:rFonts w:ascii="Times New Roman" w:eastAsia="Times New Roman" w:hAnsi="Times New Roman" w:cs="Times New Roman"/>
          <w:sz w:val="24"/>
          <w:szCs w:val="24"/>
          <w:lang w:eastAsia="ru-RU"/>
        </w:rPr>
      </w:pPr>
    </w:p>
    <w:p w:rsidR="005A452D" w:rsidRPr="00E70020" w:rsidRDefault="000169DF" w:rsidP="00516F2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7F555C" w:rsidRPr="00E7002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февраля 2022</w:t>
      </w:r>
      <w:r w:rsidR="00E70020">
        <w:rPr>
          <w:rFonts w:ascii="Times New Roman" w:eastAsia="Times New Roman" w:hAnsi="Times New Roman" w:cs="Times New Roman"/>
          <w:sz w:val="26"/>
          <w:szCs w:val="26"/>
          <w:lang w:eastAsia="ru-RU"/>
        </w:rPr>
        <w:t xml:space="preserve"> г.             </w:t>
      </w:r>
      <w:r w:rsidR="007F555C" w:rsidRPr="00E70020">
        <w:rPr>
          <w:rFonts w:ascii="Times New Roman" w:eastAsia="Times New Roman" w:hAnsi="Times New Roman" w:cs="Times New Roman"/>
          <w:sz w:val="26"/>
          <w:szCs w:val="26"/>
          <w:lang w:eastAsia="ru-RU"/>
        </w:rPr>
        <w:t xml:space="preserve">                село Новицкое                                                     № </w:t>
      </w:r>
      <w:r w:rsidR="00AB0A17">
        <w:rPr>
          <w:rFonts w:ascii="Times New Roman" w:eastAsia="Times New Roman" w:hAnsi="Times New Roman" w:cs="Times New Roman"/>
          <w:sz w:val="26"/>
          <w:szCs w:val="26"/>
          <w:lang w:eastAsia="ru-RU"/>
        </w:rPr>
        <w:t>3</w:t>
      </w:r>
    </w:p>
    <w:p w:rsidR="00516F27" w:rsidRDefault="00516F27" w:rsidP="00516F27">
      <w:pPr>
        <w:spacing w:after="0" w:line="240" w:lineRule="auto"/>
        <w:jc w:val="center"/>
        <w:rPr>
          <w:rFonts w:ascii="Times New Roman" w:eastAsia="Times New Roman" w:hAnsi="Times New Roman" w:cs="Times New Roman"/>
          <w:sz w:val="16"/>
          <w:szCs w:val="24"/>
          <w:lang w:eastAsia="ru-RU"/>
        </w:rPr>
      </w:pPr>
    </w:p>
    <w:p w:rsidR="007F555C" w:rsidRPr="00516F27" w:rsidRDefault="007F555C" w:rsidP="00516F27">
      <w:pPr>
        <w:spacing w:after="0" w:line="240" w:lineRule="auto"/>
        <w:jc w:val="center"/>
        <w:rPr>
          <w:rFonts w:ascii="Times New Roman" w:eastAsia="Times New Roman" w:hAnsi="Times New Roman" w:cs="Times New Roman"/>
          <w:sz w:val="16"/>
          <w:szCs w:val="24"/>
          <w:lang w:eastAsia="ru-RU"/>
        </w:rPr>
      </w:pPr>
    </w:p>
    <w:p w:rsidR="00516F27" w:rsidRDefault="001C3689" w:rsidP="00516F27">
      <w:pPr>
        <w:spacing w:after="0" w:line="240" w:lineRule="auto"/>
        <w:jc w:val="center"/>
        <w:rPr>
          <w:rFonts w:ascii="Times New Roman" w:eastAsia="Times New Roman" w:hAnsi="Times New Roman" w:cs="Times New Roman"/>
          <w:b/>
          <w:sz w:val="26"/>
          <w:szCs w:val="26"/>
          <w:lang w:eastAsia="ru-RU"/>
        </w:rPr>
      </w:pPr>
      <w:r w:rsidRPr="001C3689">
        <w:rPr>
          <w:rFonts w:ascii="Times New Roman" w:eastAsia="Times New Roman" w:hAnsi="Times New Roman" w:cs="Times New Roman"/>
          <w:b/>
          <w:sz w:val="26"/>
          <w:szCs w:val="26"/>
          <w:lang w:eastAsia="ru-RU"/>
        </w:rPr>
        <w:t>О создании Единой комиссии по осуществлению закупок товаров, работ, услуг для обеспечения муниципальных нужд Администрации Новицкого сельского поселения Партизанского муниципального района Приморского края</w:t>
      </w:r>
    </w:p>
    <w:p w:rsidR="001C3689" w:rsidRPr="00516F27" w:rsidRDefault="001C3689" w:rsidP="00516F27">
      <w:pPr>
        <w:spacing w:after="0" w:line="240" w:lineRule="auto"/>
        <w:jc w:val="center"/>
        <w:rPr>
          <w:rFonts w:ascii="Times New Roman" w:eastAsia="Times New Roman" w:hAnsi="Times New Roman" w:cs="Times New Roman"/>
          <w:b/>
          <w:sz w:val="26"/>
          <w:szCs w:val="26"/>
          <w:lang w:eastAsia="ru-RU"/>
        </w:rPr>
      </w:pPr>
    </w:p>
    <w:p w:rsidR="005A452D" w:rsidRPr="00516F27" w:rsidRDefault="00516F27" w:rsidP="00F45961">
      <w:pPr>
        <w:spacing w:after="0" w:line="360" w:lineRule="auto"/>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           </w:t>
      </w:r>
      <w:r w:rsidR="000169DF" w:rsidRPr="000169DF">
        <w:rPr>
          <w:rFonts w:ascii="Times New Roman" w:eastAsia="Times New Roman" w:hAnsi="Times New Roman" w:cs="Times New Roman"/>
          <w:sz w:val="26"/>
          <w:szCs w:val="26"/>
          <w:lang w:eastAsia="ru-RU"/>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в целях  организации деятельности Администрации Новицкого сельского поселения Партизанского муниципального района Приморского края,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Администрацией Новицкого сельского поселения Партизанского муниципального района Приморского края</w:t>
      </w:r>
    </w:p>
    <w:p w:rsidR="00516F27" w:rsidRPr="00F21B12" w:rsidRDefault="00516F27" w:rsidP="00516F27">
      <w:pPr>
        <w:spacing w:after="0" w:line="240" w:lineRule="auto"/>
        <w:jc w:val="both"/>
        <w:rPr>
          <w:rFonts w:ascii="Times New Roman" w:eastAsia="Times New Roman" w:hAnsi="Times New Roman" w:cs="Times New Roman"/>
          <w:b/>
          <w:sz w:val="26"/>
          <w:szCs w:val="26"/>
          <w:lang w:eastAsia="ru-RU"/>
        </w:rPr>
      </w:pPr>
      <w:r w:rsidRPr="00F21B12">
        <w:rPr>
          <w:rFonts w:ascii="Times New Roman" w:eastAsia="Times New Roman" w:hAnsi="Times New Roman" w:cs="Times New Roman"/>
          <w:b/>
          <w:sz w:val="26"/>
          <w:szCs w:val="26"/>
          <w:lang w:eastAsia="ru-RU"/>
        </w:rPr>
        <w:t>ПОСТАНОВЛЯ</w:t>
      </w:r>
      <w:r w:rsidR="00F45961">
        <w:rPr>
          <w:rFonts w:ascii="Times New Roman" w:eastAsia="Times New Roman" w:hAnsi="Times New Roman" w:cs="Times New Roman"/>
          <w:b/>
          <w:sz w:val="26"/>
          <w:szCs w:val="26"/>
          <w:lang w:eastAsia="ru-RU"/>
        </w:rPr>
        <w:t>Ю</w:t>
      </w:r>
      <w:r w:rsidRPr="00F21B12">
        <w:rPr>
          <w:rFonts w:ascii="Times New Roman" w:eastAsia="Times New Roman" w:hAnsi="Times New Roman" w:cs="Times New Roman"/>
          <w:b/>
          <w:sz w:val="26"/>
          <w:szCs w:val="26"/>
          <w:lang w:eastAsia="ru-RU"/>
        </w:rPr>
        <w:t>:</w:t>
      </w:r>
    </w:p>
    <w:p w:rsidR="005A452D" w:rsidRPr="00516F27" w:rsidRDefault="005A452D" w:rsidP="00516F27">
      <w:pPr>
        <w:spacing w:after="0" w:line="240" w:lineRule="auto"/>
        <w:ind w:firstLine="709"/>
        <w:jc w:val="both"/>
        <w:rPr>
          <w:rFonts w:ascii="Times New Roman" w:eastAsia="Times New Roman" w:hAnsi="Times New Roman" w:cs="Times New Roman"/>
          <w:sz w:val="26"/>
          <w:szCs w:val="26"/>
          <w:lang w:eastAsia="ru-RU"/>
        </w:rPr>
      </w:pPr>
    </w:p>
    <w:p w:rsidR="00516F27" w:rsidRPr="00516F27" w:rsidRDefault="00516F27" w:rsidP="00516F27">
      <w:pPr>
        <w:spacing w:after="0" w:line="360" w:lineRule="auto"/>
        <w:ind w:firstLine="709"/>
        <w:jc w:val="both"/>
        <w:rPr>
          <w:rFonts w:ascii="Times New Roman" w:eastAsia="Times New Roman" w:hAnsi="Times New Roman" w:cs="Times New Roman"/>
          <w:sz w:val="26"/>
          <w:szCs w:val="26"/>
          <w:lang w:eastAsia="ru-RU"/>
        </w:rPr>
      </w:pPr>
      <w:r w:rsidRPr="00516F27">
        <w:rPr>
          <w:rFonts w:ascii="Times New Roman" w:eastAsia="Times New Roman" w:hAnsi="Times New Roman" w:cs="Times New Roman"/>
          <w:sz w:val="26"/>
          <w:szCs w:val="26"/>
          <w:lang w:eastAsia="ru-RU"/>
        </w:rPr>
        <w:t xml:space="preserve">1. </w:t>
      </w:r>
      <w:r w:rsidR="000169DF" w:rsidRPr="000169DF">
        <w:rPr>
          <w:rFonts w:ascii="Times New Roman" w:eastAsia="Times New Roman" w:hAnsi="Times New Roman" w:cs="Times New Roman"/>
          <w:sz w:val="26"/>
          <w:szCs w:val="26"/>
          <w:lang w:eastAsia="ru-RU"/>
        </w:rPr>
        <w:t xml:space="preserve">Создать </w:t>
      </w:r>
      <w:r w:rsidR="009E0579">
        <w:rPr>
          <w:rFonts w:ascii="Times New Roman" w:eastAsia="Times New Roman" w:hAnsi="Times New Roman" w:cs="Times New Roman"/>
          <w:sz w:val="26"/>
          <w:szCs w:val="26"/>
          <w:lang w:eastAsia="ru-RU"/>
        </w:rPr>
        <w:t>Единую</w:t>
      </w:r>
      <w:r w:rsidR="001C3689">
        <w:rPr>
          <w:rFonts w:ascii="Times New Roman" w:eastAsia="Times New Roman" w:hAnsi="Times New Roman" w:cs="Times New Roman"/>
          <w:sz w:val="26"/>
          <w:szCs w:val="26"/>
          <w:lang w:eastAsia="ru-RU"/>
        </w:rPr>
        <w:t xml:space="preserve"> </w:t>
      </w:r>
      <w:r w:rsidR="000169DF" w:rsidRPr="000169DF">
        <w:rPr>
          <w:rFonts w:ascii="Times New Roman" w:eastAsia="Times New Roman" w:hAnsi="Times New Roman" w:cs="Times New Roman"/>
          <w:sz w:val="26"/>
          <w:szCs w:val="26"/>
          <w:lang w:eastAsia="ru-RU"/>
        </w:rPr>
        <w:t xml:space="preserve">комиссию по осуществлению закупок товаров, работ, услуг для обеспечения муниципальных нужд Администрации Новицкого сельского поселения Партизанского муниципального района Приморского края, утвердив ее состав согласно Приложению №1 к настоящему </w:t>
      </w:r>
      <w:r w:rsidR="001C3689">
        <w:rPr>
          <w:rFonts w:ascii="Times New Roman" w:eastAsia="Times New Roman" w:hAnsi="Times New Roman" w:cs="Times New Roman"/>
          <w:sz w:val="26"/>
          <w:szCs w:val="26"/>
          <w:lang w:eastAsia="ru-RU"/>
        </w:rPr>
        <w:t>постановлению</w:t>
      </w:r>
      <w:r w:rsidR="000169DF" w:rsidRPr="000169DF">
        <w:rPr>
          <w:rFonts w:ascii="Times New Roman" w:eastAsia="Times New Roman" w:hAnsi="Times New Roman" w:cs="Times New Roman"/>
          <w:sz w:val="26"/>
          <w:szCs w:val="26"/>
          <w:lang w:eastAsia="ru-RU"/>
        </w:rPr>
        <w:t>.</w:t>
      </w:r>
    </w:p>
    <w:p w:rsidR="00516F27" w:rsidRDefault="009E0579" w:rsidP="000169DF">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0169DF" w:rsidRPr="000169DF">
        <w:rPr>
          <w:rFonts w:ascii="Times New Roman" w:eastAsia="Times New Roman" w:hAnsi="Times New Roman" w:cs="Times New Roman"/>
          <w:sz w:val="26"/>
          <w:szCs w:val="26"/>
          <w:lang w:eastAsia="ru-RU"/>
        </w:rPr>
        <w:t xml:space="preserve">Утвердить Положение о </w:t>
      </w:r>
      <w:r w:rsidR="001C3689">
        <w:rPr>
          <w:rFonts w:ascii="Times New Roman" w:eastAsia="Times New Roman" w:hAnsi="Times New Roman" w:cs="Times New Roman"/>
          <w:sz w:val="26"/>
          <w:szCs w:val="26"/>
          <w:lang w:eastAsia="ru-RU"/>
        </w:rPr>
        <w:t xml:space="preserve">Единой </w:t>
      </w:r>
      <w:r w:rsidR="000169DF" w:rsidRPr="000169DF">
        <w:rPr>
          <w:rFonts w:ascii="Times New Roman" w:eastAsia="Times New Roman" w:hAnsi="Times New Roman" w:cs="Times New Roman"/>
          <w:sz w:val="26"/>
          <w:szCs w:val="26"/>
          <w:lang w:eastAsia="ru-RU"/>
        </w:rPr>
        <w:t>комиссии по осуществлению закупок товаров, работ, услуг для обеспечения муниципальных нужд Администрации Новицкого сельского поселения Партизанского муниципального района Приморского края согласно Приложению №</w:t>
      </w:r>
      <w:r>
        <w:rPr>
          <w:rFonts w:ascii="Times New Roman" w:eastAsia="Times New Roman" w:hAnsi="Times New Roman" w:cs="Times New Roman"/>
          <w:sz w:val="26"/>
          <w:szCs w:val="26"/>
          <w:lang w:eastAsia="ru-RU"/>
        </w:rPr>
        <w:t xml:space="preserve"> </w:t>
      </w:r>
      <w:r w:rsidR="000169DF" w:rsidRPr="000169DF">
        <w:rPr>
          <w:rFonts w:ascii="Times New Roman" w:eastAsia="Times New Roman" w:hAnsi="Times New Roman" w:cs="Times New Roman"/>
          <w:sz w:val="26"/>
          <w:szCs w:val="26"/>
          <w:lang w:eastAsia="ru-RU"/>
        </w:rPr>
        <w:t xml:space="preserve">2 к настоящему </w:t>
      </w:r>
      <w:r w:rsidR="001C3689">
        <w:rPr>
          <w:rFonts w:ascii="Times New Roman" w:eastAsia="Times New Roman" w:hAnsi="Times New Roman" w:cs="Times New Roman"/>
          <w:sz w:val="26"/>
          <w:szCs w:val="26"/>
          <w:lang w:eastAsia="ru-RU"/>
        </w:rPr>
        <w:t>постановлению</w:t>
      </w:r>
      <w:r w:rsidR="00516F27" w:rsidRPr="00516F27">
        <w:rPr>
          <w:rFonts w:ascii="Times New Roman" w:eastAsia="Times New Roman" w:hAnsi="Times New Roman" w:cs="Times New Roman"/>
          <w:sz w:val="26"/>
          <w:szCs w:val="26"/>
          <w:lang w:eastAsia="ru-RU"/>
        </w:rPr>
        <w:t>.</w:t>
      </w:r>
    </w:p>
    <w:p w:rsidR="009E0579" w:rsidRDefault="009E0579" w:rsidP="00A02E42">
      <w:pPr>
        <w:spacing w:after="0" w:line="360" w:lineRule="auto"/>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3. Признать п</w:t>
      </w:r>
      <w:r w:rsidR="00F21B12">
        <w:rPr>
          <w:rFonts w:ascii="Times New Roman" w:eastAsia="Times New Roman" w:hAnsi="Times New Roman" w:cs="Times New Roman"/>
          <w:sz w:val="26"/>
          <w:szCs w:val="26"/>
          <w:lang w:eastAsia="ru-RU"/>
        </w:rPr>
        <w:t>остановление</w:t>
      </w:r>
      <w:r w:rsidR="00F21B12" w:rsidRPr="00F21B12">
        <w:rPr>
          <w:rFonts w:ascii="Times New Roman" w:eastAsia="Times New Roman" w:hAnsi="Times New Roman" w:cs="Times New Roman"/>
          <w:sz w:val="26"/>
          <w:szCs w:val="26"/>
          <w:lang w:eastAsia="ru-RU"/>
        </w:rPr>
        <w:t xml:space="preserve"> </w:t>
      </w:r>
      <w:r w:rsidR="00F21B12">
        <w:rPr>
          <w:rFonts w:ascii="Times New Roman" w:eastAsia="Times New Roman" w:hAnsi="Times New Roman" w:cs="Times New Roman"/>
          <w:sz w:val="26"/>
          <w:szCs w:val="26"/>
          <w:lang w:eastAsia="ru-RU"/>
        </w:rPr>
        <w:t xml:space="preserve">администрации </w:t>
      </w:r>
      <w:r w:rsidR="00F21B12" w:rsidRPr="00EF4C8C">
        <w:rPr>
          <w:rFonts w:ascii="Times New Roman" w:eastAsia="Times New Roman" w:hAnsi="Times New Roman" w:cs="Times New Roman"/>
          <w:sz w:val="26"/>
          <w:szCs w:val="26"/>
          <w:lang w:eastAsia="ru-RU"/>
        </w:rPr>
        <w:t xml:space="preserve">Новицкого сельского поселения Партизанского </w:t>
      </w:r>
      <w:r>
        <w:rPr>
          <w:rFonts w:ascii="Times New Roman" w:eastAsia="Times New Roman" w:hAnsi="Times New Roman" w:cs="Times New Roman"/>
          <w:sz w:val="26"/>
          <w:szCs w:val="26"/>
          <w:lang w:eastAsia="ru-RU"/>
        </w:rPr>
        <w:t xml:space="preserve">  </w:t>
      </w:r>
      <w:r w:rsidR="00F21B12" w:rsidRPr="00EF4C8C">
        <w:rPr>
          <w:rFonts w:ascii="Times New Roman" w:eastAsia="Times New Roman" w:hAnsi="Times New Roman" w:cs="Times New Roman"/>
          <w:sz w:val="26"/>
          <w:szCs w:val="26"/>
          <w:lang w:eastAsia="ru-RU"/>
        </w:rPr>
        <w:t xml:space="preserve">муниципального </w:t>
      </w:r>
      <w:r>
        <w:rPr>
          <w:rFonts w:ascii="Times New Roman" w:eastAsia="Times New Roman" w:hAnsi="Times New Roman" w:cs="Times New Roman"/>
          <w:sz w:val="26"/>
          <w:szCs w:val="26"/>
          <w:lang w:eastAsia="ru-RU"/>
        </w:rPr>
        <w:t xml:space="preserve">  </w:t>
      </w:r>
      <w:r w:rsidR="00F21B12" w:rsidRPr="00EF4C8C">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 xml:space="preserve">  </w:t>
      </w:r>
      <w:proofErr w:type="gramStart"/>
      <w:r w:rsidR="00F21B12" w:rsidRPr="00EF4C8C">
        <w:rPr>
          <w:rFonts w:ascii="Times New Roman" w:eastAsia="Times New Roman" w:hAnsi="Times New Roman" w:cs="Times New Roman"/>
          <w:sz w:val="26"/>
          <w:szCs w:val="26"/>
          <w:lang w:eastAsia="ru-RU"/>
        </w:rPr>
        <w:t xml:space="preserve">Приморского </w:t>
      </w:r>
      <w:r>
        <w:rPr>
          <w:rFonts w:ascii="Times New Roman" w:eastAsia="Times New Roman" w:hAnsi="Times New Roman" w:cs="Times New Roman"/>
          <w:sz w:val="26"/>
          <w:szCs w:val="26"/>
          <w:lang w:eastAsia="ru-RU"/>
        </w:rPr>
        <w:t xml:space="preserve"> </w:t>
      </w:r>
      <w:r w:rsidR="00F21B12" w:rsidRPr="00EF4C8C">
        <w:rPr>
          <w:rFonts w:ascii="Times New Roman" w:eastAsia="Times New Roman" w:hAnsi="Times New Roman" w:cs="Times New Roman"/>
          <w:sz w:val="26"/>
          <w:szCs w:val="26"/>
          <w:lang w:eastAsia="ru-RU"/>
        </w:rPr>
        <w:t>края</w:t>
      </w:r>
      <w:proofErr w:type="gramEnd"/>
      <w:r w:rsidR="00F21B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F21B12">
        <w:rPr>
          <w:rFonts w:ascii="Times New Roman" w:eastAsia="Times New Roman" w:hAnsi="Times New Roman" w:cs="Times New Roman"/>
          <w:sz w:val="26"/>
          <w:szCs w:val="26"/>
          <w:lang w:eastAsia="ru-RU"/>
        </w:rPr>
        <w:t xml:space="preserve">от </w:t>
      </w:r>
      <w:r w:rsidR="000169DF">
        <w:rPr>
          <w:rFonts w:ascii="Times New Roman" w:eastAsia="Times New Roman" w:hAnsi="Times New Roman" w:cs="Times New Roman"/>
          <w:sz w:val="26"/>
          <w:szCs w:val="26"/>
          <w:lang w:eastAsia="ru-RU"/>
        </w:rPr>
        <w:t xml:space="preserve">03.02.2014 </w:t>
      </w:r>
      <w:r w:rsidR="00F21B12" w:rsidRPr="000169D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F21B12" w:rsidRPr="000169DF">
        <w:rPr>
          <w:rFonts w:ascii="Times New Roman" w:eastAsia="Times New Roman" w:hAnsi="Times New Roman" w:cs="Times New Roman"/>
          <w:sz w:val="26"/>
          <w:szCs w:val="26"/>
          <w:lang w:eastAsia="ru-RU"/>
        </w:rPr>
        <w:t xml:space="preserve"> </w:t>
      </w:r>
      <w:r w:rsidR="000169DF" w:rsidRPr="000169DF">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r w:rsidR="00A02E42" w:rsidRPr="000169DF">
        <w:rPr>
          <w:rFonts w:ascii="Times New Roman" w:eastAsia="Times New Roman" w:hAnsi="Times New Roman" w:cs="Times New Roman"/>
          <w:sz w:val="26"/>
          <w:szCs w:val="26"/>
          <w:lang w:eastAsia="ru-RU"/>
        </w:rPr>
        <w:t xml:space="preserve"> «О</w:t>
      </w:r>
      <w:r w:rsidR="00A02E42" w:rsidRPr="00171D2F">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p>
    <w:p w:rsidR="00F21B12" w:rsidRDefault="00A02E42" w:rsidP="009E0579">
      <w:pPr>
        <w:spacing w:after="0" w:line="360" w:lineRule="auto"/>
        <w:jc w:val="both"/>
        <w:rPr>
          <w:rFonts w:ascii="Times New Roman" w:eastAsia="Times New Roman" w:hAnsi="Times New Roman" w:cs="Times New Roman"/>
          <w:sz w:val="26"/>
          <w:szCs w:val="26"/>
          <w:lang w:eastAsia="ru-RU"/>
        </w:rPr>
      </w:pPr>
      <w:r w:rsidRPr="00A02E42">
        <w:rPr>
          <w:rFonts w:ascii="Times New Roman" w:eastAsia="Times New Roman" w:hAnsi="Times New Roman" w:cs="Times New Roman"/>
          <w:sz w:val="26"/>
          <w:szCs w:val="26"/>
          <w:lang w:eastAsia="ru-RU"/>
        </w:rPr>
        <w:lastRenderedPageBreak/>
        <w:t>создании единой комиссии по осуществлению закупок</w:t>
      </w:r>
      <w:r w:rsidRPr="00A02E42">
        <w:rPr>
          <w:rFonts w:ascii="Times New Roman" w:eastAsia="Times New Roman" w:hAnsi="Times New Roman" w:cs="Times New Roman"/>
          <w:i/>
          <w:sz w:val="26"/>
          <w:szCs w:val="26"/>
          <w:lang w:eastAsia="ru-RU"/>
        </w:rPr>
        <w:t xml:space="preserve"> </w:t>
      </w:r>
      <w:r w:rsidRPr="00A02E42">
        <w:rPr>
          <w:rFonts w:ascii="Times New Roman" w:eastAsia="Times New Roman" w:hAnsi="Times New Roman" w:cs="Times New Roman"/>
          <w:sz w:val="26"/>
          <w:szCs w:val="26"/>
          <w:lang w:eastAsia="ru-RU"/>
        </w:rPr>
        <w:t>органа, уполномоченного на определение поставщиков (подрядчиков, исполнителей) для обеспечения</w:t>
      </w:r>
      <w:r>
        <w:rPr>
          <w:rFonts w:ascii="Times New Roman" w:eastAsia="Times New Roman" w:hAnsi="Times New Roman" w:cs="Times New Roman"/>
          <w:sz w:val="26"/>
          <w:szCs w:val="26"/>
          <w:lang w:eastAsia="ru-RU"/>
        </w:rPr>
        <w:t xml:space="preserve"> </w:t>
      </w:r>
      <w:r w:rsidRPr="00A02E42">
        <w:rPr>
          <w:rFonts w:ascii="Times New Roman" w:eastAsia="Times New Roman" w:hAnsi="Times New Roman" w:cs="Times New Roman"/>
          <w:sz w:val="26"/>
          <w:szCs w:val="26"/>
          <w:lang w:eastAsia="ru-RU"/>
        </w:rPr>
        <w:t>муниципальных нужд, нужд бюджетных учреждений Новицкого сельского поселения</w:t>
      </w:r>
      <w:r>
        <w:rPr>
          <w:rFonts w:ascii="Times New Roman" w:eastAsia="Times New Roman" w:hAnsi="Times New Roman" w:cs="Times New Roman"/>
          <w:sz w:val="26"/>
          <w:szCs w:val="26"/>
          <w:lang w:eastAsia="ru-RU"/>
        </w:rPr>
        <w:t xml:space="preserve">» </w:t>
      </w:r>
      <w:r w:rsidR="009E057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утратившим силу.</w:t>
      </w:r>
    </w:p>
    <w:p w:rsidR="000169DF" w:rsidRPr="000169DF" w:rsidRDefault="000169DF" w:rsidP="00A02E42">
      <w:pPr>
        <w:spacing w:after="0" w:line="360" w:lineRule="auto"/>
        <w:ind w:firstLine="708"/>
        <w:jc w:val="both"/>
        <w:rPr>
          <w:rFonts w:ascii="Times New Roman" w:eastAsia="Times New Roman" w:hAnsi="Times New Roman" w:cs="Times New Roman"/>
          <w:sz w:val="26"/>
          <w:szCs w:val="26"/>
          <w:lang w:eastAsia="ru-RU"/>
        </w:rPr>
      </w:pPr>
      <w:r w:rsidRPr="000169DF">
        <w:rPr>
          <w:rFonts w:ascii="Times New Roman" w:eastAsia="Times New Roman" w:hAnsi="Times New Roman" w:cs="Times New Roman"/>
          <w:sz w:val="26"/>
          <w:szCs w:val="26"/>
          <w:lang w:eastAsia="ru-RU"/>
        </w:rPr>
        <w:t xml:space="preserve">4. Настоящее </w:t>
      </w:r>
      <w:r>
        <w:rPr>
          <w:rFonts w:ascii="Times New Roman" w:eastAsia="Times New Roman" w:hAnsi="Times New Roman" w:cs="Times New Roman"/>
          <w:sz w:val="26"/>
          <w:szCs w:val="26"/>
          <w:lang w:eastAsia="ru-RU"/>
        </w:rPr>
        <w:t>постановление</w:t>
      </w:r>
      <w:r w:rsidRPr="000169DF">
        <w:rPr>
          <w:rFonts w:ascii="Times New Roman" w:eastAsia="Times New Roman" w:hAnsi="Times New Roman" w:cs="Times New Roman"/>
          <w:sz w:val="26"/>
          <w:szCs w:val="26"/>
          <w:lang w:eastAsia="ru-RU"/>
        </w:rPr>
        <w:t xml:space="preserve"> вступает в силу с </w:t>
      </w:r>
      <w:r w:rsidR="00F05184">
        <w:rPr>
          <w:rFonts w:ascii="Times New Roman" w:eastAsia="Times New Roman" w:hAnsi="Times New Roman" w:cs="Times New Roman"/>
          <w:sz w:val="26"/>
          <w:szCs w:val="26"/>
          <w:lang w:eastAsia="ru-RU"/>
        </w:rPr>
        <w:t>14</w:t>
      </w:r>
      <w:bookmarkStart w:id="0" w:name="_GoBack"/>
      <w:bookmarkEnd w:id="0"/>
      <w:r w:rsidRPr="000169DF">
        <w:rPr>
          <w:rFonts w:ascii="Times New Roman" w:eastAsia="Times New Roman" w:hAnsi="Times New Roman" w:cs="Times New Roman"/>
          <w:sz w:val="26"/>
          <w:szCs w:val="26"/>
          <w:lang w:eastAsia="ru-RU"/>
        </w:rPr>
        <w:t>.01.2022 года.</w:t>
      </w:r>
    </w:p>
    <w:p w:rsidR="00516F27" w:rsidRPr="00516F27" w:rsidRDefault="007F555C" w:rsidP="00A02E42">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169DF">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r w:rsidR="00516F27" w:rsidRPr="00516F27">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516F27" w:rsidRDefault="00516F27" w:rsidP="00516F27">
      <w:pPr>
        <w:spacing w:after="0" w:line="240" w:lineRule="auto"/>
        <w:jc w:val="both"/>
        <w:rPr>
          <w:rFonts w:ascii="Times New Roman" w:eastAsia="Times New Roman" w:hAnsi="Times New Roman" w:cs="Times New Roman"/>
          <w:sz w:val="26"/>
          <w:szCs w:val="26"/>
          <w:lang w:eastAsia="ru-RU"/>
        </w:rPr>
      </w:pPr>
    </w:p>
    <w:p w:rsidR="0011158C" w:rsidRPr="00516F27" w:rsidRDefault="0011158C" w:rsidP="00516F27">
      <w:pPr>
        <w:spacing w:after="0" w:line="240" w:lineRule="auto"/>
        <w:jc w:val="both"/>
        <w:rPr>
          <w:rFonts w:ascii="Times New Roman" w:eastAsia="Times New Roman" w:hAnsi="Times New Roman" w:cs="Times New Roman"/>
          <w:sz w:val="26"/>
          <w:szCs w:val="26"/>
          <w:lang w:eastAsia="ru-RU"/>
        </w:rPr>
      </w:pPr>
    </w:p>
    <w:p w:rsidR="00516F27" w:rsidRPr="00516F27" w:rsidRDefault="00516F27" w:rsidP="00516F27">
      <w:pPr>
        <w:spacing w:after="0" w:line="240" w:lineRule="auto"/>
        <w:jc w:val="both"/>
        <w:rPr>
          <w:rFonts w:ascii="Times New Roman" w:eastAsia="Times New Roman" w:hAnsi="Times New Roman" w:cs="Times New Roman"/>
          <w:sz w:val="26"/>
          <w:szCs w:val="26"/>
          <w:lang w:eastAsia="ru-RU"/>
        </w:rPr>
      </w:pPr>
    </w:p>
    <w:p w:rsidR="00516F27" w:rsidRPr="00516F27" w:rsidRDefault="00516F27" w:rsidP="00516F27">
      <w:pPr>
        <w:spacing w:after="0" w:line="240" w:lineRule="auto"/>
        <w:jc w:val="both"/>
        <w:rPr>
          <w:rFonts w:ascii="Times New Roman" w:eastAsia="Times New Roman" w:hAnsi="Times New Roman" w:cs="Times New Roman"/>
          <w:sz w:val="26"/>
          <w:szCs w:val="26"/>
          <w:lang w:eastAsia="ru-RU"/>
        </w:rPr>
      </w:pPr>
    </w:p>
    <w:p w:rsidR="00516F27" w:rsidRDefault="000169DF" w:rsidP="00516F2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516F27" w:rsidRPr="00516F27">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а</w:t>
      </w:r>
      <w:r w:rsidR="00516F27" w:rsidRPr="00516F27">
        <w:rPr>
          <w:rFonts w:ascii="Times New Roman" w:eastAsia="Times New Roman" w:hAnsi="Times New Roman" w:cs="Times New Roman"/>
          <w:sz w:val="26"/>
          <w:szCs w:val="26"/>
          <w:lang w:eastAsia="ru-RU"/>
        </w:rPr>
        <w:t xml:space="preserve"> </w:t>
      </w:r>
      <w:r w:rsidR="0011158C">
        <w:rPr>
          <w:rFonts w:ascii="Times New Roman" w:eastAsia="Times New Roman" w:hAnsi="Times New Roman" w:cs="Times New Roman"/>
          <w:sz w:val="26"/>
          <w:szCs w:val="26"/>
          <w:lang w:eastAsia="ru-RU"/>
        </w:rPr>
        <w:t>Новицкого</w:t>
      </w:r>
    </w:p>
    <w:p w:rsidR="00516F27" w:rsidRPr="00516F27" w:rsidRDefault="0011158C" w:rsidP="00D845E7">
      <w:pPr>
        <w:spacing w:after="0" w:line="240" w:lineRule="auto"/>
        <w:rPr>
          <w:rFonts w:ascii="Times New Roman" w:eastAsia="Times New Roman" w:hAnsi="Times New Roman" w:cs="Times New Roman"/>
          <w:sz w:val="26"/>
          <w:szCs w:val="26"/>
          <w:lang w:eastAsia="ru-RU"/>
        </w:rPr>
        <w:sectPr w:rsidR="00516F27" w:rsidRPr="00516F27" w:rsidSect="00F21B12">
          <w:pgSz w:w="11906" w:h="16838"/>
          <w:pgMar w:top="1134" w:right="851" w:bottom="1134" w:left="1418" w:header="425" w:footer="0" w:gutter="0"/>
          <w:pgNumType w:start="1"/>
          <w:cols w:space="720"/>
        </w:sectPr>
      </w:pPr>
      <w:r>
        <w:rPr>
          <w:rFonts w:ascii="Times New Roman" w:eastAsia="Times New Roman" w:hAnsi="Times New Roman" w:cs="Times New Roman"/>
          <w:sz w:val="26"/>
          <w:szCs w:val="26"/>
          <w:lang w:eastAsia="ru-RU"/>
        </w:rPr>
        <w:t xml:space="preserve">сельского поселения                                               </w:t>
      </w:r>
      <w:r w:rsidR="00D845E7">
        <w:rPr>
          <w:rFonts w:ascii="Times New Roman" w:eastAsia="Times New Roman" w:hAnsi="Times New Roman" w:cs="Times New Roman"/>
          <w:sz w:val="26"/>
          <w:szCs w:val="26"/>
          <w:lang w:eastAsia="ru-RU"/>
        </w:rPr>
        <w:t xml:space="preserve">                                          </w:t>
      </w:r>
      <w:r w:rsidR="000169DF">
        <w:rPr>
          <w:rFonts w:ascii="Times New Roman" w:eastAsia="Times New Roman" w:hAnsi="Times New Roman" w:cs="Times New Roman"/>
          <w:sz w:val="26"/>
          <w:szCs w:val="26"/>
          <w:lang w:eastAsia="ru-RU"/>
        </w:rPr>
        <w:t xml:space="preserve">     В.В. Бабич</w:t>
      </w:r>
    </w:p>
    <w:tbl>
      <w:tblPr>
        <w:tblW w:w="10031" w:type="dxa"/>
        <w:tblLayout w:type="fixed"/>
        <w:tblLook w:val="0000" w:firstRow="0" w:lastRow="0" w:firstColumn="0" w:lastColumn="0" w:noHBand="0" w:noVBand="0"/>
      </w:tblPr>
      <w:tblGrid>
        <w:gridCol w:w="5495"/>
        <w:gridCol w:w="4536"/>
      </w:tblGrid>
      <w:tr w:rsidR="000169DF" w:rsidRPr="000169DF" w:rsidTr="000169DF">
        <w:tc>
          <w:tcPr>
            <w:tcW w:w="5495" w:type="dxa"/>
            <w:shd w:val="clear" w:color="auto" w:fill="auto"/>
          </w:tcPr>
          <w:p w:rsidR="000169DF" w:rsidRPr="000169DF" w:rsidRDefault="000169DF" w:rsidP="000169DF">
            <w:pPr>
              <w:widowControl w:val="0"/>
              <w:suppressAutoHyphens/>
              <w:snapToGrid w:val="0"/>
              <w:spacing w:after="0" w:line="240" w:lineRule="auto"/>
              <w:jc w:val="right"/>
              <w:rPr>
                <w:rFonts w:ascii="Times New Roman" w:eastAsia="SimSun" w:hAnsi="Times New Roman" w:cs="Times New Roman"/>
                <w:kern w:val="1"/>
                <w:sz w:val="24"/>
                <w:szCs w:val="24"/>
                <w:lang w:eastAsia="zh-CN" w:bidi="hi-IN"/>
              </w:rPr>
            </w:pPr>
          </w:p>
        </w:tc>
        <w:tc>
          <w:tcPr>
            <w:tcW w:w="4536" w:type="dxa"/>
            <w:shd w:val="clear" w:color="auto" w:fill="auto"/>
          </w:tcPr>
          <w:p w:rsidR="000169DF" w:rsidRPr="000169DF" w:rsidRDefault="000169DF" w:rsidP="001C3689">
            <w:pPr>
              <w:widowControl w:val="0"/>
              <w:suppressAutoHyphens/>
              <w:spacing w:after="0" w:line="240" w:lineRule="auto"/>
              <w:jc w:val="center"/>
              <w:rPr>
                <w:rFonts w:ascii="Times New Roman" w:eastAsia="SimSun" w:hAnsi="Times New Roman" w:cs="Mangal"/>
                <w:kern w:val="1"/>
                <w:sz w:val="24"/>
                <w:szCs w:val="24"/>
                <w:lang w:eastAsia="zh-CN" w:bidi="hi-IN"/>
              </w:rPr>
            </w:pPr>
            <w:r w:rsidRPr="000169DF">
              <w:rPr>
                <w:rFonts w:ascii="Times New Roman" w:eastAsia="SimSun" w:hAnsi="Times New Roman" w:cs="Mangal"/>
                <w:kern w:val="1"/>
                <w:sz w:val="24"/>
                <w:szCs w:val="24"/>
                <w:lang w:eastAsia="zh-CN" w:bidi="hi-IN"/>
              </w:rPr>
              <w:t>Приложение №1</w:t>
            </w:r>
          </w:p>
          <w:p w:rsidR="000169DF" w:rsidRPr="000169DF" w:rsidRDefault="000169DF" w:rsidP="001C3689">
            <w:pPr>
              <w:widowControl w:val="0"/>
              <w:suppressAutoHyphens/>
              <w:spacing w:after="0" w:line="240" w:lineRule="auto"/>
              <w:jc w:val="center"/>
              <w:rPr>
                <w:rFonts w:ascii="Times New Roman" w:eastAsia="SimSun" w:hAnsi="Times New Roman" w:cs="Mangal"/>
                <w:kern w:val="1"/>
                <w:sz w:val="24"/>
                <w:szCs w:val="24"/>
                <w:lang w:eastAsia="zh-CN" w:bidi="hi-IN"/>
              </w:rPr>
            </w:pPr>
            <w:r w:rsidRPr="000169DF">
              <w:rPr>
                <w:rFonts w:ascii="Times New Roman" w:eastAsia="SimSun" w:hAnsi="Times New Roman" w:cs="Mangal"/>
                <w:kern w:val="1"/>
                <w:sz w:val="24"/>
                <w:szCs w:val="24"/>
                <w:lang w:eastAsia="zh-CN" w:bidi="hi-IN"/>
              </w:rPr>
              <w:t>к распоряжению администрации</w:t>
            </w:r>
          </w:p>
          <w:p w:rsidR="000169DF" w:rsidRPr="000169DF" w:rsidRDefault="000169DF" w:rsidP="001C3689">
            <w:pPr>
              <w:widowControl w:val="0"/>
              <w:suppressAutoHyphens/>
              <w:spacing w:after="0" w:line="240" w:lineRule="auto"/>
              <w:jc w:val="center"/>
              <w:rPr>
                <w:rFonts w:ascii="Times New Roman" w:eastAsia="SimSun" w:hAnsi="Times New Roman" w:cs="Mangal"/>
                <w:kern w:val="1"/>
                <w:sz w:val="24"/>
                <w:szCs w:val="24"/>
                <w:lang w:eastAsia="zh-CN" w:bidi="hi-IN"/>
              </w:rPr>
            </w:pPr>
            <w:r w:rsidRPr="000169DF">
              <w:rPr>
                <w:rFonts w:ascii="Times New Roman" w:eastAsia="SimSun" w:hAnsi="Times New Roman" w:cs="Mangal"/>
                <w:kern w:val="1"/>
                <w:sz w:val="24"/>
                <w:szCs w:val="24"/>
                <w:lang w:eastAsia="zh-CN" w:bidi="hi-IN"/>
              </w:rPr>
              <w:t>Новицкого сельского поселения Партизанского муниципального района Приморского края</w:t>
            </w:r>
          </w:p>
          <w:p w:rsidR="000169DF" w:rsidRPr="000169DF" w:rsidRDefault="000169DF" w:rsidP="001C3689">
            <w:pPr>
              <w:widowControl w:val="0"/>
              <w:suppressAutoHyphens/>
              <w:spacing w:after="0" w:line="240" w:lineRule="auto"/>
              <w:jc w:val="center"/>
              <w:rPr>
                <w:rFonts w:ascii="Times New Roman" w:eastAsia="SimSun" w:hAnsi="Times New Roman" w:cs="Mangal"/>
                <w:kern w:val="1"/>
                <w:sz w:val="24"/>
                <w:szCs w:val="24"/>
                <w:lang w:eastAsia="zh-CN" w:bidi="hi-IN"/>
              </w:rPr>
            </w:pPr>
            <w:r w:rsidRPr="000169DF">
              <w:rPr>
                <w:rFonts w:ascii="Times New Roman" w:eastAsia="SimSun" w:hAnsi="Times New Roman" w:cs="Mangal"/>
                <w:kern w:val="1"/>
                <w:sz w:val="24"/>
                <w:szCs w:val="24"/>
                <w:lang w:eastAsia="zh-CN" w:bidi="hi-IN"/>
              </w:rPr>
              <w:t xml:space="preserve">от </w:t>
            </w:r>
            <w:r>
              <w:rPr>
                <w:rFonts w:ascii="Times New Roman" w:eastAsia="SimSun" w:hAnsi="Times New Roman" w:cs="Mangal"/>
                <w:kern w:val="1"/>
                <w:sz w:val="24"/>
                <w:szCs w:val="24"/>
                <w:lang w:eastAsia="zh-CN" w:bidi="hi-IN"/>
              </w:rPr>
              <w:t xml:space="preserve">14.01.2022 </w:t>
            </w:r>
            <w:r w:rsidRPr="000169DF">
              <w:rPr>
                <w:rFonts w:ascii="Times New Roman" w:eastAsia="SimSun" w:hAnsi="Times New Roman" w:cs="Mangal"/>
                <w:kern w:val="1"/>
                <w:sz w:val="24"/>
                <w:szCs w:val="24"/>
                <w:lang w:eastAsia="zh-CN" w:bidi="hi-IN"/>
              </w:rPr>
              <w:t>№</w:t>
            </w:r>
            <w:r w:rsidR="00AB0A17">
              <w:rPr>
                <w:rFonts w:ascii="Times New Roman" w:eastAsia="SimSun" w:hAnsi="Times New Roman" w:cs="Mangal"/>
                <w:kern w:val="1"/>
                <w:sz w:val="24"/>
                <w:szCs w:val="24"/>
                <w:lang w:eastAsia="zh-CN" w:bidi="hi-IN"/>
              </w:rPr>
              <w:t xml:space="preserve"> 3</w:t>
            </w:r>
          </w:p>
          <w:p w:rsidR="000169DF" w:rsidRPr="000169DF" w:rsidRDefault="000169DF" w:rsidP="000169DF">
            <w:pPr>
              <w:widowControl w:val="0"/>
              <w:suppressAutoHyphens/>
              <w:spacing w:after="0" w:line="240" w:lineRule="auto"/>
              <w:jc w:val="right"/>
              <w:rPr>
                <w:rFonts w:ascii="Times New Roman" w:eastAsia="SimSun" w:hAnsi="Times New Roman" w:cs="Times New Roman"/>
                <w:kern w:val="1"/>
                <w:sz w:val="24"/>
                <w:szCs w:val="24"/>
                <w:lang w:eastAsia="zh-CN" w:bidi="hi-IN"/>
              </w:rPr>
            </w:pPr>
          </w:p>
        </w:tc>
      </w:tr>
    </w:tbl>
    <w:p w:rsidR="000169DF" w:rsidRPr="000169DF" w:rsidRDefault="000169DF" w:rsidP="000169DF">
      <w:pPr>
        <w:widowControl w:val="0"/>
        <w:suppressAutoHyphens/>
        <w:spacing w:after="0" w:line="240" w:lineRule="auto"/>
        <w:jc w:val="right"/>
        <w:rPr>
          <w:rFonts w:ascii="Times New Roman" w:eastAsia="SimSun" w:hAnsi="Times New Roman" w:cs="Times New Roman"/>
          <w:kern w:val="1"/>
          <w:sz w:val="24"/>
          <w:szCs w:val="24"/>
          <w:lang w:eastAsia="zh-CN" w:bidi="hi-IN"/>
        </w:rPr>
      </w:pPr>
    </w:p>
    <w:p w:rsidR="000169DF" w:rsidRPr="000169DF" w:rsidRDefault="000169DF" w:rsidP="000169DF">
      <w:pPr>
        <w:suppressAutoHyphens/>
        <w:spacing w:after="0" w:line="240" w:lineRule="auto"/>
        <w:jc w:val="center"/>
        <w:rPr>
          <w:rFonts w:ascii="Times New Roman" w:eastAsia="Times New Roman" w:hAnsi="Times New Roman" w:cs="Times New Roman"/>
          <w:sz w:val="24"/>
          <w:szCs w:val="24"/>
          <w:lang w:eastAsia="ar-SA"/>
        </w:rPr>
      </w:pPr>
      <w:r w:rsidRPr="000169DF">
        <w:rPr>
          <w:rFonts w:ascii="Times New Roman" w:eastAsia="Times New Roman" w:hAnsi="Times New Roman" w:cs="Times New Roman"/>
          <w:sz w:val="24"/>
          <w:szCs w:val="24"/>
          <w:lang w:eastAsia="ar-SA"/>
        </w:rPr>
        <w:t>Состав</w:t>
      </w:r>
    </w:p>
    <w:p w:rsidR="000169DF" w:rsidRDefault="001C3689" w:rsidP="000169DF">
      <w:pPr>
        <w:suppressAutoHyphens/>
        <w:spacing w:after="0" w:line="240" w:lineRule="auto"/>
        <w:jc w:val="center"/>
        <w:rPr>
          <w:rFonts w:ascii="Times New Roman" w:eastAsia="Times New Roman" w:hAnsi="Times New Roman" w:cs="Times New Roman"/>
          <w:sz w:val="24"/>
          <w:szCs w:val="24"/>
          <w:lang w:eastAsia="ar-SA"/>
        </w:rPr>
      </w:pPr>
      <w:r w:rsidRPr="001C3689">
        <w:rPr>
          <w:rFonts w:ascii="Times New Roman" w:eastAsia="Times New Roman" w:hAnsi="Times New Roman" w:cs="Times New Roman"/>
          <w:sz w:val="24"/>
          <w:szCs w:val="24"/>
          <w:lang w:eastAsia="ar-SA"/>
        </w:rPr>
        <w:t>Единой комиссии по осуществлению закупок товаров, работ, услуг для обеспечения муниципальных нужд Администрации Новицкого сельского поселения Партизанского муниципального района Приморского края</w:t>
      </w:r>
    </w:p>
    <w:p w:rsidR="001C3689" w:rsidRPr="000169DF" w:rsidRDefault="001C3689" w:rsidP="000169DF">
      <w:pPr>
        <w:suppressAutoHyphens/>
        <w:spacing w:after="0" w:line="240" w:lineRule="auto"/>
        <w:jc w:val="center"/>
        <w:rPr>
          <w:rFonts w:ascii="Times New Roman" w:eastAsia="Times New Roman" w:hAnsi="Times New Roman" w:cs="Times New Roman"/>
          <w:sz w:val="24"/>
          <w:szCs w:val="24"/>
          <w:lang w:eastAsia="ar-SA"/>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36"/>
        <w:gridCol w:w="3301"/>
        <w:gridCol w:w="3650"/>
      </w:tblGrid>
      <w:tr w:rsidR="000169DF" w:rsidRPr="000169DF" w:rsidTr="000A6ACF">
        <w:trPr>
          <w:trHeight w:val="1288"/>
        </w:trPr>
        <w:tc>
          <w:tcPr>
            <w:tcW w:w="675" w:type="dxa"/>
            <w:vAlign w:val="center"/>
          </w:tcPr>
          <w:p w:rsidR="000169DF" w:rsidRPr="000169DF" w:rsidRDefault="000169DF" w:rsidP="000169DF">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 п/п</w:t>
            </w:r>
          </w:p>
        </w:tc>
        <w:tc>
          <w:tcPr>
            <w:tcW w:w="2336" w:type="dxa"/>
            <w:shd w:val="clear" w:color="auto" w:fill="auto"/>
            <w:vAlign w:val="center"/>
          </w:tcPr>
          <w:p w:rsidR="000169DF" w:rsidRPr="000169DF" w:rsidRDefault="000169DF" w:rsidP="000169DF">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Ф.И.О.</w:t>
            </w:r>
          </w:p>
        </w:tc>
        <w:tc>
          <w:tcPr>
            <w:tcW w:w="3301" w:type="dxa"/>
            <w:shd w:val="clear" w:color="auto" w:fill="auto"/>
            <w:vAlign w:val="center"/>
          </w:tcPr>
          <w:p w:rsidR="000169DF" w:rsidRPr="000169DF" w:rsidRDefault="000169DF" w:rsidP="000169DF">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Должность</w:t>
            </w:r>
          </w:p>
        </w:tc>
        <w:tc>
          <w:tcPr>
            <w:tcW w:w="3650" w:type="dxa"/>
            <w:shd w:val="clear" w:color="auto" w:fill="auto"/>
            <w:vAlign w:val="center"/>
          </w:tcPr>
          <w:p w:rsidR="000169DF" w:rsidRPr="000169DF" w:rsidRDefault="000169DF" w:rsidP="000169DF">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Должность в комиссии</w:t>
            </w:r>
          </w:p>
        </w:tc>
      </w:tr>
      <w:tr w:rsidR="000169DF" w:rsidRPr="000169DF" w:rsidTr="000A6ACF">
        <w:tc>
          <w:tcPr>
            <w:tcW w:w="675" w:type="dxa"/>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1.</w:t>
            </w:r>
          </w:p>
        </w:tc>
        <w:tc>
          <w:tcPr>
            <w:tcW w:w="2336" w:type="dxa"/>
            <w:shd w:val="clear" w:color="auto" w:fill="auto"/>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Бабич Виталий Владимирович</w:t>
            </w:r>
          </w:p>
        </w:tc>
        <w:tc>
          <w:tcPr>
            <w:tcW w:w="3301" w:type="dxa"/>
            <w:shd w:val="clear" w:color="auto" w:fill="auto"/>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Глава Новицкого сельского поселения</w:t>
            </w:r>
          </w:p>
        </w:tc>
        <w:tc>
          <w:tcPr>
            <w:tcW w:w="3650" w:type="dxa"/>
            <w:shd w:val="clear" w:color="auto" w:fill="auto"/>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Председатель комиссии</w:t>
            </w:r>
          </w:p>
        </w:tc>
      </w:tr>
      <w:tr w:rsidR="000169DF" w:rsidRPr="000169DF" w:rsidTr="000A6ACF">
        <w:tc>
          <w:tcPr>
            <w:tcW w:w="675" w:type="dxa"/>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2.</w:t>
            </w:r>
          </w:p>
        </w:tc>
        <w:tc>
          <w:tcPr>
            <w:tcW w:w="2336" w:type="dxa"/>
            <w:shd w:val="clear" w:color="auto" w:fill="auto"/>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Пальчинская Олеся Викторовна</w:t>
            </w:r>
          </w:p>
        </w:tc>
        <w:tc>
          <w:tcPr>
            <w:tcW w:w="3301" w:type="dxa"/>
            <w:shd w:val="clear" w:color="auto" w:fill="auto"/>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Ведущий специалист 2 разряда</w:t>
            </w:r>
          </w:p>
        </w:tc>
        <w:tc>
          <w:tcPr>
            <w:tcW w:w="3650" w:type="dxa"/>
            <w:shd w:val="clear" w:color="auto" w:fill="auto"/>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Член комиссии</w:t>
            </w:r>
          </w:p>
        </w:tc>
      </w:tr>
      <w:tr w:rsidR="000169DF" w:rsidRPr="000169DF" w:rsidTr="000A6ACF">
        <w:tc>
          <w:tcPr>
            <w:tcW w:w="675" w:type="dxa"/>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3.</w:t>
            </w:r>
          </w:p>
        </w:tc>
        <w:tc>
          <w:tcPr>
            <w:tcW w:w="2336" w:type="dxa"/>
            <w:shd w:val="clear" w:color="auto" w:fill="auto"/>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Цвиркун Елена Ивановна</w:t>
            </w:r>
          </w:p>
        </w:tc>
        <w:tc>
          <w:tcPr>
            <w:tcW w:w="3301" w:type="dxa"/>
            <w:shd w:val="clear" w:color="auto" w:fill="auto"/>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Ведущий специалист 2 разряда</w:t>
            </w:r>
          </w:p>
        </w:tc>
        <w:tc>
          <w:tcPr>
            <w:tcW w:w="3650" w:type="dxa"/>
            <w:shd w:val="clear" w:color="auto" w:fill="auto"/>
          </w:tcPr>
          <w:p w:rsidR="000169DF" w:rsidRPr="000169DF" w:rsidRDefault="000169DF" w:rsidP="000169DF">
            <w:pPr>
              <w:widowControl w:val="0"/>
              <w:suppressAutoHyphens/>
              <w:spacing w:after="0" w:line="240" w:lineRule="auto"/>
              <w:rPr>
                <w:rFonts w:ascii="Times New Roman" w:eastAsia="SimSun" w:hAnsi="Times New Roman" w:cs="Times New Roman"/>
                <w:kern w:val="1"/>
                <w:sz w:val="24"/>
                <w:szCs w:val="24"/>
                <w:lang w:eastAsia="zh-CN" w:bidi="hi-IN"/>
              </w:rPr>
            </w:pPr>
            <w:r w:rsidRPr="000169DF">
              <w:rPr>
                <w:rFonts w:ascii="Times New Roman" w:eastAsia="SimSun" w:hAnsi="Times New Roman" w:cs="Times New Roman"/>
                <w:kern w:val="1"/>
                <w:sz w:val="24"/>
                <w:szCs w:val="24"/>
                <w:lang w:eastAsia="zh-CN" w:bidi="hi-IN"/>
              </w:rPr>
              <w:t>Секретарь</w:t>
            </w:r>
          </w:p>
        </w:tc>
      </w:tr>
    </w:tbl>
    <w:p w:rsidR="000169DF" w:rsidRPr="000169DF" w:rsidRDefault="000169DF" w:rsidP="000169DF">
      <w:pPr>
        <w:widowControl w:val="0"/>
        <w:suppressAutoHyphens/>
        <w:spacing w:after="0" w:line="240" w:lineRule="auto"/>
        <w:jc w:val="both"/>
        <w:rPr>
          <w:rFonts w:ascii="Times New Roman" w:eastAsia="SimSun" w:hAnsi="Times New Roman" w:cs="Times New Roman"/>
          <w:kern w:val="1"/>
          <w:sz w:val="28"/>
          <w:szCs w:val="28"/>
          <w:lang w:eastAsia="zh-CN" w:bidi="hi-IN"/>
        </w:rPr>
        <w:sectPr w:rsidR="000169DF" w:rsidRPr="000169DF" w:rsidSect="0001086A">
          <w:pgSz w:w="11906" w:h="16800"/>
          <w:pgMar w:top="1134" w:right="1276" w:bottom="1134" w:left="1559" w:header="1440" w:footer="720" w:gutter="0"/>
          <w:cols w:space="720"/>
          <w:docGrid w:linePitch="240"/>
        </w:sectPr>
      </w:pPr>
    </w:p>
    <w:tbl>
      <w:tblPr>
        <w:tblW w:w="9923" w:type="dxa"/>
        <w:tblInd w:w="-34" w:type="dxa"/>
        <w:tblLook w:val="04A0" w:firstRow="1" w:lastRow="0" w:firstColumn="1" w:lastColumn="0" w:noHBand="0" w:noVBand="1"/>
      </w:tblPr>
      <w:tblGrid>
        <w:gridCol w:w="5387"/>
        <w:gridCol w:w="4536"/>
      </w:tblGrid>
      <w:tr w:rsidR="000169DF" w:rsidRPr="000169DF" w:rsidTr="000169DF">
        <w:tc>
          <w:tcPr>
            <w:tcW w:w="5387" w:type="dxa"/>
          </w:tcPr>
          <w:p w:rsidR="000169DF" w:rsidRPr="000169DF" w:rsidRDefault="000169DF" w:rsidP="000169DF">
            <w:pPr>
              <w:spacing w:after="0" w:line="240" w:lineRule="auto"/>
              <w:rPr>
                <w:rFonts w:ascii="Times New Roman" w:eastAsia="SimSun" w:hAnsi="Times New Roman" w:cs="Times New Roman"/>
                <w:kern w:val="1"/>
                <w:sz w:val="24"/>
                <w:szCs w:val="24"/>
                <w:lang w:eastAsia="zh-CN" w:bidi="hi-IN"/>
              </w:rPr>
            </w:pPr>
          </w:p>
        </w:tc>
        <w:tc>
          <w:tcPr>
            <w:tcW w:w="4536" w:type="dxa"/>
          </w:tcPr>
          <w:p w:rsidR="000169DF" w:rsidRPr="000169DF" w:rsidRDefault="000169DF" w:rsidP="000169DF">
            <w:pPr>
              <w:widowControl w:val="0"/>
              <w:suppressAutoHyphens/>
              <w:spacing w:after="0" w:line="240" w:lineRule="auto"/>
              <w:ind w:firstLine="34"/>
              <w:jc w:val="center"/>
              <w:rPr>
                <w:rFonts w:ascii="Times New Roman" w:eastAsia="SimSun" w:hAnsi="Times New Roman" w:cs="Mangal"/>
                <w:kern w:val="1"/>
                <w:sz w:val="26"/>
                <w:szCs w:val="26"/>
                <w:lang w:eastAsia="zh-CN" w:bidi="hi-IN"/>
              </w:rPr>
            </w:pPr>
            <w:r w:rsidRPr="000169DF">
              <w:rPr>
                <w:rFonts w:ascii="Times New Roman" w:eastAsia="SimSun" w:hAnsi="Times New Roman" w:cs="Mangal"/>
                <w:kern w:val="1"/>
                <w:sz w:val="26"/>
                <w:szCs w:val="26"/>
                <w:lang w:eastAsia="zh-CN" w:bidi="hi-IN"/>
              </w:rPr>
              <w:t>Приложение №2</w:t>
            </w:r>
          </w:p>
          <w:p w:rsidR="000169DF" w:rsidRPr="000169DF" w:rsidRDefault="000169DF" w:rsidP="000169DF">
            <w:pPr>
              <w:widowControl w:val="0"/>
              <w:suppressAutoHyphens/>
              <w:spacing w:after="0" w:line="240" w:lineRule="auto"/>
              <w:ind w:firstLine="34"/>
              <w:jc w:val="center"/>
              <w:rPr>
                <w:rFonts w:ascii="Times New Roman" w:eastAsia="SimSun" w:hAnsi="Times New Roman" w:cs="Mangal"/>
                <w:kern w:val="1"/>
                <w:sz w:val="26"/>
                <w:szCs w:val="26"/>
                <w:lang w:eastAsia="zh-CN" w:bidi="hi-IN"/>
              </w:rPr>
            </w:pPr>
            <w:r w:rsidRPr="000169DF">
              <w:rPr>
                <w:rFonts w:ascii="Times New Roman" w:eastAsia="SimSun" w:hAnsi="Times New Roman" w:cs="Mangal"/>
                <w:kern w:val="1"/>
                <w:sz w:val="26"/>
                <w:szCs w:val="26"/>
                <w:lang w:eastAsia="zh-CN" w:bidi="hi-IN"/>
              </w:rPr>
              <w:t>к постановлению администрации</w:t>
            </w:r>
          </w:p>
          <w:p w:rsidR="000169DF" w:rsidRPr="000169DF" w:rsidRDefault="000169DF" w:rsidP="000169DF">
            <w:pPr>
              <w:widowControl w:val="0"/>
              <w:suppressAutoHyphens/>
              <w:spacing w:after="0" w:line="240" w:lineRule="auto"/>
              <w:ind w:firstLine="34"/>
              <w:jc w:val="center"/>
              <w:rPr>
                <w:rFonts w:ascii="Times New Roman" w:eastAsia="SimSun" w:hAnsi="Times New Roman" w:cs="Mangal"/>
                <w:kern w:val="1"/>
                <w:sz w:val="26"/>
                <w:szCs w:val="26"/>
                <w:lang w:eastAsia="zh-CN" w:bidi="hi-IN"/>
              </w:rPr>
            </w:pPr>
            <w:r w:rsidRPr="000169DF">
              <w:rPr>
                <w:rFonts w:ascii="Times New Roman" w:eastAsia="SimSun" w:hAnsi="Times New Roman" w:cs="Mangal"/>
                <w:kern w:val="1"/>
                <w:sz w:val="26"/>
                <w:szCs w:val="26"/>
                <w:lang w:eastAsia="zh-CN" w:bidi="hi-IN"/>
              </w:rPr>
              <w:t>Новицкого сельского поселения Партизанского муниципального района Приморского края</w:t>
            </w:r>
          </w:p>
          <w:p w:rsidR="000169DF" w:rsidRPr="000169DF" w:rsidRDefault="000169DF" w:rsidP="000169DF">
            <w:pPr>
              <w:widowControl w:val="0"/>
              <w:suppressAutoHyphens/>
              <w:spacing w:after="0" w:line="240" w:lineRule="auto"/>
              <w:ind w:firstLine="34"/>
              <w:jc w:val="center"/>
              <w:rPr>
                <w:rFonts w:ascii="Times New Roman" w:eastAsia="SimSun" w:hAnsi="Times New Roman" w:cs="Mangal"/>
                <w:kern w:val="1"/>
                <w:sz w:val="26"/>
                <w:szCs w:val="26"/>
                <w:lang w:eastAsia="zh-CN" w:bidi="hi-IN"/>
              </w:rPr>
            </w:pPr>
            <w:r w:rsidRPr="000169DF">
              <w:rPr>
                <w:rFonts w:ascii="Times New Roman" w:eastAsia="SimSun" w:hAnsi="Times New Roman" w:cs="Mangal"/>
                <w:kern w:val="1"/>
                <w:sz w:val="26"/>
                <w:szCs w:val="26"/>
                <w:lang w:eastAsia="zh-CN" w:bidi="hi-IN"/>
              </w:rPr>
              <w:t xml:space="preserve">от </w:t>
            </w:r>
            <w:r w:rsidR="00AB0A17">
              <w:rPr>
                <w:rFonts w:ascii="Times New Roman" w:eastAsia="SimSun" w:hAnsi="Times New Roman" w:cs="Mangal"/>
                <w:kern w:val="1"/>
                <w:sz w:val="26"/>
                <w:szCs w:val="26"/>
                <w:lang w:eastAsia="zh-CN" w:bidi="hi-IN"/>
              </w:rPr>
              <w:t>14.02.2022 № 3</w:t>
            </w:r>
          </w:p>
          <w:p w:rsidR="000169DF" w:rsidRPr="000169DF" w:rsidRDefault="000169DF" w:rsidP="000169DF">
            <w:pPr>
              <w:autoSpaceDE w:val="0"/>
              <w:autoSpaceDN w:val="0"/>
              <w:adjustRightInd w:val="0"/>
              <w:spacing w:after="0" w:line="240" w:lineRule="auto"/>
              <w:ind w:left="34" w:firstLine="720"/>
              <w:rPr>
                <w:rFonts w:ascii="Times New Roman" w:eastAsia="Times New Roman" w:hAnsi="Times New Roman" w:cs="Times New Roman"/>
                <w:sz w:val="24"/>
                <w:szCs w:val="24"/>
                <w:lang w:eastAsia="ru-RU"/>
              </w:rPr>
            </w:pPr>
          </w:p>
        </w:tc>
      </w:tr>
    </w:tbl>
    <w:p w:rsidR="000169DF" w:rsidRPr="000169DF" w:rsidRDefault="000169DF" w:rsidP="000169DF">
      <w:pPr>
        <w:widowControl w:val="0"/>
        <w:suppressAutoHyphens/>
        <w:spacing w:after="0" w:line="240" w:lineRule="auto"/>
        <w:ind w:firstLine="567"/>
        <w:jc w:val="right"/>
        <w:rPr>
          <w:rFonts w:ascii="Times New Roman" w:eastAsia="SimSun" w:hAnsi="Times New Roman" w:cs="Times New Roman"/>
          <w:kern w:val="1"/>
          <w:sz w:val="24"/>
          <w:szCs w:val="24"/>
          <w:lang w:eastAsia="zh-CN" w:bidi="hi-IN"/>
        </w:rPr>
      </w:pPr>
    </w:p>
    <w:p w:rsidR="000169DF" w:rsidRPr="000169DF" w:rsidRDefault="000169DF" w:rsidP="000169DF">
      <w:pPr>
        <w:widowControl w:val="0"/>
        <w:suppressAutoHyphens/>
        <w:spacing w:after="0" w:line="240" w:lineRule="auto"/>
        <w:ind w:firstLine="567"/>
        <w:jc w:val="right"/>
        <w:rPr>
          <w:rFonts w:ascii="Times New Roman" w:eastAsia="SimSun" w:hAnsi="Times New Roman" w:cs="Times New Roman"/>
          <w:kern w:val="1"/>
          <w:sz w:val="24"/>
          <w:szCs w:val="24"/>
          <w:lang w:eastAsia="zh-CN" w:bidi="hi-IN"/>
        </w:rPr>
      </w:pPr>
    </w:p>
    <w:p w:rsidR="000169DF" w:rsidRPr="000169DF" w:rsidRDefault="000169DF" w:rsidP="000169DF">
      <w:pPr>
        <w:widowControl w:val="0"/>
        <w:suppressAutoHyphens/>
        <w:spacing w:after="0" w:line="240" w:lineRule="auto"/>
        <w:ind w:firstLine="567"/>
        <w:jc w:val="center"/>
        <w:rPr>
          <w:rFonts w:ascii="Times New Roman" w:eastAsia="SimSun" w:hAnsi="Times New Roman" w:cs="Times New Roman"/>
          <w:kern w:val="1"/>
          <w:sz w:val="28"/>
          <w:szCs w:val="28"/>
          <w:lang w:eastAsia="zh-CN" w:bidi="hi-IN"/>
        </w:rPr>
      </w:pPr>
      <w:r w:rsidRPr="000169DF">
        <w:rPr>
          <w:rFonts w:ascii="Times New Roman" w:eastAsia="SimSun" w:hAnsi="Times New Roman" w:cs="Times New Roman"/>
          <w:kern w:val="1"/>
          <w:sz w:val="28"/>
          <w:szCs w:val="28"/>
          <w:lang w:eastAsia="zh-CN" w:bidi="hi-IN"/>
        </w:rPr>
        <w:t>Положение</w:t>
      </w:r>
    </w:p>
    <w:p w:rsidR="001C3689" w:rsidRDefault="000169DF" w:rsidP="001C3689">
      <w:pPr>
        <w:suppressAutoHyphens/>
        <w:spacing w:after="0" w:line="240" w:lineRule="auto"/>
        <w:jc w:val="center"/>
        <w:rPr>
          <w:rFonts w:ascii="Times New Roman" w:eastAsia="Times New Roman" w:hAnsi="Times New Roman" w:cs="Times New Roman"/>
          <w:sz w:val="26"/>
          <w:szCs w:val="26"/>
          <w:lang w:eastAsia="ar-SA"/>
        </w:rPr>
      </w:pPr>
      <w:r w:rsidRPr="000169DF">
        <w:rPr>
          <w:rFonts w:ascii="Times New Roman" w:eastAsia="Times New Roman" w:hAnsi="Times New Roman" w:cs="Times New Roman"/>
          <w:sz w:val="26"/>
          <w:szCs w:val="26"/>
          <w:lang w:eastAsia="ar-SA"/>
        </w:rPr>
        <w:t xml:space="preserve">О </w:t>
      </w:r>
      <w:r w:rsidR="001C3689" w:rsidRPr="001C3689">
        <w:rPr>
          <w:rFonts w:ascii="Times New Roman" w:eastAsia="Times New Roman" w:hAnsi="Times New Roman" w:cs="Times New Roman"/>
          <w:sz w:val="26"/>
          <w:szCs w:val="26"/>
          <w:lang w:eastAsia="ar-SA"/>
        </w:rPr>
        <w:t xml:space="preserve">Единой комиссии по осуществлению закупок товаров, работ, услуг для обеспечения муниципальных нужд Администрации Новицкого сельского поселения </w:t>
      </w:r>
    </w:p>
    <w:p w:rsidR="001C3689" w:rsidRDefault="001C3689" w:rsidP="001C3689">
      <w:pPr>
        <w:suppressAutoHyphens/>
        <w:spacing w:after="0" w:line="240" w:lineRule="auto"/>
        <w:jc w:val="center"/>
        <w:rPr>
          <w:rFonts w:ascii="Times New Roman" w:eastAsia="Times New Roman" w:hAnsi="Times New Roman" w:cs="Times New Roman"/>
          <w:sz w:val="26"/>
          <w:szCs w:val="26"/>
          <w:lang w:eastAsia="ar-SA"/>
        </w:rPr>
      </w:pPr>
      <w:r w:rsidRPr="001C3689">
        <w:rPr>
          <w:rFonts w:ascii="Times New Roman" w:eastAsia="Times New Roman" w:hAnsi="Times New Roman" w:cs="Times New Roman"/>
          <w:sz w:val="26"/>
          <w:szCs w:val="26"/>
          <w:lang w:eastAsia="ar-SA"/>
        </w:rPr>
        <w:t>Партизанского муниципального района Приморского края</w:t>
      </w:r>
    </w:p>
    <w:p w:rsidR="000169DF" w:rsidRPr="000169DF" w:rsidRDefault="000169DF" w:rsidP="001C3689">
      <w:pPr>
        <w:suppressAutoHyphens/>
        <w:spacing w:after="0" w:line="240" w:lineRule="auto"/>
        <w:jc w:val="center"/>
        <w:rPr>
          <w:rFonts w:ascii="Times New Roman" w:eastAsia="Times New Roman" w:hAnsi="Times New Roman" w:cs="Times New Roman"/>
          <w:sz w:val="26"/>
          <w:szCs w:val="26"/>
          <w:lang w:eastAsia="ar-SA"/>
        </w:rPr>
      </w:pPr>
      <w:r w:rsidRPr="000169DF">
        <w:rPr>
          <w:rFonts w:ascii="Times New Roman" w:eastAsia="Times New Roman" w:hAnsi="Times New Roman" w:cs="Times New Roman"/>
          <w:sz w:val="26"/>
          <w:szCs w:val="26"/>
          <w:lang w:eastAsia="ar-SA"/>
        </w:rPr>
        <w:t>(далее по тексту - Положение)</w:t>
      </w:r>
    </w:p>
    <w:p w:rsidR="000169DF" w:rsidRPr="000169DF" w:rsidRDefault="000169DF" w:rsidP="000169DF">
      <w:pPr>
        <w:widowControl w:val="0"/>
        <w:suppressAutoHyphens/>
        <w:spacing w:after="0" w:line="240" w:lineRule="auto"/>
        <w:ind w:firstLine="567"/>
        <w:jc w:val="center"/>
        <w:rPr>
          <w:rFonts w:ascii="Times New Roman" w:eastAsia="SimSun" w:hAnsi="Times New Roman" w:cs="Times New Roman"/>
          <w:kern w:val="1"/>
          <w:sz w:val="28"/>
          <w:szCs w:val="28"/>
          <w:lang w:eastAsia="zh-CN" w:bidi="hi-IN"/>
        </w:rPr>
      </w:pPr>
    </w:p>
    <w:p w:rsidR="000169DF" w:rsidRPr="000169DF" w:rsidRDefault="000169DF" w:rsidP="000169DF">
      <w:pPr>
        <w:widowControl w:val="0"/>
        <w:suppressAutoHyphens/>
        <w:spacing w:after="0" w:line="240" w:lineRule="auto"/>
        <w:ind w:firstLine="567"/>
        <w:jc w:val="center"/>
        <w:rPr>
          <w:rFonts w:ascii="Times New Roman" w:eastAsia="SimSun" w:hAnsi="Times New Roman" w:cs="Times New Roman"/>
          <w:b/>
          <w:kern w:val="1"/>
          <w:sz w:val="26"/>
          <w:szCs w:val="26"/>
          <w:lang w:eastAsia="zh-CN" w:bidi="hi-IN"/>
        </w:rPr>
      </w:pPr>
      <w:r w:rsidRPr="000169DF">
        <w:rPr>
          <w:rFonts w:ascii="Times New Roman" w:eastAsia="SimSun" w:hAnsi="Times New Roman" w:cs="Times New Roman"/>
          <w:b/>
          <w:kern w:val="1"/>
          <w:sz w:val="26"/>
          <w:szCs w:val="26"/>
          <w:lang w:eastAsia="zh-CN" w:bidi="hi-IN"/>
        </w:rPr>
        <w:t>1. Основные положения.</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val="x-none" w:eastAsia="x-none"/>
        </w:rPr>
      </w:pPr>
      <w:r w:rsidRPr="000169DF">
        <w:rPr>
          <w:rFonts w:ascii="Times New Roman" w:eastAsia="Times New Roman" w:hAnsi="Times New Roman" w:cs="Times New Roman"/>
          <w:color w:val="000000"/>
          <w:sz w:val="26"/>
          <w:szCs w:val="26"/>
          <w:lang w:val="x-none" w:eastAsia="x-none"/>
        </w:rPr>
        <w:t xml:space="preserve">1.1. Настоящее Положение определяет цели, задачи, функции, полномочия и порядок деятельности комиссии </w:t>
      </w:r>
      <w:r w:rsidRPr="000169DF">
        <w:rPr>
          <w:rFonts w:ascii="Times New Roman" w:eastAsia="Times New Roman" w:hAnsi="Times New Roman" w:cs="Times New Roman"/>
          <w:sz w:val="26"/>
          <w:szCs w:val="26"/>
          <w:lang w:val="x-none" w:eastAsia="x-none"/>
        </w:rPr>
        <w:t xml:space="preserve">по осуществлению закупок товаров, работ, услуг для обеспечения муниципальных нужд Администрации Новицкого сельского поселения Партизанского муниципального района Приморского края </w:t>
      </w:r>
      <w:r w:rsidRPr="000169DF">
        <w:rPr>
          <w:rFonts w:ascii="Times New Roman" w:eastAsia="Times New Roman" w:hAnsi="Times New Roman" w:cs="Times New Roman"/>
          <w:color w:val="000000"/>
          <w:sz w:val="26"/>
          <w:szCs w:val="26"/>
          <w:lang w:val="x-none" w:eastAsia="x-none"/>
        </w:rPr>
        <w:t xml:space="preserve">(далее - комиссия) путем проведения </w:t>
      </w:r>
      <w:r w:rsidRPr="000169DF">
        <w:rPr>
          <w:rFonts w:ascii="Times New Roman" w:eastAsia="Times New Roman" w:hAnsi="Times New Roman" w:cs="Times New Roman"/>
          <w:sz w:val="26"/>
          <w:szCs w:val="26"/>
          <w:lang w:val="x-none" w:eastAsia="x-none"/>
        </w:rPr>
        <w:t xml:space="preserve">конкурентных способов определения поставщиков (подрядчиков, исполнителей), предусмотренных ч.2 ст.24 Закона о контрактной системе. </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1.2. Основные понятия: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b/>
          <w:bCs/>
          <w:color w:val="000000"/>
          <w:kern w:val="1"/>
          <w:sz w:val="26"/>
          <w:szCs w:val="26"/>
          <w:lang w:eastAsia="zh-CN" w:bidi="hi-IN"/>
        </w:rPr>
        <w:t>- определение поставщика</w:t>
      </w:r>
      <w:r w:rsidRPr="000169DF">
        <w:rPr>
          <w:rFonts w:ascii="Times New Roman" w:eastAsia="SimSun" w:hAnsi="Times New Roman" w:cs="Times New Roman"/>
          <w:color w:val="000000"/>
          <w:kern w:val="1"/>
          <w:sz w:val="26"/>
          <w:szCs w:val="26"/>
          <w:lang w:eastAsia="zh-CN" w:bidi="hi-IN"/>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0169DF">
          <w:rPr>
            <w:rFonts w:ascii="Times New Roman" w:eastAsia="SimSun" w:hAnsi="Times New Roman" w:cs="Times New Roman"/>
            <w:color w:val="000000"/>
            <w:kern w:val="1"/>
            <w:sz w:val="26"/>
            <w:szCs w:val="26"/>
            <w:lang w:eastAsia="zh-CN" w:bidi="hi-IN"/>
          </w:rPr>
          <w:t>законом</w:t>
        </w:r>
      </w:hyperlink>
      <w:r w:rsidRPr="000169DF">
        <w:rPr>
          <w:rFonts w:ascii="Times New Roman" w:eastAsia="SimSun" w:hAnsi="Times New Roman" w:cs="Times New Roman"/>
          <w:color w:val="000000"/>
          <w:kern w:val="1"/>
          <w:sz w:val="26"/>
          <w:szCs w:val="26"/>
          <w:lang w:eastAsia="zh-CN" w:bidi="hi-I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169DF">
        <w:rPr>
          <w:rFonts w:ascii="Times New Roman" w:eastAsia="Times New Roman" w:hAnsi="Times New Roman" w:cs="Times New Roman"/>
          <w:b/>
          <w:sz w:val="26"/>
          <w:szCs w:val="26"/>
          <w:lang w:eastAsia="ru-RU"/>
        </w:rPr>
        <w:t>- государственный заказчик</w:t>
      </w:r>
      <w:r w:rsidRPr="000169DF">
        <w:rPr>
          <w:rFonts w:ascii="Times New Roman" w:eastAsia="Times New Roman" w:hAnsi="Times New Roman" w:cs="Times New Roman"/>
          <w:sz w:val="26"/>
          <w:szCs w:val="26"/>
          <w:lang w:eastAsia="ru-RU"/>
        </w:rPr>
        <w:t xml:space="preserve"> - государственный орган (в том числе орган государственной власти), Государственная корпорация по атомной энергии "</w:t>
      </w:r>
      <w:proofErr w:type="spellStart"/>
      <w:r w:rsidRPr="000169DF">
        <w:rPr>
          <w:rFonts w:ascii="Times New Roman" w:eastAsia="Times New Roman" w:hAnsi="Times New Roman" w:cs="Times New Roman"/>
          <w:sz w:val="26"/>
          <w:szCs w:val="26"/>
          <w:lang w:eastAsia="ru-RU"/>
        </w:rPr>
        <w:t>Росатом</w:t>
      </w:r>
      <w:proofErr w:type="spellEnd"/>
      <w:r w:rsidRPr="000169DF">
        <w:rPr>
          <w:rFonts w:ascii="Times New Roman" w:eastAsia="Times New Roman" w:hAnsi="Times New Roman" w:cs="Times New Roman"/>
          <w:sz w:val="26"/>
          <w:szCs w:val="26"/>
          <w:lang w:eastAsia="ru-RU"/>
        </w:rPr>
        <w:t>", Государственная корпорация по космической деятельности "</w:t>
      </w:r>
      <w:proofErr w:type="spellStart"/>
      <w:r w:rsidRPr="000169DF">
        <w:rPr>
          <w:rFonts w:ascii="Times New Roman" w:eastAsia="Times New Roman" w:hAnsi="Times New Roman" w:cs="Times New Roman"/>
          <w:sz w:val="26"/>
          <w:szCs w:val="26"/>
          <w:lang w:eastAsia="ru-RU"/>
        </w:rPr>
        <w:t>Роскосмос</w:t>
      </w:r>
      <w:proofErr w:type="spellEnd"/>
      <w:r w:rsidRPr="000169DF">
        <w:rPr>
          <w:rFonts w:ascii="Times New Roman" w:eastAsia="Times New Roman" w:hAnsi="Times New Roman" w:cs="Times New Roman"/>
          <w:sz w:val="26"/>
          <w:szCs w:val="26"/>
          <w:lang w:eastAsia="ru-RU"/>
        </w:rPr>
        <w:t>",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169DF">
        <w:rPr>
          <w:rFonts w:ascii="Times New Roman" w:eastAsia="Times New Roman" w:hAnsi="Times New Roman" w:cs="Times New Roman"/>
          <w:b/>
          <w:sz w:val="26"/>
          <w:szCs w:val="26"/>
          <w:lang w:eastAsia="ru-RU"/>
        </w:rPr>
        <w:t>- муниципальный заказчик</w:t>
      </w:r>
      <w:r w:rsidRPr="000169DF">
        <w:rPr>
          <w:rFonts w:ascii="Times New Roman" w:eastAsia="Times New Roman" w:hAnsi="Times New Roman" w:cs="Times New Roman"/>
          <w:sz w:val="26"/>
          <w:szCs w:val="26"/>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169DF">
        <w:rPr>
          <w:rFonts w:ascii="Times New Roman" w:eastAsia="Times New Roman" w:hAnsi="Times New Roman" w:cs="Times New Roman"/>
          <w:b/>
          <w:sz w:val="26"/>
          <w:szCs w:val="26"/>
          <w:lang w:eastAsia="ru-RU"/>
        </w:rPr>
        <w:t>- заказчик</w:t>
      </w:r>
      <w:r w:rsidRPr="000169DF">
        <w:rPr>
          <w:rFonts w:ascii="Times New Roman" w:eastAsia="Times New Roman" w:hAnsi="Times New Roman" w:cs="Times New Roman"/>
          <w:sz w:val="26"/>
          <w:szCs w:val="26"/>
          <w:lang w:eastAsia="ru-RU"/>
        </w:rPr>
        <w:t xml:space="preserve"> - государственный или муниципальный заказчик либо в соответствии с частями 1 и 2.1 статьи 15 </w:t>
      </w:r>
      <w:r w:rsidRPr="000169DF">
        <w:rPr>
          <w:rFonts w:ascii="Times New Roman" w:eastAsia="SimSun" w:hAnsi="Times New Roman" w:cs="Times New Roman"/>
          <w:color w:val="000000"/>
          <w:kern w:val="1"/>
          <w:sz w:val="26"/>
          <w:szCs w:val="26"/>
          <w:lang w:eastAsia="zh-CN" w:bidi="hi-IN"/>
        </w:rPr>
        <w:t>Закона о контрактной системе</w:t>
      </w:r>
      <w:r w:rsidRPr="000169DF">
        <w:rPr>
          <w:rFonts w:ascii="Times New Roman" w:eastAsia="Times New Roman" w:hAnsi="Times New Roman" w:cs="Times New Roman"/>
          <w:sz w:val="26"/>
          <w:szCs w:val="26"/>
          <w:lang w:eastAsia="ru-RU"/>
        </w:rPr>
        <w:t xml:space="preserve"> бюджетное учреждение, государственное, муниципальное унитарные предприятия, осуществляющие закупки;</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169DF">
        <w:rPr>
          <w:rFonts w:ascii="Times New Roman" w:eastAsia="Times New Roman" w:hAnsi="Times New Roman" w:cs="Times New Roman"/>
          <w:sz w:val="26"/>
          <w:szCs w:val="26"/>
          <w:lang w:eastAsia="ru-RU"/>
        </w:rPr>
        <w:t xml:space="preserve">- </w:t>
      </w:r>
      <w:r w:rsidRPr="000169DF">
        <w:rPr>
          <w:rFonts w:ascii="Times New Roman" w:eastAsia="Times New Roman" w:hAnsi="Times New Roman" w:cs="Times New Roman"/>
          <w:b/>
          <w:sz w:val="26"/>
          <w:szCs w:val="26"/>
          <w:lang w:eastAsia="ru-RU"/>
        </w:rPr>
        <w:t>участник закупки</w:t>
      </w:r>
      <w:r w:rsidRPr="000169DF">
        <w:rPr>
          <w:rFonts w:ascii="Times New Roman" w:eastAsia="Times New Roman" w:hAnsi="Times New Roman" w:cs="Times New Roman"/>
          <w:sz w:val="26"/>
          <w:szCs w:val="26"/>
          <w:lang w:eastAsia="ru-RU"/>
        </w:rPr>
        <w:t xml:space="preserve"> - любое юридическое лицо независимо от его организационно-правовой формы, формы собственности, места нахождения и места </w:t>
      </w:r>
      <w:r w:rsidRPr="000169DF">
        <w:rPr>
          <w:rFonts w:ascii="Times New Roman" w:eastAsia="Times New Roman" w:hAnsi="Times New Roman" w:cs="Times New Roman"/>
          <w:sz w:val="26"/>
          <w:szCs w:val="26"/>
          <w:lang w:eastAsia="ru-RU"/>
        </w:rPr>
        <w:lastRenderedPageBreak/>
        <w:t>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169DF">
        <w:rPr>
          <w:rFonts w:ascii="Times New Roman" w:eastAsia="Times New Roman" w:hAnsi="Times New Roman" w:cs="Times New Roman"/>
          <w:b/>
          <w:sz w:val="26"/>
          <w:szCs w:val="26"/>
          <w:lang w:eastAsia="ru-RU"/>
        </w:rPr>
        <w:t>- открытый конкурентный способ определения поставщика</w:t>
      </w:r>
      <w:r w:rsidRPr="000169DF">
        <w:rPr>
          <w:rFonts w:ascii="Times New Roman" w:eastAsia="Times New Roman" w:hAnsi="Times New Roman" w:cs="Times New Roman"/>
          <w:sz w:val="26"/>
          <w:szCs w:val="26"/>
          <w:lang w:eastAsia="ru-RU"/>
        </w:rPr>
        <w:t xml:space="preserve"> - способ определения поставщика,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169DF">
        <w:rPr>
          <w:rFonts w:ascii="Times New Roman" w:eastAsia="Times New Roman" w:hAnsi="Times New Roman" w:cs="Times New Roman"/>
          <w:b/>
          <w:sz w:val="26"/>
          <w:szCs w:val="26"/>
          <w:lang w:eastAsia="ru-RU"/>
        </w:rPr>
        <w:t>- закрытый конкурентный способ определения поставщика</w:t>
      </w:r>
      <w:r w:rsidRPr="000169DF">
        <w:rPr>
          <w:rFonts w:ascii="Times New Roman" w:eastAsia="Times New Roman" w:hAnsi="Times New Roman" w:cs="Times New Roman"/>
          <w:sz w:val="26"/>
          <w:szCs w:val="26"/>
          <w:lang w:eastAsia="ru-RU"/>
        </w:rPr>
        <w:t xml:space="preserve"> - способ определения поставщика, при котором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169DF">
        <w:rPr>
          <w:rFonts w:ascii="Times New Roman" w:eastAsia="Times New Roman" w:hAnsi="Times New Roman" w:cs="Times New Roman"/>
          <w:b/>
          <w:sz w:val="26"/>
          <w:szCs w:val="26"/>
          <w:lang w:eastAsia="ru-RU"/>
        </w:rPr>
        <w:t>- государственный контракт, муниципальный контракт</w:t>
      </w:r>
      <w:r w:rsidRPr="000169DF">
        <w:rPr>
          <w:rFonts w:ascii="Times New Roman" w:eastAsia="Times New Roman" w:hAnsi="Times New Roman" w:cs="Times New Roman"/>
          <w:sz w:val="26"/>
          <w:szCs w:val="26"/>
          <w:lang w:eastAsia="ru-RU"/>
        </w:rP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0169DF">
        <w:rPr>
          <w:rFonts w:ascii="Times New Roman" w:eastAsia="Times New Roman" w:hAnsi="Times New Roman" w:cs="Times New Roman"/>
          <w:b/>
          <w:sz w:val="26"/>
          <w:szCs w:val="26"/>
          <w:lang w:eastAsia="ru-RU"/>
        </w:rPr>
        <w:t>- контракт</w:t>
      </w:r>
      <w:r w:rsidRPr="000169DF">
        <w:rPr>
          <w:rFonts w:ascii="Times New Roman" w:eastAsia="Times New Roman" w:hAnsi="Times New Roman" w:cs="Times New Roman"/>
          <w:sz w:val="26"/>
          <w:szCs w:val="26"/>
          <w:lang w:eastAsia="ru-RU"/>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w:t>
      </w:r>
      <w:r w:rsidRPr="000169DF">
        <w:rPr>
          <w:rFonts w:ascii="Times New Roman" w:eastAsia="SimSun" w:hAnsi="Times New Roman" w:cs="Times New Roman"/>
          <w:color w:val="000000"/>
          <w:kern w:val="1"/>
          <w:sz w:val="26"/>
          <w:szCs w:val="26"/>
          <w:lang w:eastAsia="zh-CN" w:bidi="hi-IN"/>
        </w:rPr>
        <w:t>Закона о контрактной системе</w:t>
      </w:r>
      <w:r w:rsidRPr="000169DF">
        <w:rPr>
          <w:rFonts w:ascii="Times New Roman" w:eastAsia="Times New Roman" w:hAnsi="Times New Roman" w:cs="Times New Roman"/>
          <w:sz w:val="26"/>
          <w:szCs w:val="26"/>
          <w:lang w:eastAsia="ru-RU"/>
        </w:rPr>
        <w:t>.</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1.3. Процедуры по определению поставщиков (подрядчиков, исполнителей) проводятся самим заказчиком в соответствии с нормами Закона о контрактной системе.</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shd w:val="clear" w:color="auto" w:fill="FFFFFF"/>
          <w:lang w:eastAsia="x-none"/>
        </w:rPr>
      </w:pPr>
      <w:r w:rsidRPr="000169DF">
        <w:rPr>
          <w:rFonts w:ascii="Times New Roman" w:eastAsia="Times New Roman" w:hAnsi="Times New Roman" w:cs="Times New Roman"/>
          <w:sz w:val="26"/>
          <w:szCs w:val="26"/>
          <w:lang w:val="x-none" w:eastAsia="x-none"/>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Закон</w:t>
      </w:r>
      <w:r w:rsidRPr="000169DF">
        <w:rPr>
          <w:rFonts w:ascii="Times New Roman" w:eastAsia="Times New Roman" w:hAnsi="Times New Roman" w:cs="Times New Roman"/>
          <w:sz w:val="26"/>
          <w:szCs w:val="26"/>
          <w:lang w:eastAsia="x-none"/>
        </w:rPr>
        <w:t>ом</w:t>
      </w:r>
      <w:r w:rsidRPr="000169DF">
        <w:rPr>
          <w:rFonts w:ascii="Times New Roman" w:eastAsia="Times New Roman" w:hAnsi="Times New Roman" w:cs="Times New Roman"/>
          <w:sz w:val="26"/>
          <w:szCs w:val="26"/>
          <w:lang w:val="x-none" w:eastAsia="x-none"/>
        </w:rPr>
        <w:t xml:space="preserve"> о контрактной системе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Закон</w:t>
      </w:r>
      <w:r w:rsidRPr="000169DF">
        <w:rPr>
          <w:rFonts w:ascii="Times New Roman" w:eastAsia="Times New Roman" w:hAnsi="Times New Roman" w:cs="Times New Roman"/>
          <w:sz w:val="26"/>
          <w:szCs w:val="26"/>
          <w:lang w:eastAsia="x-none"/>
        </w:rPr>
        <w:t>ом</w:t>
      </w:r>
      <w:r w:rsidRPr="000169DF">
        <w:rPr>
          <w:rFonts w:ascii="Times New Roman" w:eastAsia="Times New Roman" w:hAnsi="Times New Roman" w:cs="Times New Roman"/>
          <w:sz w:val="26"/>
          <w:szCs w:val="26"/>
          <w:lang w:val="x-none" w:eastAsia="x-none"/>
        </w:rPr>
        <w:t xml:space="preserve"> о контрактной системе,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Закон</w:t>
      </w:r>
      <w:r w:rsidRPr="000169DF">
        <w:rPr>
          <w:rFonts w:ascii="Times New Roman" w:eastAsia="Times New Roman" w:hAnsi="Times New Roman" w:cs="Times New Roman"/>
          <w:sz w:val="26"/>
          <w:szCs w:val="26"/>
          <w:lang w:eastAsia="x-none"/>
        </w:rPr>
        <w:t>ом</w:t>
      </w:r>
      <w:r w:rsidRPr="000169DF">
        <w:rPr>
          <w:rFonts w:ascii="Times New Roman" w:eastAsia="Times New Roman" w:hAnsi="Times New Roman" w:cs="Times New Roman"/>
          <w:sz w:val="26"/>
          <w:szCs w:val="26"/>
          <w:lang w:val="x-none" w:eastAsia="x-none"/>
        </w:rPr>
        <w:t xml:space="preserve"> о контрактной системе предусмотрена документация о закупке) и подписание контракта осуществляются заказчиком</w:t>
      </w:r>
      <w:r w:rsidRPr="000169DF">
        <w:rPr>
          <w:rFonts w:ascii="Times New Roman" w:eastAsia="Times New Roman" w:hAnsi="Times New Roman" w:cs="Times New Roman"/>
          <w:sz w:val="26"/>
          <w:szCs w:val="26"/>
          <w:shd w:val="clear" w:color="auto" w:fill="FFFFFF"/>
          <w:lang w:val="x-none" w:eastAsia="x-none"/>
        </w:rPr>
        <w:t>.</w:t>
      </w:r>
    </w:p>
    <w:p w:rsidR="000169DF" w:rsidRPr="000169DF" w:rsidRDefault="000169DF" w:rsidP="0001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x-none"/>
        </w:rPr>
      </w:pPr>
      <w:r w:rsidRPr="000169DF">
        <w:rPr>
          <w:rFonts w:ascii="Times New Roman" w:eastAsia="Times New Roman" w:hAnsi="Times New Roman" w:cs="Times New Roman"/>
          <w:sz w:val="26"/>
          <w:szCs w:val="26"/>
          <w:lang w:eastAsia="x-none"/>
        </w:rPr>
        <w:lastRenderedPageBreak/>
        <w:t xml:space="preserve">1.5. Выбор и взаимодействие со специализированной организацией (в случае ее привлечения заказчиком) осуществляется в порядке, установленном статьей 40 </w:t>
      </w:r>
      <w:r w:rsidRPr="000169DF">
        <w:rPr>
          <w:rFonts w:ascii="Times New Roman" w:eastAsia="Times New Roman" w:hAnsi="Times New Roman" w:cs="Times New Roman"/>
          <w:sz w:val="26"/>
          <w:szCs w:val="26"/>
          <w:lang w:val="x-none" w:eastAsia="x-none"/>
        </w:rPr>
        <w:t>Закон</w:t>
      </w:r>
      <w:r w:rsidRPr="000169DF">
        <w:rPr>
          <w:rFonts w:ascii="Times New Roman" w:eastAsia="Times New Roman" w:hAnsi="Times New Roman" w:cs="Times New Roman"/>
          <w:sz w:val="26"/>
          <w:szCs w:val="26"/>
          <w:lang w:eastAsia="x-none"/>
        </w:rPr>
        <w:t>а</w:t>
      </w:r>
      <w:r w:rsidRPr="000169DF">
        <w:rPr>
          <w:rFonts w:ascii="Times New Roman" w:eastAsia="Times New Roman" w:hAnsi="Times New Roman" w:cs="Times New Roman"/>
          <w:sz w:val="26"/>
          <w:szCs w:val="26"/>
          <w:lang w:val="x-none" w:eastAsia="x-none"/>
        </w:rPr>
        <w:t xml:space="preserve"> о контрактной системе</w:t>
      </w:r>
      <w:r w:rsidRPr="000169DF">
        <w:rPr>
          <w:rFonts w:ascii="Times New Roman" w:eastAsia="Times New Roman" w:hAnsi="Times New Roman" w:cs="Times New Roman"/>
          <w:sz w:val="26"/>
          <w:szCs w:val="26"/>
          <w:lang w:eastAsia="x-none"/>
        </w:rPr>
        <w:t>.</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1.6. В процессе осуществления своих полномочий комиссия взаимодействует с заказчиком в порядке, установленном настоящим Положением.</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p>
    <w:p w:rsidR="000169DF" w:rsidRPr="000169DF" w:rsidRDefault="000169DF" w:rsidP="000169DF">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6"/>
          <w:szCs w:val="26"/>
          <w:lang w:eastAsia="zh-CN" w:bidi="hi-IN"/>
        </w:rPr>
      </w:pPr>
      <w:bookmarkStart w:id="1" w:name="Par36"/>
      <w:bookmarkEnd w:id="1"/>
      <w:r w:rsidRPr="000169DF">
        <w:rPr>
          <w:rFonts w:ascii="Times New Roman" w:eastAsia="SimSun" w:hAnsi="Times New Roman" w:cs="Times New Roman"/>
          <w:b/>
          <w:bCs/>
          <w:color w:val="000000"/>
          <w:kern w:val="1"/>
          <w:sz w:val="26"/>
          <w:szCs w:val="26"/>
          <w:lang w:eastAsia="zh-CN" w:bidi="hi-IN"/>
        </w:rPr>
        <w:t>2. Правовое регулирование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 xml:space="preserve">Комиссия в процессе своей деятельности руководствуется Бюджетным </w:t>
      </w:r>
      <w:hyperlink r:id="rId6" w:history="1">
        <w:r w:rsidRPr="000169DF">
          <w:rPr>
            <w:rFonts w:ascii="Times New Roman" w:eastAsia="SimSun" w:hAnsi="Times New Roman" w:cs="Times New Roman"/>
            <w:color w:val="000000"/>
            <w:kern w:val="1"/>
            <w:sz w:val="26"/>
            <w:szCs w:val="26"/>
            <w:lang w:eastAsia="zh-CN" w:bidi="hi-IN"/>
          </w:rPr>
          <w:t>кодексом</w:t>
        </w:r>
      </w:hyperlink>
      <w:r w:rsidRPr="000169DF">
        <w:rPr>
          <w:rFonts w:ascii="Times New Roman" w:eastAsia="SimSun" w:hAnsi="Times New Roman" w:cs="Times New Roman"/>
          <w:color w:val="000000"/>
          <w:kern w:val="1"/>
          <w:sz w:val="26"/>
          <w:szCs w:val="26"/>
          <w:lang w:eastAsia="zh-CN" w:bidi="hi-IN"/>
        </w:rPr>
        <w:t xml:space="preserve"> Российской Федерации, Гражданским </w:t>
      </w:r>
      <w:hyperlink r:id="rId7" w:history="1">
        <w:r w:rsidRPr="000169DF">
          <w:rPr>
            <w:rFonts w:ascii="Times New Roman" w:eastAsia="SimSun" w:hAnsi="Times New Roman" w:cs="Times New Roman"/>
            <w:color w:val="000000"/>
            <w:kern w:val="1"/>
            <w:sz w:val="26"/>
            <w:szCs w:val="26"/>
            <w:lang w:eastAsia="zh-CN" w:bidi="hi-IN"/>
          </w:rPr>
          <w:t>кодексом</w:t>
        </w:r>
      </w:hyperlink>
      <w:r w:rsidRPr="000169DF">
        <w:rPr>
          <w:rFonts w:ascii="Times New Roman" w:eastAsia="SimSun" w:hAnsi="Times New Roman" w:cs="Times New Roman"/>
          <w:color w:val="000000"/>
          <w:kern w:val="1"/>
          <w:sz w:val="26"/>
          <w:szCs w:val="26"/>
          <w:lang w:eastAsia="zh-CN" w:bidi="hi-IN"/>
        </w:rPr>
        <w:t xml:space="preserve"> Российской Федерации, </w:t>
      </w:r>
      <w:hyperlink r:id="rId8" w:history="1">
        <w:r w:rsidRPr="000169DF">
          <w:rPr>
            <w:rFonts w:ascii="Times New Roman" w:eastAsia="SimSun" w:hAnsi="Times New Roman" w:cs="Times New Roman"/>
            <w:color w:val="000000"/>
            <w:kern w:val="1"/>
            <w:sz w:val="26"/>
            <w:szCs w:val="26"/>
            <w:lang w:eastAsia="zh-CN" w:bidi="hi-IN"/>
          </w:rPr>
          <w:t>Законом</w:t>
        </w:r>
      </w:hyperlink>
      <w:r w:rsidRPr="000169DF">
        <w:rPr>
          <w:rFonts w:ascii="Times New Roman" w:eastAsia="SimSun" w:hAnsi="Times New Roman" w:cs="Times New Roman"/>
          <w:color w:val="000000"/>
          <w:kern w:val="1"/>
          <w:sz w:val="26"/>
          <w:szCs w:val="26"/>
          <w:lang w:eastAsia="zh-CN" w:bidi="hi-IN"/>
        </w:rPr>
        <w:t xml:space="preserve"> о контрактной системе, Федеральным </w:t>
      </w:r>
      <w:hyperlink r:id="rId9" w:history="1">
        <w:r w:rsidRPr="000169DF">
          <w:rPr>
            <w:rFonts w:ascii="Times New Roman" w:eastAsia="SimSun" w:hAnsi="Times New Roman" w:cs="Times New Roman"/>
            <w:color w:val="000000"/>
            <w:kern w:val="1"/>
            <w:sz w:val="26"/>
            <w:szCs w:val="26"/>
            <w:lang w:eastAsia="zh-CN" w:bidi="hi-IN"/>
          </w:rPr>
          <w:t>законом</w:t>
        </w:r>
      </w:hyperlink>
      <w:r w:rsidRPr="000169DF">
        <w:rPr>
          <w:rFonts w:ascii="Times New Roman" w:eastAsia="SimSun" w:hAnsi="Times New Roman" w:cs="Times New Roman"/>
          <w:color w:val="000000"/>
          <w:kern w:val="1"/>
          <w:sz w:val="26"/>
          <w:szCs w:val="26"/>
          <w:lang w:eastAsia="zh-CN" w:bidi="hi-I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p>
    <w:p w:rsidR="000169DF" w:rsidRPr="000169DF" w:rsidRDefault="000169DF" w:rsidP="000169DF">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6"/>
          <w:szCs w:val="26"/>
          <w:lang w:eastAsia="zh-CN" w:bidi="hi-IN"/>
        </w:rPr>
      </w:pPr>
      <w:bookmarkStart w:id="2" w:name="Par40"/>
      <w:bookmarkEnd w:id="2"/>
      <w:r w:rsidRPr="000169DF">
        <w:rPr>
          <w:rFonts w:ascii="Times New Roman" w:eastAsia="SimSun" w:hAnsi="Times New Roman" w:cs="Times New Roman"/>
          <w:b/>
          <w:bCs/>
          <w:color w:val="000000"/>
          <w:kern w:val="1"/>
          <w:sz w:val="26"/>
          <w:szCs w:val="26"/>
          <w:lang w:eastAsia="zh-CN" w:bidi="hi-IN"/>
        </w:rPr>
        <w:t>3. Цели создания и принципы работы комиссии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3.1.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3.2. В своей деятельности комиссия руководствуется следующими принципами.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3.2.1. Эффективность и экономичность использования выделенных средств бюджета и внебюджетных источников финансирования.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3.2.2. Публичность, гласность, открытость и прозрачность процедуры определения поставщиков (подрядчиков, исполнителей).</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3.2.4. Устранение возможностей злоупотребления и коррупции при определении поставщиков (подрядчиков, исполнителей).</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p>
    <w:p w:rsidR="000169DF" w:rsidRPr="000169DF" w:rsidRDefault="000169DF" w:rsidP="000169DF">
      <w:pPr>
        <w:widowControl w:val="0"/>
        <w:suppressAutoHyphens/>
        <w:autoSpaceDE w:val="0"/>
        <w:autoSpaceDN w:val="0"/>
        <w:adjustRightInd w:val="0"/>
        <w:spacing w:after="0" w:line="240" w:lineRule="auto"/>
        <w:jc w:val="center"/>
        <w:outlineLvl w:val="0"/>
        <w:rPr>
          <w:rFonts w:ascii="Times New Roman" w:eastAsia="SimSun" w:hAnsi="Times New Roman" w:cs="Times New Roman"/>
          <w:b/>
          <w:bCs/>
          <w:color w:val="000000"/>
          <w:kern w:val="1"/>
          <w:sz w:val="26"/>
          <w:szCs w:val="26"/>
          <w:lang w:eastAsia="zh-CN" w:bidi="hi-IN"/>
        </w:rPr>
      </w:pPr>
      <w:bookmarkStart w:id="3" w:name="Par50"/>
      <w:bookmarkEnd w:id="3"/>
      <w:r w:rsidRPr="000169DF">
        <w:rPr>
          <w:rFonts w:ascii="Times New Roman" w:eastAsia="SimSun" w:hAnsi="Times New Roman" w:cs="Times New Roman"/>
          <w:b/>
          <w:bCs/>
          <w:color w:val="000000"/>
          <w:kern w:val="1"/>
          <w:sz w:val="26"/>
          <w:szCs w:val="26"/>
          <w:lang w:eastAsia="zh-CN" w:bidi="hi-IN"/>
        </w:rPr>
        <w:t xml:space="preserve">4. Функции комиссии </w:t>
      </w:r>
      <w:r w:rsidRPr="000169DF">
        <w:rPr>
          <w:rFonts w:ascii="Times New Roman" w:eastAsia="SimSun" w:hAnsi="Times New Roman" w:cs="Times New Roman"/>
          <w:b/>
          <w:bCs/>
          <w:color w:val="000000"/>
          <w:kern w:val="1"/>
          <w:sz w:val="26"/>
          <w:szCs w:val="26"/>
          <w:lang w:eastAsia="zh-CN" w:bidi="hi-IN"/>
        </w:rPr>
        <w:br/>
        <w:t>при проведении открытых конкурентных способов закупок</w:t>
      </w:r>
    </w:p>
    <w:p w:rsidR="000169DF" w:rsidRPr="000169DF" w:rsidRDefault="000169DF" w:rsidP="000169DF">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6"/>
          <w:szCs w:val="26"/>
          <w:lang w:eastAsia="zh-CN" w:bidi="hi-IN"/>
        </w:rPr>
      </w:pP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bookmarkStart w:id="4" w:name="Par52"/>
      <w:bookmarkEnd w:id="4"/>
      <w:r w:rsidRPr="000169DF">
        <w:rPr>
          <w:rFonts w:ascii="Times New Roman" w:eastAsia="SimSun" w:hAnsi="Times New Roman" w:cs="Times New Roman"/>
          <w:b/>
          <w:color w:val="000000"/>
          <w:kern w:val="1"/>
          <w:sz w:val="26"/>
          <w:szCs w:val="26"/>
          <w:lang w:eastAsia="zh-CN" w:bidi="hi-IN"/>
        </w:rPr>
        <w:t>4.1.</w:t>
      </w:r>
      <w:r w:rsidRPr="000169DF">
        <w:rPr>
          <w:rFonts w:ascii="Times New Roman" w:eastAsia="SimSun" w:hAnsi="Times New Roman" w:cs="Times New Roman"/>
          <w:color w:val="000000"/>
          <w:kern w:val="1"/>
          <w:sz w:val="26"/>
          <w:szCs w:val="26"/>
          <w:lang w:eastAsia="zh-CN" w:bidi="hi-IN"/>
        </w:rPr>
        <w:t xml:space="preserve"> </w:t>
      </w:r>
      <w:r w:rsidRPr="000169DF">
        <w:rPr>
          <w:rFonts w:ascii="Times New Roman" w:eastAsia="SimSun" w:hAnsi="Times New Roman" w:cs="Times New Roman"/>
          <w:b/>
          <w:bCs/>
          <w:color w:val="000000"/>
          <w:kern w:val="1"/>
          <w:sz w:val="26"/>
          <w:szCs w:val="26"/>
          <w:lang w:eastAsia="zh-CN" w:bidi="hi-IN"/>
        </w:rPr>
        <w:t>Электронный конкурс.</w:t>
      </w:r>
      <w:r w:rsidRPr="000169DF">
        <w:rPr>
          <w:rFonts w:ascii="Times New Roman" w:eastAsia="SimSun" w:hAnsi="Times New Roman" w:cs="Times New Roman"/>
          <w:color w:val="000000"/>
          <w:kern w:val="1"/>
          <w:sz w:val="26"/>
          <w:szCs w:val="26"/>
          <w:lang w:eastAsia="zh-CN" w:bidi="hi-IN"/>
        </w:rPr>
        <w:t xml:space="preserve"> </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4.1.1. Члены комиссии не позднее двух рабочих дней (за исключением случая, предусмотренного частью 4 статьи 48 Закона о контрактной системе)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w:t>
      </w:r>
      <w:r w:rsidRPr="000169DF">
        <w:rPr>
          <w:rFonts w:ascii="Times New Roman" w:eastAsia="SimSun" w:hAnsi="Times New Roman" w:cs="Times New Roman"/>
          <w:color w:val="000000"/>
          <w:kern w:val="1"/>
          <w:sz w:val="26"/>
          <w:szCs w:val="26"/>
          <w:lang w:eastAsia="zh-CN" w:bidi="hi-IN"/>
        </w:rPr>
        <w:lastRenderedPageBreak/>
        <w:t>или об отклонении заявки на участие в закупке;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4.1.2. Члены комиссии при рассмотрении первых частей заявок на участие в закупке отклоняют соответствующую заявку в случаях:</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1) непредставления (за исключением случаев, предусмотренных Законом о контрактной системе) информации и документов, предусмотренных подпунктами "а", "б", "г" и "д" пункта 2 части 1 статьи 43 Закона о контрактной системе, несоответствия таких информации и документов извещению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2) 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3) выявления недостоверной информации, содержащейся в первой части заявки на участие в закупке.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4.1.3. 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w:t>
      </w:r>
      <w:proofErr w:type="gramStart"/>
      <w:r w:rsidRPr="000169DF">
        <w:rPr>
          <w:rFonts w:ascii="Times New Roman" w:eastAsia="SimSun" w:hAnsi="Times New Roman" w:cs="Times New Roman"/>
          <w:color w:val="000000"/>
          <w:kern w:val="1"/>
          <w:sz w:val="26"/>
          <w:szCs w:val="26"/>
          <w:lang w:eastAsia="zh-CN" w:bidi="hi-IN"/>
        </w:rPr>
        <w:t>в закупке</w:t>
      </w:r>
      <w:proofErr w:type="gramEnd"/>
      <w:r w:rsidRPr="000169DF">
        <w:rPr>
          <w:rFonts w:ascii="Times New Roman" w:eastAsia="SimSun" w:hAnsi="Times New Roman" w:cs="Times New Roman"/>
          <w:color w:val="000000"/>
          <w:kern w:val="1"/>
          <w:sz w:val="26"/>
          <w:szCs w:val="26"/>
          <w:lang w:eastAsia="zh-CN" w:bidi="hi-IN"/>
        </w:rPr>
        <w:t xml:space="preserve"> соответствующей требованиям извещения об осуществлении закупки или об отклонении заявки на участие в закупке;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4.1.4. Члены комиссии при рассмотрении вторых частей заявок на участие в закупке отклоняют соответствующую заявку в случаях:</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2) 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3)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lastRenderedPageBreak/>
        <w:t>4)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5) 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7) предусмотренных частью 6 статьи 45 Закона о контрактной системе;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8) выявления недостоверной информации, содержащейся в заявке на участие в закупке;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9) указания информации о предложении участника закупки, предусмотренном пунктом 3 или пунктом 4 части 1 статьи 43 Закона о контрактной системе.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4.1.5. Члены комиссии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а) осуществляют оценку ценовых предложений по критерию, предусмотренному пунктом 1 части 1 статьи 32 Закона о контрактной системе;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15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4.1.6. Действия, предусмотренные частью 11 статьи 48</w:t>
      </w:r>
      <w:r w:rsidRPr="000169DF">
        <w:rPr>
          <w:rFonts w:ascii="Times New Roman" w:eastAsia="SimSun" w:hAnsi="Times New Roman" w:cs="Times New Roman"/>
          <w:kern w:val="1"/>
          <w:sz w:val="26"/>
          <w:szCs w:val="26"/>
          <w:lang w:eastAsia="zh-CN" w:bidi="hi-IN"/>
        </w:rPr>
        <w:t xml:space="preserve"> </w:t>
      </w:r>
      <w:r w:rsidRPr="000169DF">
        <w:rPr>
          <w:rFonts w:ascii="Times New Roman" w:eastAsia="SimSun" w:hAnsi="Times New Roman" w:cs="Times New Roman"/>
          <w:color w:val="000000"/>
          <w:kern w:val="1"/>
          <w:sz w:val="26"/>
          <w:szCs w:val="26"/>
          <w:lang w:eastAsia="zh-CN" w:bidi="hi-IN"/>
        </w:rPr>
        <w:t>Закона о контрактной системе, осуществляются не позднее двух рабочих дней со дня, следующего за днем получения в соответствии с пунктом 2 части 19</w:t>
      </w:r>
      <w:r w:rsidRPr="000169DF">
        <w:rPr>
          <w:rFonts w:ascii="Times New Roman" w:eastAsia="SimSun" w:hAnsi="Times New Roman" w:cs="Times New Roman"/>
          <w:kern w:val="1"/>
          <w:sz w:val="26"/>
          <w:szCs w:val="26"/>
          <w:lang w:eastAsia="zh-CN" w:bidi="hi-IN"/>
        </w:rPr>
        <w:t xml:space="preserve"> </w:t>
      </w:r>
      <w:r w:rsidRPr="000169DF">
        <w:rPr>
          <w:rFonts w:ascii="Times New Roman" w:eastAsia="SimSun" w:hAnsi="Times New Roman" w:cs="Times New Roman"/>
          <w:color w:val="000000"/>
          <w:kern w:val="1"/>
          <w:sz w:val="26"/>
          <w:szCs w:val="26"/>
          <w:lang w:eastAsia="zh-CN" w:bidi="hi-IN"/>
        </w:rPr>
        <w:t>статьи 48 Закона о контрактной системе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b/>
          <w:color w:val="000000"/>
          <w:kern w:val="1"/>
          <w:sz w:val="26"/>
          <w:szCs w:val="26"/>
          <w:lang w:eastAsia="zh-CN" w:bidi="hi-IN"/>
        </w:rPr>
        <w:t>4.2. Электронный аукцион.</w:t>
      </w:r>
      <w:r w:rsidRPr="000169DF">
        <w:rPr>
          <w:rFonts w:ascii="Times New Roman" w:eastAsia="SimSun" w:hAnsi="Times New Roman" w:cs="Times New Roman"/>
          <w:color w:val="000000"/>
          <w:kern w:val="1"/>
          <w:sz w:val="26"/>
          <w:szCs w:val="26"/>
          <w:lang w:eastAsia="zh-CN" w:bidi="hi-IN"/>
        </w:rPr>
        <w:t xml:space="preserve"> </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 xml:space="preserve">При осуществлении процедуры определения поставщика (подрядчика, </w:t>
      </w:r>
      <w:r w:rsidRPr="000169DF">
        <w:rPr>
          <w:rFonts w:ascii="Times New Roman" w:eastAsia="SimSun" w:hAnsi="Times New Roman" w:cs="Times New Roman"/>
          <w:color w:val="000000"/>
          <w:kern w:val="1"/>
          <w:sz w:val="26"/>
          <w:szCs w:val="26"/>
          <w:lang w:eastAsia="zh-CN" w:bidi="hi-IN"/>
        </w:rPr>
        <w:lastRenderedPageBreak/>
        <w:t>исполнителя) путем проведения электронного аукциона в обязанности комиссии входит следующее.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b/>
          <w:color w:val="000000"/>
          <w:kern w:val="1"/>
          <w:sz w:val="26"/>
          <w:szCs w:val="26"/>
          <w:lang w:eastAsia="zh-CN" w:bidi="hi-IN"/>
        </w:rPr>
        <w:t>4.3. Электронный запрос котировок.</w:t>
      </w:r>
      <w:r w:rsidRPr="000169DF">
        <w:rPr>
          <w:rFonts w:ascii="Times New Roman" w:eastAsia="SimSun" w:hAnsi="Times New Roman" w:cs="Times New Roman"/>
          <w:color w:val="000000"/>
          <w:kern w:val="1"/>
          <w:sz w:val="26"/>
          <w:szCs w:val="26"/>
          <w:lang w:eastAsia="zh-CN" w:bidi="hi-IN"/>
        </w:rPr>
        <w:t xml:space="preserve">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4.3.1.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 xml:space="preserve">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w:t>
      </w:r>
      <w:r w:rsidRPr="000169DF">
        <w:rPr>
          <w:rFonts w:ascii="Times New Roman" w:eastAsia="SimSun" w:hAnsi="Times New Roman" w:cs="Times New Roman"/>
          <w:color w:val="000000"/>
          <w:kern w:val="1"/>
          <w:sz w:val="26"/>
          <w:szCs w:val="26"/>
          <w:lang w:eastAsia="zh-CN" w:bidi="hi-IN"/>
        </w:rPr>
        <w:lastRenderedPageBreak/>
        <w:t>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b/>
          <w:bCs/>
          <w:color w:val="000000"/>
          <w:kern w:val="1"/>
          <w:sz w:val="26"/>
          <w:szCs w:val="26"/>
          <w:lang w:eastAsia="zh-CN" w:bidi="hi-IN"/>
        </w:rPr>
        <w:t>4.4. Особенности работы комиссии при проведении открытых конкурентных способов закупок.</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4.4.1. В случае, если в соответствии с пунктом 1 части 1 статьи 52 Закона о контрактной системе электронный конкурс, электронный аукцион признан 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рассматривают информацию и документы, направленные оператором электронной площадки в соответствии с пунктом 1 части 2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 (в случае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При этом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4.4.2.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члены комиссии не 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рассматривают информацию и документы, направленные оператором электронной площадки в соответствии с пунктом 1 части 3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При этом оценка по критериям оценки заявок на участие в закупке, установленным в извещении об осуществлении закупки, не осуществляются.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4.4.3.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Закона о контрактной системе, не осуществляется.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 xml:space="preserve">4.4.4. При заключении </w:t>
      </w:r>
      <w:proofErr w:type="spellStart"/>
      <w:r w:rsidRPr="000169DF">
        <w:rPr>
          <w:rFonts w:ascii="Times New Roman" w:eastAsia="SimSun" w:hAnsi="Times New Roman" w:cs="Times New Roman"/>
          <w:color w:val="000000"/>
          <w:kern w:val="1"/>
          <w:sz w:val="26"/>
          <w:szCs w:val="26"/>
          <w:lang w:eastAsia="zh-CN" w:bidi="hi-IN"/>
        </w:rPr>
        <w:t>энергосервисного</w:t>
      </w:r>
      <w:proofErr w:type="spellEnd"/>
      <w:r w:rsidRPr="000169DF">
        <w:rPr>
          <w:rFonts w:ascii="Times New Roman" w:eastAsia="SimSun" w:hAnsi="Times New Roman" w:cs="Times New Roman"/>
          <w:color w:val="000000"/>
          <w:kern w:val="1"/>
          <w:sz w:val="26"/>
          <w:szCs w:val="26"/>
          <w:lang w:eastAsia="zh-CN" w:bidi="hi-IN"/>
        </w:rPr>
        <w:t xml:space="preserve"> контракта путем проведения конкурса в </w:t>
      </w:r>
      <w:r w:rsidRPr="000169DF">
        <w:rPr>
          <w:rFonts w:ascii="Times New Roman" w:eastAsia="SimSun" w:hAnsi="Times New Roman" w:cs="Times New Roman"/>
          <w:color w:val="000000"/>
          <w:kern w:val="1"/>
          <w:sz w:val="26"/>
          <w:szCs w:val="26"/>
          <w:lang w:eastAsia="zh-CN" w:bidi="hi-IN"/>
        </w:rPr>
        <w:lastRenderedPageBreak/>
        <w:t xml:space="preserve">соответствии со статьей 108 Закона о контрактной системе в случаях, предусмотренных пунктами 2 и 3 части 6 статьи 108 Закона о контрактной системе, для определения лучших условий исполнения </w:t>
      </w:r>
      <w:proofErr w:type="spellStart"/>
      <w:r w:rsidRPr="000169DF">
        <w:rPr>
          <w:rFonts w:ascii="Times New Roman" w:eastAsia="SimSun" w:hAnsi="Times New Roman" w:cs="Times New Roman"/>
          <w:color w:val="000000"/>
          <w:kern w:val="1"/>
          <w:sz w:val="26"/>
          <w:szCs w:val="26"/>
          <w:lang w:eastAsia="zh-CN" w:bidi="hi-IN"/>
        </w:rPr>
        <w:t>энергосервисного</w:t>
      </w:r>
      <w:proofErr w:type="spellEnd"/>
      <w:r w:rsidRPr="000169DF">
        <w:rPr>
          <w:rFonts w:ascii="Times New Roman" w:eastAsia="SimSun" w:hAnsi="Times New Roman" w:cs="Times New Roman"/>
          <w:color w:val="000000"/>
          <w:kern w:val="1"/>
          <w:sz w:val="26"/>
          <w:szCs w:val="26"/>
          <w:lang w:eastAsia="zh-CN" w:bidi="hi-IN"/>
        </w:rPr>
        <w:t xml:space="preserve"> контракта, предложенных в заявках на участие в конкурсе,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0169DF">
        <w:rPr>
          <w:rFonts w:ascii="Times New Roman" w:eastAsia="SimSun" w:hAnsi="Times New Roman" w:cs="Times New Roman"/>
          <w:color w:val="000000"/>
          <w:kern w:val="1"/>
          <w:sz w:val="26"/>
          <w:szCs w:val="26"/>
          <w:lang w:eastAsia="zh-CN" w:bidi="hi-IN"/>
        </w:rPr>
        <w:t>энергосервисного</w:t>
      </w:r>
      <w:proofErr w:type="spellEnd"/>
      <w:r w:rsidRPr="000169DF">
        <w:rPr>
          <w:rFonts w:ascii="Times New Roman" w:eastAsia="SimSun" w:hAnsi="Times New Roman" w:cs="Times New Roman"/>
          <w:color w:val="000000"/>
          <w:kern w:val="1"/>
          <w:sz w:val="26"/>
          <w:szCs w:val="26"/>
          <w:lang w:eastAsia="zh-CN" w:bidi="hi-IN"/>
        </w:rPr>
        <w:t xml:space="preserve"> контракта, а также расходов, которые заказчик понесет по </w:t>
      </w:r>
      <w:proofErr w:type="spellStart"/>
      <w:r w:rsidRPr="000169DF">
        <w:rPr>
          <w:rFonts w:ascii="Times New Roman" w:eastAsia="SimSun" w:hAnsi="Times New Roman" w:cs="Times New Roman"/>
          <w:color w:val="000000"/>
          <w:kern w:val="1"/>
          <w:sz w:val="26"/>
          <w:szCs w:val="26"/>
          <w:lang w:eastAsia="zh-CN" w:bidi="hi-IN"/>
        </w:rPr>
        <w:t>энергосервисному</w:t>
      </w:r>
      <w:proofErr w:type="spellEnd"/>
      <w:r w:rsidRPr="000169DF">
        <w:rPr>
          <w:rFonts w:ascii="Times New Roman" w:eastAsia="SimSun" w:hAnsi="Times New Roman" w:cs="Times New Roman"/>
          <w:color w:val="000000"/>
          <w:kern w:val="1"/>
          <w:sz w:val="26"/>
          <w:szCs w:val="26"/>
          <w:lang w:eastAsia="zh-CN" w:bidi="hi-IN"/>
        </w:rPr>
        <w:t xml:space="preserve"> контракту. </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Закона о контрактной системе в отношении такого критерия, как цена контракта, с учетом особенностей, установленных статьей 108 Закона о контрактной системе.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p>
    <w:p w:rsidR="000169DF" w:rsidRPr="000169DF" w:rsidRDefault="000169DF" w:rsidP="000169DF">
      <w:pPr>
        <w:widowControl w:val="0"/>
        <w:suppressAutoHyphens/>
        <w:autoSpaceDE w:val="0"/>
        <w:autoSpaceDN w:val="0"/>
        <w:adjustRightInd w:val="0"/>
        <w:spacing w:after="0" w:line="240" w:lineRule="auto"/>
        <w:jc w:val="center"/>
        <w:outlineLvl w:val="0"/>
        <w:rPr>
          <w:rFonts w:ascii="Times New Roman" w:eastAsia="SimSun" w:hAnsi="Times New Roman" w:cs="Times New Roman"/>
          <w:b/>
          <w:bCs/>
          <w:color w:val="000000"/>
          <w:kern w:val="1"/>
          <w:sz w:val="26"/>
          <w:szCs w:val="26"/>
          <w:lang w:eastAsia="zh-CN" w:bidi="hi-IN"/>
        </w:rPr>
      </w:pPr>
      <w:r w:rsidRPr="000169DF">
        <w:rPr>
          <w:rFonts w:ascii="Times New Roman" w:eastAsia="SimSun" w:hAnsi="Times New Roman" w:cs="Times New Roman"/>
          <w:b/>
          <w:bCs/>
          <w:color w:val="000000"/>
          <w:kern w:val="1"/>
          <w:sz w:val="26"/>
          <w:szCs w:val="26"/>
          <w:lang w:eastAsia="zh-CN" w:bidi="hi-IN"/>
        </w:rPr>
        <w:t xml:space="preserve">5. Особенности работы комиссии при проведении закрытых конкурентных способов закупок </w:t>
      </w:r>
    </w:p>
    <w:p w:rsidR="000169DF" w:rsidRPr="000169DF" w:rsidRDefault="000169DF" w:rsidP="000169DF">
      <w:pPr>
        <w:widowControl w:val="0"/>
        <w:suppressAutoHyphens/>
        <w:autoSpaceDE w:val="0"/>
        <w:autoSpaceDN w:val="0"/>
        <w:adjustRightInd w:val="0"/>
        <w:spacing w:after="0" w:line="240" w:lineRule="auto"/>
        <w:jc w:val="center"/>
        <w:outlineLvl w:val="0"/>
        <w:rPr>
          <w:rFonts w:ascii="Times New Roman" w:eastAsia="SimSun" w:hAnsi="Times New Roman" w:cs="Times New Roman"/>
          <w:b/>
          <w:bCs/>
          <w:color w:val="000000"/>
          <w:kern w:val="1"/>
          <w:sz w:val="26"/>
          <w:szCs w:val="26"/>
          <w:lang w:eastAsia="zh-CN" w:bidi="hi-IN"/>
        </w:rPr>
      </w:pPr>
    </w:p>
    <w:p w:rsidR="000169DF" w:rsidRPr="000169DF" w:rsidRDefault="000169DF" w:rsidP="000169DF">
      <w:pPr>
        <w:widowControl w:val="0"/>
        <w:suppressAutoHyphens/>
        <w:autoSpaceDE w:val="0"/>
        <w:autoSpaceDN w:val="0"/>
        <w:adjustRightInd w:val="0"/>
        <w:spacing w:after="0" w:line="240" w:lineRule="auto"/>
        <w:ind w:firstLine="720"/>
        <w:jc w:val="both"/>
        <w:outlineLvl w:val="0"/>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p>
    <w:p w:rsidR="000169DF" w:rsidRPr="000169DF" w:rsidRDefault="000169DF" w:rsidP="000169DF">
      <w:pPr>
        <w:widowControl w:val="0"/>
        <w:suppressAutoHyphens/>
        <w:autoSpaceDE w:val="0"/>
        <w:autoSpaceDN w:val="0"/>
        <w:adjustRightInd w:val="0"/>
        <w:spacing w:after="0" w:line="240" w:lineRule="auto"/>
        <w:jc w:val="center"/>
        <w:outlineLvl w:val="0"/>
        <w:rPr>
          <w:rFonts w:ascii="Times New Roman" w:eastAsia="SimSun" w:hAnsi="Times New Roman" w:cs="Times New Roman"/>
          <w:color w:val="000000"/>
          <w:kern w:val="1"/>
          <w:sz w:val="26"/>
          <w:szCs w:val="26"/>
          <w:lang w:eastAsia="zh-CN" w:bidi="hi-IN"/>
        </w:rPr>
      </w:pPr>
      <w:bookmarkStart w:id="5" w:name="Par155"/>
      <w:bookmarkEnd w:id="5"/>
      <w:r w:rsidRPr="000169DF">
        <w:rPr>
          <w:rFonts w:ascii="Times New Roman" w:eastAsia="SimSun" w:hAnsi="Times New Roman" w:cs="Times New Roman"/>
          <w:b/>
          <w:bCs/>
          <w:color w:val="000000"/>
          <w:kern w:val="1"/>
          <w:sz w:val="26"/>
          <w:szCs w:val="26"/>
          <w:lang w:eastAsia="zh-CN" w:bidi="hi-IN"/>
        </w:rPr>
        <w:t>6. Порядок создания и работы комиссии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распорядительным документом заказчика.</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Число членов комиссии должно быть не менее чем три человека.</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 xml:space="preserve">6.5.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w:t>
      </w:r>
      <w:r w:rsidRPr="000169DF">
        <w:rPr>
          <w:rFonts w:ascii="Times New Roman" w:eastAsia="SimSun" w:hAnsi="Times New Roman" w:cs="Times New Roman"/>
          <w:color w:val="000000"/>
          <w:kern w:val="1"/>
          <w:sz w:val="26"/>
          <w:szCs w:val="26"/>
          <w:lang w:eastAsia="zh-CN" w:bidi="hi-IN"/>
        </w:rPr>
        <w:lastRenderedPageBreak/>
        <w:t xml:space="preserve">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69DF">
        <w:rPr>
          <w:rFonts w:ascii="Times New Roman" w:eastAsia="SimSun" w:hAnsi="Times New Roman" w:cs="Times New Roman"/>
          <w:color w:val="000000"/>
          <w:kern w:val="1"/>
          <w:sz w:val="26"/>
          <w:szCs w:val="26"/>
          <w:lang w:eastAsia="zh-CN" w:bidi="hi-IN"/>
        </w:rPr>
        <w:t>неполнородными</w:t>
      </w:r>
      <w:proofErr w:type="spellEnd"/>
      <w:r w:rsidRPr="000169DF">
        <w:rPr>
          <w:rFonts w:ascii="Times New Roman" w:eastAsia="SimSun" w:hAnsi="Times New Roman" w:cs="Times New Roman"/>
          <w:color w:val="000000"/>
          <w:kern w:val="1"/>
          <w:sz w:val="26"/>
          <w:szCs w:val="26"/>
          <w:lang w:eastAsia="zh-CN" w:bidi="hi-I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6.6. Замена члена комиссии допускается только по решению заказчика.</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val="x-none" w:eastAsia="zh-CN" w:bidi="hi-IN"/>
        </w:rPr>
        <w:t>6.8.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(подрядчиков, исполнителей)</w:t>
      </w:r>
      <w:r w:rsidRPr="000169DF">
        <w:rPr>
          <w:rFonts w:ascii="Times New Roman" w:eastAsia="SimSun" w:hAnsi="Times New Roman" w:cs="Times New Roman"/>
          <w:color w:val="000000"/>
          <w:kern w:val="1"/>
          <w:sz w:val="26"/>
          <w:szCs w:val="26"/>
          <w:lang w:eastAsia="zh-CN" w:bidi="hi-IN"/>
        </w:rPr>
        <w:t>.</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6"/>
          <w:szCs w:val="26"/>
          <w:lang w:eastAsia="zh-CN" w:bidi="hi-IN"/>
        </w:rPr>
      </w:pPr>
      <w:r w:rsidRPr="000169DF">
        <w:rPr>
          <w:rFonts w:ascii="Times New Roman" w:eastAsia="SimSun" w:hAnsi="Times New Roman" w:cs="Times New Roman"/>
          <w:kern w:val="1"/>
          <w:sz w:val="26"/>
          <w:szCs w:val="26"/>
          <w:lang w:eastAsia="zh-CN" w:bidi="hi-IN"/>
        </w:rPr>
        <w:t>6.10. Члены комиссии вправе: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в электронной форме.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6.10.2. Выступать по вопросам повестки дня на заседаниях комиссии.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6.10.3. Проверять правильность содержания составляемых заказчиком протоколов, в том числе правильность отражения в этих протоколах своего выступления.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6.11. Члены комиссии обязаны:</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6.11.1.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6.11.2. Принимать решения в пределах своей компетенции.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 xml:space="preserve">6.12. Решение комиссии, принятое в нарушение требований </w:t>
      </w:r>
      <w:hyperlink r:id="rId10" w:history="1">
        <w:r w:rsidRPr="000169DF">
          <w:rPr>
            <w:rFonts w:ascii="Times New Roman" w:eastAsia="SimSun" w:hAnsi="Times New Roman" w:cs="Times New Roman"/>
            <w:color w:val="000000"/>
            <w:kern w:val="1"/>
            <w:sz w:val="26"/>
            <w:szCs w:val="26"/>
            <w:lang w:eastAsia="zh-CN" w:bidi="hi-IN"/>
          </w:rPr>
          <w:t>Закона</w:t>
        </w:r>
      </w:hyperlink>
      <w:r w:rsidRPr="000169DF">
        <w:rPr>
          <w:rFonts w:ascii="Times New Roman" w:eastAsia="SimSun" w:hAnsi="Times New Roman" w:cs="Times New Roman"/>
          <w:color w:val="000000"/>
          <w:kern w:val="1"/>
          <w:sz w:val="26"/>
          <w:szCs w:val="26"/>
          <w:lang w:eastAsia="zh-CN" w:bidi="hi-IN"/>
        </w:rPr>
        <w:t xml:space="preserve"> о контрактной </w:t>
      </w:r>
      <w:r w:rsidRPr="000169DF">
        <w:rPr>
          <w:rFonts w:ascii="Times New Roman" w:eastAsia="SimSun" w:hAnsi="Times New Roman" w:cs="Times New Roman"/>
          <w:color w:val="000000"/>
          <w:kern w:val="1"/>
          <w:sz w:val="26"/>
          <w:szCs w:val="26"/>
          <w:lang w:eastAsia="zh-CN" w:bidi="hi-IN"/>
        </w:rPr>
        <w:lastRenderedPageBreak/>
        <w:t>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6.13. Председатель комиссии либо лицо, его замещающее:</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6.13.1. Осуществляет общее руководство работой комиссии и обеспечивает выполнение настоящего Положения.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6.13.2. Объявляет заседание правомочным или выносит решение о его переносе из-за отсутствия необходимого количества членов.</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6.13.3. Открывает и ведет заседания комиссии, объявляет перерывы.</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6.13.4. В случае необходимости выносит на обсуждение комиссии вопрос о привлечении к работе экспертов.</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6.13.5. Подписывает протоколы, составленные в ходе работы комиссии.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6.13.6. При отсутствии председателя комиссии его обязанности исполняет заместитель председателя.</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6.14.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осуществляет иные функции члена комиссии.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6"/>
          <w:szCs w:val="26"/>
          <w:lang w:eastAsia="zh-CN" w:bidi="hi-IN"/>
        </w:rPr>
      </w:pPr>
      <w:r w:rsidRPr="000169DF">
        <w:rPr>
          <w:rFonts w:ascii="Times New Roman" w:eastAsia="SimSun" w:hAnsi="Times New Roman" w:cs="Times New Roman"/>
          <w:kern w:val="1"/>
          <w:sz w:val="26"/>
          <w:szCs w:val="26"/>
          <w:lang w:eastAsia="zh-CN" w:bidi="hi-IN"/>
        </w:rPr>
        <w:t xml:space="preserve">6.15. 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 дополнительные требования). </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6"/>
          <w:szCs w:val="26"/>
          <w:lang w:eastAsia="zh-CN" w:bidi="hi-IN"/>
        </w:rPr>
      </w:pPr>
      <w:r w:rsidRPr="000169DF">
        <w:rPr>
          <w:rFonts w:ascii="Times New Roman" w:eastAsia="SimSun" w:hAnsi="Times New Roman" w:cs="Times New Roman"/>
          <w:kern w:val="1"/>
          <w:sz w:val="26"/>
          <w:szCs w:val="26"/>
          <w:lang w:eastAsia="zh-CN" w:bidi="hi-IN"/>
        </w:rPr>
        <w:t xml:space="preserve">Комиссия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запроса котировок требованию, указанному в пункте 10 части 1 статьи 31 Закона о контрактной системе. </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6"/>
          <w:szCs w:val="26"/>
          <w:lang w:eastAsia="zh-CN" w:bidi="hi-IN"/>
        </w:rPr>
      </w:pPr>
      <w:r w:rsidRPr="000169DF">
        <w:rPr>
          <w:rFonts w:ascii="Times New Roman" w:eastAsia="SimSun" w:hAnsi="Times New Roman" w:cs="Times New Roman"/>
          <w:kern w:val="1"/>
          <w:sz w:val="26"/>
          <w:szCs w:val="26"/>
          <w:lang w:eastAsia="zh-CN" w:bidi="hi-IN"/>
        </w:rPr>
        <w:t xml:space="preserve">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6"/>
          <w:szCs w:val="26"/>
          <w:lang w:eastAsia="zh-CN" w:bidi="hi-IN"/>
        </w:rPr>
      </w:pPr>
      <w:r w:rsidRPr="000169DF">
        <w:rPr>
          <w:rFonts w:ascii="Times New Roman" w:eastAsia="SimSun" w:hAnsi="Times New Roman" w:cs="Times New Roman"/>
          <w:color w:val="000000"/>
          <w:kern w:val="1"/>
          <w:sz w:val="26"/>
          <w:szCs w:val="26"/>
          <w:lang w:eastAsia="zh-CN" w:bidi="hi-IN"/>
        </w:rPr>
        <w:t>6.16. Члены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0169DF" w:rsidRPr="000169DF" w:rsidRDefault="000169DF" w:rsidP="000169DF">
      <w:pPr>
        <w:widowControl w:val="0"/>
        <w:suppressAutoHyphens/>
        <w:autoSpaceDE w:val="0"/>
        <w:autoSpaceDN w:val="0"/>
        <w:adjustRightInd w:val="0"/>
        <w:spacing w:after="0" w:line="240" w:lineRule="auto"/>
        <w:ind w:firstLine="540"/>
        <w:jc w:val="both"/>
        <w:rPr>
          <w:rFonts w:ascii="Times New Roman" w:eastAsia="SimSun" w:hAnsi="Times New Roman" w:cs="Times New Roman"/>
          <w:color w:val="000000"/>
          <w:kern w:val="1"/>
          <w:sz w:val="28"/>
          <w:szCs w:val="28"/>
          <w:lang w:eastAsia="zh-CN" w:bidi="hi-IN"/>
        </w:rPr>
      </w:pPr>
    </w:p>
    <w:p w:rsidR="001E6FE2" w:rsidRPr="00CF75CF" w:rsidRDefault="001E6FE2" w:rsidP="000169DF">
      <w:pPr>
        <w:spacing w:after="0" w:line="240" w:lineRule="auto"/>
        <w:ind w:left="4820" w:firstLine="1"/>
        <w:jc w:val="center"/>
        <w:rPr>
          <w:rFonts w:ascii="Times New Roman" w:hAnsi="Times New Roman" w:cs="Times New Roman"/>
          <w:sz w:val="26"/>
          <w:szCs w:val="26"/>
        </w:rPr>
      </w:pPr>
    </w:p>
    <w:sectPr w:rsidR="001E6FE2" w:rsidRPr="00CF75CF" w:rsidSect="000169DF">
      <w:pgSz w:w="11906" w:h="16800"/>
      <w:pgMar w:top="1134" w:right="566" w:bottom="1134" w:left="1559" w:header="1440" w:footer="720" w:gutter="0"/>
      <w:cols w:space="72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63E7"/>
    <w:multiLevelType w:val="multilevel"/>
    <w:tmpl w:val="713EE05C"/>
    <w:lvl w:ilvl="0">
      <w:start w:val="5"/>
      <w:numFmt w:val="decimal"/>
      <w:lvlText w:val="%1."/>
      <w:lvlJc w:val="left"/>
      <w:pPr>
        <w:ind w:left="675" w:hanging="675"/>
      </w:pPr>
    </w:lvl>
    <w:lvl w:ilvl="1">
      <w:start w:val="5"/>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15:restartNumberingAfterBreak="0">
    <w:nsid w:val="4E0C77D5"/>
    <w:multiLevelType w:val="multilevel"/>
    <w:tmpl w:val="E9842E7C"/>
    <w:lvl w:ilvl="0">
      <w:start w:val="3"/>
      <w:numFmt w:val="decimal"/>
      <w:lvlText w:val="%1."/>
      <w:lvlJc w:val="left"/>
      <w:pPr>
        <w:ind w:left="450" w:hanging="450"/>
      </w:pPr>
    </w:lvl>
    <w:lvl w:ilvl="1">
      <w:start w:val="6"/>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 w15:restartNumberingAfterBreak="0">
    <w:nsid w:val="53A94D7B"/>
    <w:multiLevelType w:val="multilevel"/>
    <w:tmpl w:val="5BA06742"/>
    <w:lvl w:ilvl="0">
      <w:start w:val="3"/>
      <w:numFmt w:val="decimal"/>
      <w:lvlText w:val="%1"/>
      <w:lvlJc w:val="left"/>
      <w:pPr>
        <w:ind w:left="375" w:hanging="375"/>
      </w:pPr>
    </w:lvl>
    <w:lvl w:ilvl="1">
      <w:start w:val="5"/>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59E8653B"/>
    <w:multiLevelType w:val="multilevel"/>
    <w:tmpl w:val="8E524F4C"/>
    <w:lvl w:ilvl="0">
      <w:start w:val="3"/>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67AEE"/>
    <w:rsid w:val="00015533"/>
    <w:rsid w:val="000169DF"/>
    <w:rsid w:val="00077A78"/>
    <w:rsid w:val="000879A4"/>
    <w:rsid w:val="000908DB"/>
    <w:rsid w:val="00093200"/>
    <w:rsid w:val="000B2B35"/>
    <w:rsid w:val="000C4700"/>
    <w:rsid w:val="000C5CA5"/>
    <w:rsid w:val="000E014A"/>
    <w:rsid w:val="000E21A8"/>
    <w:rsid w:val="0011158C"/>
    <w:rsid w:val="00127730"/>
    <w:rsid w:val="00130840"/>
    <w:rsid w:val="00142E9E"/>
    <w:rsid w:val="00150B99"/>
    <w:rsid w:val="00167AEE"/>
    <w:rsid w:val="001A6F20"/>
    <w:rsid w:val="001C3689"/>
    <w:rsid w:val="001E6FE2"/>
    <w:rsid w:val="00206785"/>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36052"/>
    <w:rsid w:val="00441AFE"/>
    <w:rsid w:val="00451888"/>
    <w:rsid w:val="00453EDA"/>
    <w:rsid w:val="00466458"/>
    <w:rsid w:val="00473442"/>
    <w:rsid w:val="0049508B"/>
    <w:rsid w:val="004B5A70"/>
    <w:rsid w:val="004B5D51"/>
    <w:rsid w:val="004C1520"/>
    <w:rsid w:val="004C2D50"/>
    <w:rsid w:val="004F59DC"/>
    <w:rsid w:val="00512D0D"/>
    <w:rsid w:val="00516F27"/>
    <w:rsid w:val="0054152C"/>
    <w:rsid w:val="00544EB3"/>
    <w:rsid w:val="0055577D"/>
    <w:rsid w:val="00557C00"/>
    <w:rsid w:val="0056640A"/>
    <w:rsid w:val="00573D50"/>
    <w:rsid w:val="005A2E85"/>
    <w:rsid w:val="005A452D"/>
    <w:rsid w:val="005A55BD"/>
    <w:rsid w:val="005B4505"/>
    <w:rsid w:val="005D7451"/>
    <w:rsid w:val="005F1A03"/>
    <w:rsid w:val="006013F7"/>
    <w:rsid w:val="00612204"/>
    <w:rsid w:val="00636900"/>
    <w:rsid w:val="00643B7E"/>
    <w:rsid w:val="00650EAA"/>
    <w:rsid w:val="00670052"/>
    <w:rsid w:val="00676486"/>
    <w:rsid w:val="006B16C3"/>
    <w:rsid w:val="006B5202"/>
    <w:rsid w:val="006D4B69"/>
    <w:rsid w:val="006D5EEB"/>
    <w:rsid w:val="006E187C"/>
    <w:rsid w:val="006F2C9D"/>
    <w:rsid w:val="006F783B"/>
    <w:rsid w:val="007016B4"/>
    <w:rsid w:val="00712FAC"/>
    <w:rsid w:val="007130F6"/>
    <w:rsid w:val="00756354"/>
    <w:rsid w:val="00760B7E"/>
    <w:rsid w:val="00774785"/>
    <w:rsid w:val="00791E62"/>
    <w:rsid w:val="0079264E"/>
    <w:rsid w:val="007A3E0A"/>
    <w:rsid w:val="007A63F5"/>
    <w:rsid w:val="007B66DD"/>
    <w:rsid w:val="007E077B"/>
    <w:rsid w:val="007E4D6A"/>
    <w:rsid w:val="007F555C"/>
    <w:rsid w:val="00843817"/>
    <w:rsid w:val="0086272A"/>
    <w:rsid w:val="0087677D"/>
    <w:rsid w:val="00891C3C"/>
    <w:rsid w:val="008E322E"/>
    <w:rsid w:val="009003D5"/>
    <w:rsid w:val="00942845"/>
    <w:rsid w:val="00953E8A"/>
    <w:rsid w:val="009A6DBE"/>
    <w:rsid w:val="009C2115"/>
    <w:rsid w:val="009D07B5"/>
    <w:rsid w:val="009E0579"/>
    <w:rsid w:val="009E3DA0"/>
    <w:rsid w:val="00A02E42"/>
    <w:rsid w:val="00A204F6"/>
    <w:rsid w:val="00A37989"/>
    <w:rsid w:val="00A402A7"/>
    <w:rsid w:val="00A476CA"/>
    <w:rsid w:val="00A47BC9"/>
    <w:rsid w:val="00A64AFF"/>
    <w:rsid w:val="00A76555"/>
    <w:rsid w:val="00AB0A17"/>
    <w:rsid w:val="00AD20AC"/>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42AA7"/>
    <w:rsid w:val="00C779ED"/>
    <w:rsid w:val="00C90F6A"/>
    <w:rsid w:val="00CC0681"/>
    <w:rsid w:val="00CC0EBE"/>
    <w:rsid w:val="00CF75CF"/>
    <w:rsid w:val="00D02CF7"/>
    <w:rsid w:val="00D03F9A"/>
    <w:rsid w:val="00D202C1"/>
    <w:rsid w:val="00D30199"/>
    <w:rsid w:val="00D46766"/>
    <w:rsid w:val="00D542CE"/>
    <w:rsid w:val="00D5588A"/>
    <w:rsid w:val="00D845E7"/>
    <w:rsid w:val="00D847F5"/>
    <w:rsid w:val="00DA6BD3"/>
    <w:rsid w:val="00DB50CB"/>
    <w:rsid w:val="00DD0D15"/>
    <w:rsid w:val="00DE13DE"/>
    <w:rsid w:val="00DF202D"/>
    <w:rsid w:val="00E2316A"/>
    <w:rsid w:val="00E70020"/>
    <w:rsid w:val="00E701A2"/>
    <w:rsid w:val="00E75308"/>
    <w:rsid w:val="00EA3BF1"/>
    <w:rsid w:val="00EA5B5A"/>
    <w:rsid w:val="00EA7FC9"/>
    <w:rsid w:val="00EC4226"/>
    <w:rsid w:val="00ED657D"/>
    <w:rsid w:val="00EE7131"/>
    <w:rsid w:val="00EF3E3C"/>
    <w:rsid w:val="00EF4C8C"/>
    <w:rsid w:val="00F05184"/>
    <w:rsid w:val="00F10CC4"/>
    <w:rsid w:val="00F165BB"/>
    <w:rsid w:val="00F21B12"/>
    <w:rsid w:val="00F220BC"/>
    <w:rsid w:val="00F22477"/>
    <w:rsid w:val="00F366EB"/>
    <w:rsid w:val="00F45961"/>
    <w:rsid w:val="00F52BA1"/>
    <w:rsid w:val="00F6216A"/>
    <w:rsid w:val="00F76CD6"/>
    <w:rsid w:val="00F85553"/>
    <w:rsid w:val="00F8779E"/>
    <w:rsid w:val="00FB1F86"/>
    <w:rsid w:val="00FB4B0C"/>
    <w:rsid w:val="00FC7274"/>
    <w:rsid w:val="00FD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93FC"/>
  <w15:docId w15:val="{47ACEFAE-0718-4D80-BFB7-93518C6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9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FD4A01AC365821F3B59C79E706CEFA41B2AD0D31321B99CF7C34A4CF9F7L" TargetMode="External"/><Relationship Id="rId3" Type="http://schemas.openxmlformats.org/officeDocument/2006/relationships/settings" Target="settings.xml"/><Relationship Id="rId7" Type="http://schemas.openxmlformats.org/officeDocument/2006/relationships/hyperlink" Target="consultantplus://offline/ref=283FD4A01AC365821F3B59C79E706CEFA41B2ED9D51221B99CF7C34A4CF9F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3FD4A01AC365821F3B59C79E706CEFA41A25D9D91C21B99CF7C34A4CF9F7L" TargetMode="External"/><Relationship Id="rId11" Type="http://schemas.openxmlformats.org/officeDocument/2006/relationships/fontTable" Target="fontTable.xml"/><Relationship Id="rId5" Type="http://schemas.openxmlformats.org/officeDocument/2006/relationships/hyperlink" Target="consultantplus://offline/ref=283FD4A01AC365821F3B59C79E706CEFA41B2AD0D31321B99CF7C34A4CF9F7L" TargetMode="External"/><Relationship Id="rId10" Type="http://schemas.openxmlformats.org/officeDocument/2006/relationships/hyperlink" Target="consultantplus://offline/ref=283FD4A01AC365821F3B59C79E706CEFA41B2AD0D31321B99CF7C34A4CF9F7L" TargetMode="External"/><Relationship Id="rId4" Type="http://schemas.openxmlformats.org/officeDocument/2006/relationships/webSettings" Target="webSettings.xml"/><Relationship Id="rId9" Type="http://schemas.openxmlformats.org/officeDocument/2006/relationships/hyperlink" Target="consultantplus://offline/ref=283FD4A01AC365821F3B59C79E706CEFA41B2AD0D71121B99CF7C34A4CF9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5267</Words>
  <Characters>30026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LDN</cp:lastModifiedBy>
  <cp:revision>24</cp:revision>
  <cp:lastPrinted>2022-01-25T02:32:00Z</cp:lastPrinted>
  <dcterms:created xsi:type="dcterms:W3CDTF">2014-01-08T22:10:00Z</dcterms:created>
  <dcterms:modified xsi:type="dcterms:W3CDTF">2022-01-25T02:33:00Z</dcterms:modified>
</cp:coreProperties>
</file>