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C8" w:rsidRPr="009668C8" w:rsidRDefault="009668C8" w:rsidP="00966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9668C8" w:rsidRPr="009668C8" w:rsidRDefault="009668C8" w:rsidP="009668C8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sz w:val="24"/>
          <w:szCs w:val="28"/>
          <w:lang w:eastAsia="ru-RU"/>
        </w:rPr>
      </w:pPr>
      <w:r w:rsidRPr="009668C8">
        <w:rPr>
          <w:rFonts w:ascii="Cambria" w:eastAsia="Times New Roman" w:hAnsi="Cambria" w:cs="Times New Roman"/>
          <w:b/>
          <w:bCs/>
          <w:sz w:val="24"/>
          <w:szCs w:val="28"/>
          <w:lang w:eastAsia="ru-RU"/>
        </w:rPr>
        <w:t>МУНИЦИПАЛЬНЫЙ   КОНТРАКТ №</w:t>
      </w:r>
    </w:p>
    <w:p w:rsidR="009668C8" w:rsidRPr="009668C8" w:rsidRDefault="009668C8" w:rsidP="009668C8">
      <w:pPr>
        <w:shd w:val="clear" w:color="auto" w:fill="FFFFFF"/>
        <w:tabs>
          <w:tab w:val="left" w:pos="9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>Ямочный ремонт автомобильной дороги по ул. Лазо с. Фроловка</w:t>
      </w:r>
    </w:p>
    <w:p w:rsidR="009668C8" w:rsidRPr="009668C8" w:rsidRDefault="009668C8" w:rsidP="009668C8">
      <w:pPr>
        <w:shd w:val="clear" w:color="auto" w:fill="FFFFFF"/>
        <w:tabs>
          <w:tab w:val="left" w:pos="9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668C8" w:rsidRPr="009668C8" w:rsidRDefault="009668C8" w:rsidP="009668C8">
      <w:pPr>
        <w:tabs>
          <w:tab w:val="left" w:pos="9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8C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Новицкое</w:t>
      </w:r>
      <w:r w:rsidRPr="009668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68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</w:t>
      </w:r>
      <w:r w:rsidRPr="009668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68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«     »              2013г.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668C8" w:rsidRPr="009668C8" w:rsidRDefault="009668C8" w:rsidP="009668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Новицкого сельского поселения Партизанского муниципального района Приморского края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«Заказчик», в лице </w:t>
      </w:r>
      <w:r w:rsidRPr="00966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главы Новицкого сельского поселения Зражевского Александра Валерьевича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Pr="00966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Устава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и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_________, именуемый в дальнейшем «Подрядчик», в лице _________, действующего на основании ____________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совместно именуемые в дальнейшем «Стороны» или по отдельности «Сторона», на основании результатов размещения заказа путем проведения открытого аукциона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№ _______, протокол (наименование) № ___ 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заключили настоящий муниципальный контракт (далее – Контракт) о нижеследующем:</w:t>
      </w:r>
    </w:p>
    <w:p w:rsidR="009668C8" w:rsidRPr="009668C8" w:rsidRDefault="009668C8" w:rsidP="009668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68C8" w:rsidRPr="009668C8" w:rsidRDefault="009668C8" w:rsidP="009668C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  контракта</w:t>
      </w:r>
    </w:p>
    <w:p w:rsidR="009668C8" w:rsidRPr="009668C8" w:rsidRDefault="009668C8" w:rsidP="009668C8">
      <w:pPr>
        <w:numPr>
          <w:ilvl w:val="1"/>
          <w:numId w:val="1"/>
        </w:numPr>
        <w:shd w:val="clear" w:color="auto" w:fill="FFFFFF"/>
        <w:tabs>
          <w:tab w:val="left" w:pos="9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обязуется выполнить работы по «Ямочному р</w:t>
      </w:r>
      <w:r w:rsidRPr="009668C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емонту автомобильной дороги по ул. Лазо с. Фроловка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условиями настоящего Контракта, технического задания на выполнения работ по «</w:t>
      </w:r>
      <w:r w:rsidRPr="009668C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Ямочному ремонту автомобильной дороги по ул. Лазо с. Фроловка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к настоящему Контракту, являющееся его неотъемлемой частью) (далее по тексту - Техническое задание), а также утвержденного Заказчиком локального сметного расчета на «Ямочный ремонт</w:t>
      </w:r>
      <w:r w:rsidRPr="009668C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автомобильной дороги</w:t>
      </w:r>
      <w:proofErr w:type="gramEnd"/>
      <w:r w:rsidRPr="009668C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по ул. Лазо с. Фроловка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(прилагаются), а Заказчик обязуется создать Подрядчику необходимые условия выполнения работ, принять их результат и оплатить обусловленную настоящим Контрактом цену.</w:t>
      </w:r>
    </w:p>
    <w:p w:rsidR="009668C8" w:rsidRPr="009668C8" w:rsidRDefault="009668C8" w:rsidP="009668C8">
      <w:pPr>
        <w:numPr>
          <w:ilvl w:val="1"/>
          <w:numId w:val="1"/>
        </w:numPr>
        <w:shd w:val="clear" w:color="auto" w:fill="FFFFFF"/>
        <w:tabs>
          <w:tab w:val="left" w:pos="9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выполнения работ по «Ямочному р</w:t>
      </w:r>
      <w:r w:rsidRPr="009668C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емонту автомобильной дороги по ул. Лазо с. Фроловка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Работ) является место нахождения объекта: Приморский край Партизанский район с. Фроловка, ул. Лазо.</w:t>
      </w:r>
    </w:p>
    <w:p w:rsidR="009668C8" w:rsidRPr="009668C8" w:rsidRDefault="009668C8" w:rsidP="009668C8">
      <w:pPr>
        <w:shd w:val="clear" w:color="auto" w:fill="FFFFFF"/>
        <w:tabs>
          <w:tab w:val="left" w:pos="97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668C8" w:rsidRPr="009668C8" w:rsidRDefault="009668C8" w:rsidP="009668C8">
      <w:pPr>
        <w:tabs>
          <w:tab w:val="left" w:pos="5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ЦЕНА КОНТРАКТА И ПОРЯДОК РАСЧЕТОВ</w:t>
      </w:r>
    </w:p>
    <w:p w:rsidR="009668C8" w:rsidRPr="009668C8" w:rsidRDefault="009668C8" w:rsidP="0096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8C8" w:rsidRPr="009668C8" w:rsidRDefault="009668C8" w:rsidP="00966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 включает в себя все расходы Подрядчика, связанные с исполнением настоящего муниципального Контракта </w:t>
      </w:r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полном соответствии с Техническим заданием</w:t>
      </w:r>
      <w:r w:rsidRPr="009668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«Ямочному р</w:t>
      </w:r>
      <w:r w:rsidRPr="009668C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емонту автомобильной дороги по ул. Лазо с. Фроловка»</w:t>
      </w:r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(Приложение №1 к муниципальному контракту) и  утвержденным Заказчиком локально  сметным расчетом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стоимость материалов, трудозатраты,  транспортные расходы, погрузочно-разгрузочные работы, охрану материалов на объекте, НДС, налоги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сборы, другие обязательные платежи и прочие расходы.</w:t>
      </w:r>
    </w:p>
    <w:p w:rsidR="009668C8" w:rsidRPr="009668C8" w:rsidRDefault="009668C8" w:rsidP="00966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668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Цена контракта является фиксированной на весь период действия контракта, изменению и пересмотру не подлежит.</w:t>
      </w:r>
    </w:p>
    <w:p w:rsidR="009668C8" w:rsidRPr="009668C8" w:rsidRDefault="009668C8" w:rsidP="0096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2.3. </w:t>
      </w:r>
      <w:r w:rsidRPr="00966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Форма оплаты: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Безналичный расчет путем перечисления денежных средств на расчетный счет Подрядчика. Авансовый платеж не предусмотрен.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Сроки и порядок оплаты: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после фактического выполнения 100% объема всех работ предусмотренных по настоящему Контракту в полном соответствии с техническим заданием на выполнение работ по ямочному ремонту автомобильной дороги по ул. Лазо с. Фроловка, на основании актов выполненных работ и справок о стоимости выполненных работ (формы КС-2 и КС-3), предъявляемых к оплате, посредством перечисления денежных средств на расчетный счет Подрядчика, не позднее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31.12.2013г.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68C8" w:rsidRPr="009668C8" w:rsidRDefault="009668C8" w:rsidP="009668C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 ВЫПОЛНЕНИЯ И ПОРЯДОК ПРИЕМА РАБОТ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8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Сроки выполнения работ: начало выполнения работ: с момента  подписания </w:t>
      </w:r>
      <w:r w:rsidRPr="009668C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муниципального контракта</w:t>
      </w:r>
      <w:r w:rsidRPr="009668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Окончание выполнения работ:  15 октября 2013 года.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 xml:space="preserve">Подрядчик вправе выполнить работы и сдать Заказчику их результат досрочно. </w:t>
      </w:r>
      <w:r w:rsidRPr="009668C8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ru-RU"/>
        </w:rPr>
        <w:t xml:space="preserve"> </w:t>
      </w:r>
    </w:p>
    <w:p w:rsidR="009668C8" w:rsidRPr="009668C8" w:rsidRDefault="009668C8" w:rsidP="009668C8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Указанная дата является исходной для определения имущественных санкций в случаях нарушения сроков выполнения работ.</w:t>
      </w:r>
    </w:p>
    <w:p w:rsidR="009668C8" w:rsidRPr="009668C8" w:rsidRDefault="009668C8" w:rsidP="009668C8">
      <w:pPr>
        <w:tabs>
          <w:tab w:val="left" w:pos="900"/>
          <w:tab w:val="left" w:pos="5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3.2. Приемка выполненных работ производится Заказчиком от Подрядчика  по акту приемки выполненных работ формы КС-2 и справки формы КС-3,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 и/или счета-фактуры</w:t>
      </w:r>
      <w:r w:rsidRPr="0096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подписанных уполномоченными представителями сторон. 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68C8" w:rsidRPr="009668C8" w:rsidRDefault="009668C8" w:rsidP="009668C8">
      <w:pPr>
        <w:tabs>
          <w:tab w:val="left" w:pos="708"/>
          <w:tab w:val="left" w:pos="5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9668C8" w:rsidRPr="009668C8" w:rsidRDefault="009668C8" w:rsidP="009668C8">
      <w:pPr>
        <w:tabs>
          <w:tab w:val="left" w:pos="360"/>
          <w:tab w:val="left" w:pos="709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4.1. Подрядчик обязуется:  </w:t>
      </w:r>
    </w:p>
    <w:p w:rsidR="009668C8" w:rsidRPr="009668C8" w:rsidRDefault="009668C8" w:rsidP="009668C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4.1.1.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производство работ в полном соответствии с утвержденным локальным сметным расчетом на выполнение работ по «Ремонту автомобильной дороги по ул. Партизанская с. Новицкое (от перекрестка ул. Партизанская с ул. Лазо до дома № 21 по</w:t>
      </w:r>
      <w:r w:rsidRPr="009668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Партизанская)», в соответствии с требованиями, предъявляемыми ГОСТами, СНиПами и  другими нормативными документами, строительными нормами и правилами, с гарантируемым соответствием выполненных работ требованиям, установленным настоящим Контрактом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68C8" w:rsidRPr="009668C8" w:rsidRDefault="009668C8" w:rsidP="009668C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proofErr w:type="gramEnd"/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ыполнить работы,  согласно  п. 1.1. настоящего Контракта,  своими силами, средствами, из своих материалов,  надлежащего качества  в сроки, предусмотренные п. 3.1. настоящего муниципального Контракта.</w:t>
      </w:r>
    </w:p>
    <w:p w:rsidR="009668C8" w:rsidRPr="009668C8" w:rsidRDefault="009668C8" w:rsidP="009668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4.1.3.  Отвечать за качество и безопасное ведение работ.</w:t>
      </w:r>
    </w:p>
    <w:p w:rsidR="009668C8" w:rsidRPr="009668C8" w:rsidRDefault="009668C8" w:rsidP="009668C8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4.1.4. Возмещать ущерб, причиненный третьему лицу в процессе выполнения работ.</w:t>
      </w:r>
    </w:p>
    <w:p w:rsidR="009668C8" w:rsidRPr="009668C8" w:rsidRDefault="009668C8" w:rsidP="009668C8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6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4.1.5. </w:t>
      </w:r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обнаружения недостатков результата работ в течение гарантийного срока, установленного п. 6.1. настоящего Контракта, устранять недостатки своими силами и за свой счет в сроки, установленные Заказчиком. При этом гарантийный срок исчисляется вновь с момента подписания Сторонами акта сдачи-приемки результата работ по устранению недостатков.</w:t>
      </w:r>
    </w:p>
    <w:p w:rsidR="009668C8" w:rsidRPr="009668C8" w:rsidRDefault="009668C8" w:rsidP="009668C8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4.1.6. </w:t>
      </w:r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 время выполнения работ обеспечить на объекте осуществление необходимых мероприятий по технике безопасности, экологической и пожарной безопасности, а также соблюдение действующих норм и правил, применяемых в строительстве.</w:t>
      </w:r>
    </w:p>
    <w:p w:rsidR="009668C8" w:rsidRPr="009668C8" w:rsidRDefault="009668C8" w:rsidP="009668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4.1.7. Обеспечить в ходе выполнения работ, указанных в п.1.1. настоящего Контракта, необходимые мероприятия по технике безопасности, охране окружающей среды, зеленых насаждений.</w:t>
      </w:r>
    </w:p>
    <w:p w:rsidR="009668C8" w:rsidRPr="009668C8" w:rsidRDefault="009668C8" w:rsidP="009668C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4.1.8. Обеспечить уборку строительного мусора на территории объекта, указанного в п.1.1. настоящего контракта.</w:t>
      </w:r>
    </w:p>
    <w:p w:rsidR="009668C8" w:rsidRPr="009668C8" w:rsidRDefault="009668C8" w:rsidP="009668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4.1.9. По окончанию работ предоставить исполнительную производственно-техническую документацию:             </w:t>
      </w:r>
    </w:p>
    <w:p w:rsidR="009668C8" w:rsidRPr="009668C8" w:rsidRDefault="009668C8" w:rsidP="009668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 сертификаты на материалы;</w:t>
      </w:r>
    </w:p>
    <w:p w:rsidR="009668C8" w:rsidRPr="009668C8" w:rsidRDefault="009668C8" w:rsidP="009668C8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 акты на скрытые работы;</w:t>
      </w:r>
    </w:p>
    <w:p w:rsidR="009668C8" w:rsidRPr="009668C8" w:rsidRDefault="009668C8" w:rsidP="009668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  протоколы испытания проб асфальтобетонных смесей, органических вяжущих и образцов вырубок на соответствие требованиям ГОСТ.</w:t>
      </w:r>
    </w:p>
    <w:p w:rsidR="009668C8" w:rsidRPr="009668C8" w:rsidRDefault="009668C8" w:rsidP="009668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4.1.10. Подрядчик выполняет работы по настоящему контракту без привлечения субподрядных организаций.</w:t>
      </w:r>
    </w:p>
    <w:p w:rsidR="009668C8" w:rsidRPr="009668C8" w:rsidRDefault="009668C8" w:rsidP="009668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4.1.11.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работы в объеме и в срок, предусмотренные настоящим Контрактом, и сдать выполненные работы Заказчику.</w:t>
      </w:r>
    </w:p>
    <w:p w:rsidR="009668C8" w:rsidRPr="009668C8" w:rsidRDefault="009668C8" w:rsidP="009668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4.1.12.Беспрепятственно допускать представителей Заказчика к любому конструктивному элементу, представлять по их требованию отчеты о ходе выполнения работ, исполнительную документацию.</w:t>
      </w:r>
    </w:p>
    <w:p w:rsidR="009668C8" w:rsidRPr="009668C8" w:rsidRDefault="009668C8" w:rsidP="009668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4.1.13. При выполнении работ обеспечить охрану Объекта до передачи результатов работ Заказчику.</w:t>
      </w:r>
    </w:p>
    <w:p w:rsidR="009668C8" w:rsidRPr="009668C8" w:rsidRDefault="009668C8" w:rsidP="009668C8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4.2. Заказчик обязуется: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4.2.1. Обеспечить доступ Подрядчику к объекту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 в п.1.1. настоящего Контракта.</w:t>
      </w:r>
    </w:p>
    <w:p w:rsidR="009668C8" w:rsidRPr="009668C8" w:rsidRDefault="009668C8" w:rsidP="009668C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4.2.2.  Принять выполненные работы в порядке, предусмотренном действующим законодательством.</w:t>
      </w:r>
    </w:p>
    <w:p w:rsidR="009668C8" w:rsidRPr="009668C8" w:rsidRDefault="009668C8" w:rsidP="009668C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4.2.3. Произвести оплату выполненных Подрядчиком работ в порядке, предусмотренном Контрактом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4.2.4.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надлежащего исполнения обязательств по настоящему Контракту.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Требовать своевременного устранения выявленных недостатков.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В случае необходимости привлекать специалистов, обладающих необходимыми знаниями, для участия в проведении экспертизы выполненных работ, а также отчетной документации.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Требовать оплаты штрафных санкций в соответствии с условиями настоящего Контракта.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4.3. Подрядчик вправе: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4.3.1. Самостоятельно  выбирать способы выполнения работ по настоящему муниципальному Контракту.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4.3.2. Выполнить работы и сдать результат работ Заказчику  досрочно.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4.4. Заказчик вправе: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 любое время осуществлять надзор за  ходом и качеством выполняемых по настоящему муниципальному Контракту работ, а также за качеством применяемого Подрядчиком оборудования и материалов, не вмешиваясь в деятельность Подрядчика.</w:t>
      </w:r>
    </w:p>
    <w:p w:rsidR="009668C8" w:rsidRPr="009668C8" w:rsidRDefault="009668C8" w:rsidP="009668C8">
      <w:pPr>
        <w:tabs>
          <w:tab w:val="left" w:pos="5418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 Порядок сдачи-приемки выполненных работ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Выполненные работы по количеству и качеству передаются Подрядчиком и принимаются Заказчиком по акту сдачи-приемки выполненных работ.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Акт сдачи-приемки подписывается Сторонами в течение 3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(трех) рабочих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передачи Подрядчиком отчетной документации Заказчику для проверки ее соответствия выполненным работам и условиям настоящего Контракта. 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Применяемые материалы, изделия и оборудование, предназначенные для выполнения работ в соответствии с положениями действующих в Российской Федерации нормативных документов и правил, должны соответствовать ГОСТам и должны быть разрешены к применению в Российской Федерации.</w:t>
      </w:r>
    </w:p>
    <w:p w:rsidR="009668C8" w:rsidRPr="009668C8" w:rsidRDefault="009668C8" w:rsidP="009668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Заказчиком недостатков в выполненных работах или некачественно выполненных работ Сторонами в течение 2 (двух) рабочих дней составляется двусторонний акт с перечнем выявленных недостатков, необходимых доработок и сроком их устранения. После подписания двустороннего акта Подрядчик обязан в согласованный Сторонами срок своими силами и без увеличения цены Контракта, установленной в разделе 2 настоящего Контракта, переделать работы для устранения недостатков выполненных работ и обеспечения их надлежащего качества.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выполненные с изменением или отклонением от локального сметного расчета, не оформленные в установленном порядке, оплате не подлежат.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5.6.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 в настоящем Контракте цели и не могут быть устранены Сторонами.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5.7. В случае досрочного выполнения работ Подрядчик уведомляет Заказчика о готовности предоставить отчетную документацию для осуществления сдачи-приемки выполненных работ, при этом цена настоящего Контракта не может быть увеличена.</w:t>
      </w:r>
    </w:p>
    <w:p w:rsid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5.8. Обязательства Подрядчика по настоящему Контракту считаются исполненными после подписания Сторонами акта сдачи-приемки выполненных работ в соответствии с утвержденным локальным сметным расчетом на выполнение работ по «Ямочному ремонту автомобильной дороги по ул. Лазо с. Фроловка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8C8" w:rsidRPr="009668C8" w:rsidRDefault="009668C8" w:rsidP="009668C8">
      <w:pPr>
        <w:tabs>
          <w:tab w:val="left" w:pos="5418"/>
        </w:tabs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668C8" w:rsidRPr="009668C8" w:rsidRDefault="009668C8" w:rsidP="009668C8">
      <w:pPr>
        <w:numPr>
          <w:ilvl w:val="0"/>
          <w:numId w:val="3"/>
        </w:numPr>
        <w:tabs>
          <w:tab w:val="left" w:pos="54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ГАРАНТИИ КАЧЕСТВА РАБОТ</w:t>
      </w:r>
    </w:p>
    <w:p w:rsidR="009668C8" w:rsidRPr="009668C8" w:rsidRDefault="009668C8" w:rsidP="009668C8">
      <w:pPr>
        <w:tabs>
          <w:tab w:val="left" w:pos="5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6.1. Подрядчик обязуется выполнить работы по «Ямочному ремонту автомобильной дороги по ул. Лазо с. Фроловка, с гарантируемым соответствием результата работ требованиям по качеству, предусмотренными</w:t>
      </w:r>
      <w:r w:rsidRPr="0096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муниципальным контрактом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строительными нормами и правилами</w:t>
      </w:r>
      <w:bookmarkEnd w:id="0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24 месяцев с момента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акта сдачи-приемки выполнения работ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Гарантии качества распространяются на результат работ, выполненный Подрядчиком по</w:t>
      </w:r>
      <w:r w:rsidRPr="0096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настоящему муниципальному контракту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используемые материалы. Подрядчик обязуется за свой счет устранять дефекты и (или) недостатки в результате выполненной им в соответствии с </w:t>
      </w:r>
      <w:r w:rsidRPr="0096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муниципальным контрактом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работе, обнаруженные в течение установленного гарантийного срока. Гарантийный срок в этом случае продлевается соответственно на период устранения дефектов и недостатков.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Заказчиком в течение гарантийного срока дефектов и (или) недостатков, Заказчик обязан сообщить об этом Подрядчику в письменной форме, а Подрядчик обязан не позднее 5-ти дней со дня получения письменного извещения направить своего полномочного представителя для составления и подписания акта о выявленных дефектах и (или) недостатках, в котором сторонами согласовываются сроки их устранения.</w:t>
      </w:r>
      <w:proofErr w:type="gramEnd"/>
    </w:p>
    <w:p w:rsidR="009668C8" w:rsidRPr="009668C8" w:rsidRDefault="009668C8" w:rsidP="009668C8">
      <w:pPr>
        <w:tabs>
          <w:tab w:val="left" w:pos="5418"/>
        </w:tabs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68C8" w:rsidRPr="009668C8" w:rsidRDefault="009668C8" w:rsidP="009668C8">
      <w:pPr>
        <w:tabs>
          <w:tab w:val="left" w:pos="5418"/>
        </w:tabs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7.ОТВЕТСТВЕННОСТЬ СТОРОН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 Стороны несут ответственность за нарушение предусмотренных Контрактом обязательств или ненадлежащее их исполнение в соответствии с гражданским законодательством Российской Федерации и условиями настоящего Контракта.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7.2.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несет ответственность: за качество строительных материалов, оборудования и комплектующих изделий, конструкций и систем, применяемых им при выполнении работ, предусмотренных настоящим Контрактом, и в соответствии с действующим законодательством должен иметь соответствующие сертификаты, технические паспорта, удостоверяющие их качество; за неисполнение или ненадлежащее исполнение обязательств, выразившихся в ненадлежащем качестве выполненных работ или с нарушением технологии производства работ;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сроков выполнения работ; за допущенные отступления от требований строительных норм и правил; за причиненный ущерб Заказчику, а так же третьим лицам при выполнении работ; за несоблюдение норм и правил по охране труда, окружающей среды и безопасности ведения строительных работ на объекте;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некачественно выполненные работы в течение гарантийного срока и обязан устранить выявленные в течение гарантийного срока дефекты своими силами и за свой счет; за нарушение сроков устранения недостатков выполненных работ, установленных Заказчиком; за нарушение сроков передачи исполнительной и рабочей документации по объекту капитального ремонта;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несвоевременный вывоз строительного мусора и грунта, а также нарушение сроков  освобождения от  строительных машин, оборудования, инвентаря, инструментов, строительных материалов и другого имущества и за иные обязательства принятые  в соответствии с условиями настоящего Контракта.  </w:t>
      </w:r>
    </w:p>
    <w:p w:rsidR="009668C8" w:rsidRPr="009668C8" w:rsidRDefault="009668C8" w:rsidP="009668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7.3. Подрядчик уплачивает Заказчику за нарушение следующих обязательств по Контракту:</w:t>
      </w:r>
    </w:p>
    <w:p w:rsidR="009668C8" w:rsidRPr="009668C8" w:rsidRDefault="009668C8" w:rsidP="009668C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7.3.1. за нарушение сроков выполнения работ, предусмотренных пунктом 3.1. Контракта –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</w:r>
    </w:p>
    <w:p w:rsidR="009668C8" w:rsidRPr="009668C8" w:rsidRDefault="009668C8" w:rsidP="009668C8">
      <w:pPr>
        <w:shd w:val="clear" w:color="auto" w:fill="FFFFFF"/>
        <w:tabs>
          <w:tab w:val="left" w:pos="741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за неисполнение или ненадлежащее исполнение обязательств, выразившихся в ненадлежащем качестве выполненных работ и с нарушением технологии производства работ - неустойку в размере 10 процентов от стоимости ненадлежащим образом выполненных работ, выявленных в ходе проверки, при этом исправление указанных работ производится Подрядчиком за свой счет в сроки, согласованные с Заказчиком, но не менее 1/300 действующей на день уплаты неустойки ставки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рефинансирования Центрального банка Российской Федерации.</w:t>
      </w:r>
    </w:p>
    <w:p w:rsidR="009668C8" w:rsidRPr="009668C8" w:rsidRDefault="009668C8" w:rsidP="009668C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7.3.3.  за нарушение сроков устранения недостатков выполненных работ, установленных Заказчиком - неустойку в размере 10 процентов от стоимости работ, выполненных с недостатками за каждый день просрочки исполнения обязательств, но не менее 1/300 действующей на день уплаты неустойки ставки рефинансирования Центрального Банка  Российской Федерации.</w:t>
      </w:r>
    </w:p>
    <w:p w:rsidR="009668C8" w:rsidRPr="009668C8" w:rsidRDefault="009668C8" w:rsidP="009668C8">
      <w:pPr>
        <w:tabs>
          <w:tab w:val="left" w:pos="1260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за нарушение сроков передачи исполнительной и рабочей документации по Контракту -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 за несвоевременный вывоз строительного мусора и грунта, а также нарушение сроков  освобождения от  строительных машин, оборудования, инвентаря, инструментов, строительных материалов и другого имущества - штраф в размере 0,1 процента от цены настоящего Контракта за каждый день просрочки исполнения обязательств, но не менее 1/300 ставки рефинансирования Центрального Банка Российской Федерации.</w:t>
      </w:r>
    </w:p>
    <w:p w:rsidR="009668C8" w:rsidRPr="009668C8" w:rsidRDefault="009668C8" w:rsidP="009668C8">
      <w:pPr>
        <w:tabs>
          <w:tab w:val="left" w:pos="1260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7.3.6.  отказ  от выполнения работ, являющихся предметом настоящего Контракта, по основаниям, не предусмотренным законодательством Российской Федерации – неустойку в размере 10 процентов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</w:r>
    </w:p>
    <w:p w:rsidR="009668C8" w:rsidRPr="009668C8" w:rsidRDefault="009668C8" w:rsidP="009668C8">
      <w:pPr>
        <w:shd w:val="clear" w:color="auto" w:fill="FFFFFF"/>
        <w:tabs>
          <w:tab w:val="left" w:pos="494"/>
        </w:tabs>
        <w:spacing w:before="29"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C8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9668C8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9668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7.4. </w:t>
      </w:r>
      <w:r w:rsidRPr="009668C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 случае некачественного исполнения Подрядчиком работ, а именно при выявлении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Заказчиком недостатков при приемке работ, время, предоставленное Подрядчику для </w:t>
      </w:r>
      <w:r w:rsidRPr="009668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устранения недостатков, считается нарушением срока окончания работ и влечет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ответственность, предусмотренную пунктом 7.3.1.раздела 7 настоящего Контракта.</w:t>
      </w:r>
    </w:p>
    <w:p w:rsidR="009668C8" w:rsidRPr="009668C8" w:rsidRDefault="009668C8" w:rsidP="009668C8">
      <w:pPr>
        <w:shd w:val="clear" w:color="auto" w:fill="FFFFFF"/>
        <w:tabs>
          <w:tab w:val="left" w:pos="494"/>
        </w:tabs>
        <w:spacing w:before="29"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7.5.  При порче или уничтожении имущества, находящегося в ведении Подрядчика, выполненных, в том числе оплаченных, строительно-монтажных работ, произошедших не по вине Заказчика, Подрядчик за свой счет компенсирует возникшие по его вине или по вине третьих лиц убытки;</w:t>
      </w:r>
    </w:p>
    <w:p w:rsidR="009668C8" w:rsidRPr="009668C8" w:rsidRDefault="009668C8" w:rsidP="009668C8">
      <w:pPr>
        <w:shd w:val="clear" w:color="auto" w:fill="FFFFFF"/>
        <w:tabs>
          <w:tab w:val="left" w:pos="0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ab/>
        <w:t>7.6.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668C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Убытки, возникшие вследствие неисполнения, либо ненадлежащего исполнения Сторонами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по настоящему Контракту, возмещаются в объеме и порядке, предусмотренном ГК РФ.</w:t>
      </w:r>
    </w:p>
    <w:p w:rsidR="009668C8" w:rsidRPr="009668C8" w:rsidRDefault="009668C8" w:rsidP="009668C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 10.7. Сторона, не исполнившая или ненадлежащим образом исполнившая свои обязательства по </w:t>
      </w:r>
      <w:r w:rsidRPr="009668C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настоящему  Контракту,  несет  ответственность,  если  не докажет,  что  надлежащее  исполнение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оказалось невозможным вследствие непреодолимой силы.</w:t>
      </w:r>
    </w:p>
    <w:p w:rsidR="009668C8" w:rsidRPr="009668C8" w:rsidRDefault="009668C8" w:rsidP="00966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7.8. В случае просрочки исполнения Заказчиком обязательств, предусмотренных Контрактом, другая </w:t>
      </w:r>
      <w:r w:rsidRPr="009668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Сторона вправе потребовать уплату пени. Пеня начисляется за каждый день просрочки исполнения </w:t>
      </w:r>
      <w:r w:rsidRPr="009668C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обязательств, предусмотренных настоящим Контрактом, начиная со дня, следующего после дня </w:t>
      </w:r>
      <w:r w:rsidRPr="009668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истечения установленного Контрактом срока исполнения обязательств. Размер пени устанавливается в   размере   одной   трехсотой   действующей   на   день   уплаты   пени   ставки   рефинансирования Центрального банка Российской Федерации. Заказчик освобождается от уплаты пени, если докажет,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просрочка исполнения указанного обязательства произошла вследствие непреодолимой силы или </w:t>
      </w:r>
      <w:r w:rsidRPr="009668C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 вине другой стороны</w:t>
      </w:r>
      <w:r w:rsidRPr="0096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7.9. Кроме санкций за неисполнение обязательств по настоящему Контракту виновная Сторона возмещает другой Стороне все вызванные неисполнением обязательств по Контракту не покрытые неустойкой убытки, включая упущенную выгоду пострадавшей Стороне.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7.10. Уплата пени, а также возмещение убытков не освобождает Стороны от исполнения обязательств в натуре или устранения нарушений.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7.11. В случае неисполнения или ненадлежащего исполнения обязательств, предусмотренных Контрактом, Заказчик вправе произвести  оплату по Контракту за вычетом соответствующего размера неустойки. Оплата по Контракту осуществляется на основании акта сдачи-приемки выполненных работ, в котором указываются: сумма, подлежащая оплате в соответствии с условиями Контракта; размер неустойки, подлежащий взысканию; итоговая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сумма, подлежащая оплате Подрядчику по Контракту. Приложением к акту сдачи-приемки выполненных работ - основания применения и порядок расчета неустойки. </w:t>
      </w:r>
    </w:p>
    <w:p w:rsidR="009668C8" w:rsidRPr="009668C8" w:rsidRDefault="009668C8" w:rsidP="009668C8">
      <w:pPr>
        <w:shd w:val="clear" w:color="auto" w:fill="FFFFFF"/>
        <w:tabs>
          <w:tab w:val="left" w:pos="595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7.13.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9668C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Пункты настоящего раздела Контракта, предусматривающие уплату сторонами штрафных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санкций вступают</w:t>
      </w:r>
      <w:proofErr w:type="gramEnd"/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при наличии письменной претензии одной из Сторон.</w:t>
      </w:r>
    </w:p>
    <w:p w:rsidR="009668C8" w:rsidRPr="009668C8" w:rsidRDefault="009668C8" w:rsidP="009668C8">
      <w:pPr>
        <w:tabs>
          <w:tab w:val="left" w:pos="851"/>
          <w:tab w:val="left" w:pos="5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7.14. Споры, возникающие между Подрядчиком и Заказчиком при заключении, изменении, расторжении и исполнении Контракта, а также возмещении понесенных убытков и другие возможные споры, рассматриваются в ус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тановленном законо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дательством порядке в Арбитражном суде Приморского края. Сто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роны при рассмотрении спорных вопросов соблюдают претензионный порядок. Срок рассмотрения претензии – 30 дней со дня её получения.</w:t>
      </w:r>
    </w:p>
    <w:p w:rsidR="009668C8" w:rsidRPr="009668C8" w:rsidRDefault="009668C8" w:rsidP="009668C8">
      <w:pPr>
        <w:tabs>
          <w:tab w:val="left" w:pos="851"/>
          <w:tab w:val="left" w:pos="5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7.15. За неисполнение и ненадлежащее исполнение своих обязательств по настоящему контракту Подрядчик несет ответственность в соответствии с Гражданским законодательством РФ.</w:t>
      </w:r>
    </w:p>
    <w:p w:rsidR="009668C8" w:rsidRPr="009668C8" w:rsidRDefault="009668C8" w:rsidP="009668C8">
      <w:pPr>
        <w:tabs>
          <w:tab w:val="left" w:pos="5418"/>
        </w:tabs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8.ФОРС-МАЖОР</w:t>
      </w:r>
    </w:p>
    <w:p w:rsidR="009668C8" w:rsidRPr="009668C8" w:rsidRDefault="009668C8" w:rsidP="009668C8">
      <w:pPr>
        <w:tabs>
          <w:tab w:val="left" w:pos="5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8.1. Стороны освобождаются от ответственности друг перед другом за частичное или полное неисполнение обязательств по Контракту, в случаях, уста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новленных законодательством, в частности при возникновении обстоятельств непре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одолимой силы (форс-мажорных), т.е. чрезвычайных и непредсказуемых при данных условиях обстоятельств.</w:t>
      </w:r>
    </w:p>
    <w:p w:rsidR="009668C8" w:rsidRPr="009668C8" w:rsidRDefault="009668C8" w:rsidP="009668C8">
      <w:pPr>
        <w:tabs>
          <w:tab w:val="left" w:pos="5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вышеуказанным (форс-мажорным) обстоятельствам относятся следующие события: стихийные бедствия природного характера (землетрясения, наводнения, пожары, снежные заносы и т.д.); забастовки; диверсии; запретительные и ограничительные меры органов государственной власти, а также другие, признанные таковыми арбитражным судом.</w:t>
      </w:r>
      <w:proofErr w:type="gramEnd"/>
    </w:p>
    <w:p w:rsidR="009668C8" w:rsidRPr="009668C8" w:rsidRDefault="009668C8" w:rsidP="009668C8">
      <w:pPr>
        <w:tabs>
          <w:tab w:val="left" w:pos="709"/>
          <w:tab w:val="left" w:pos="5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8.2. О наступлении форс-мажорных обстоятель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 уведомляют друг друга немедленно с момента их возникновения. Факт наступления форс-мажорных обстоятельств должен быть документально удостоверен полномочными на то органами власти. Удостоверяющий документ прилагается к письменному уведомлению. При отсутствии уведомления (а равно при просрочке уведомления), удостоверяющего документа, сторона Контракта, их получающая, вправе не принимать во внимание наступление форс-мажорных обстоятель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предъявлении претензий (исков) к другой стороне в связи с ненадлежащим исполнением условий Контракта. При возникновении форс-мажорных обстоятель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вс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просы, связанные с взаиморасчетами, решаются сторонами Контракта по взаимному согласованию, а при не достижении согласия - в порядке арбитражного судопроизводства.</w:t>
      </w:r>
    </w:p>
    <w:p w:rsidR="009668C8" w:rsidRPr="009668C8" w:rsidRDefault="009668C8" w:rsidP="0096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РАСТОРЖЕНИЯ КОНТРАКТА</w:t>
      </w:r>
    </w:p>
    <w:p w:rsidR="009668C8" w:rsidRPr="009668C8" w:rsidRDefault="009668C8" w:rsidP="009668C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9.1.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Расторжение настоящего Контракта допускается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законодательством,</w:t>
      </w:r>
      <w:r w:rsidRPr="009668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 требований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нужд». </w:t>
      </w:r>
      <w:proofErr w:type="gramEnd"/>
    </w:p>
    <w:p w:rsidR="009668C8" w:rsidRPr="009668C8" w:rsidRDefault="009668C8" w:rsidP="009668C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Контракт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суда.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9.3. Настоящий Контракт, может быть, расторгнут по решению суда в случаях: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9.3.1. нарушения Подрядчиком сроков выполнения работ;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9.3.2. несоблюдения Подрядчиком требований по качеству работ и применяемых материалов, если исправление соответствующих некачественно выполненных работ влечет задержку выполнения работ;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9.3.3. представления актов государственных органов в рамках действующего законодательства, лишающих Подрядчика права на производство работ. </w:t>
      </w:r>
    </w:p>
    <w:p w:rsidR="009668C8" w:rsidRPr="009668C8" w:rsidRDefault="009668C8" w:rsidP="009668C8">
      <w:pPr>
        <w:tabs>
          <w:tab w:val="left" w:pos="5418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68C8" w:rsidRPr="009668C8" w:rsidRDefault="009668C8" w:rsidP="009668C8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9" w:right="163" w:firstLine="40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9668C8" w:rsidRPr="009668C8" w:rsidRDefault="009668C8" w:rsidP="009668C8">
      <w:pPr>
        <w:tabs>
          <w:tab w:val="left" w:pos="5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 ПРОЧИЕ УСЛОВИЯ</w:t>
      </w:r>
    </w:p>
    <w:p w:rsidR="009668C8" w:rsidRPr="009668C8" w:rsidRDefault="009668C8" w:rsidP="009668C8">
      <w:pPr>
        <w:tabs>
          <w:tab w:val="left" w:pos="851"/>
          <w:tab w:val="left" w:pos="5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10.1. Стороны обязуются соблюдать условия, обеспечивающие неразглашение касающейся их конфиденциальной коммерческой информации, связанной с выполнением обязательств по Контракту, и непосредственно несут друг перед другом ответственность за ненадлежащее выполнение принятых по Контракту обязатель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сл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учаях, предусмотренных законодательством.</w:t>
      </w:r>
    </w:p>
    <w:p w:rsidR="009668C8" w:rsidRPr="009668C8" w:rsidRDefault="009668C8" w:rsidP="009668C8">
      <w:pPr>
        <w:tabs>
          <w:tab w:val="left" w:pos="5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10.2. Все изменения и дополнения к настоящему Контракту  действительны только при условии совершения их в письменной форме и подписании уполномоченными представителями сторон.</w:t>
      </w:r>
    </w:p>
    <w:p w:rsidR="009668C8" w:rsidRPr="009668C8" w:rsidRDefault="009668C8" w:rsidP="009668C8">
      <w:pPr>
        <w:tabs>
          <w:tab w:val="left" w:pos="5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10.3. Стороны при реализации условий Контракта руководствуются действующим законодательством Российской Федерации.</w:t>
      </w:r>
    </w:p>
    <w:p w:rsidR="009668C8" w:rsidRPr="009668C8" w:rsidRDefault="009668C8" w:rsidP="009668C8">
      <w:pPr>
        <w:tabs>
          <w:tab w:val="left" w:pos="5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10.4. При изменении реквизитов сторон, стороны извещают друг друга официальным документом, подписанным руководителем и главным бухгалтером, заверенным печатью.</w:t>
      </w:r>
    </w:p>
    <w:p w:rsidR="009668C8" w:rsidRPr="009668C8" w:rsidRDefault="009668C8" w:rsidP="009668C8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9" w:right="163" w:firstLine="4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10.5.Контра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 момента его подписания сторонами и действует   до полного исполнения работ, а в части финансовых взаиморасчетов - до полного их завершения.</w:t>
      </w:r>
    </w:p>
    <w:p w:rsidR="009668C8" w:rsidRPr="009668C8" w:rsidRDefault="009668C8" w:rsidP="00966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подписан сторонами в двух экземплярах, по одному для каждой стороны, каждый экземпляр на ____ листах. Настоящий Контракт заключаются в форме электронного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подписывается Сторонами Контракта электронной цифровой подписью.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10.6. К настоящему Контракту прилагается и является его неотъемлемой частью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1: </w:t>
      </w:r>
      <w:r w:rsidRPr="009668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Техническое задание на  выполнение работ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ямочному р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емонту автомобильной дороги по ул. Лазо с. Фроловка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668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</w:p>
    <w:p w:rsidR="009668C8" w:rsidRPr="009668C8" w:rsidRDefault="009668C8" w:rsidP="009668C8">
      <w:pPr>
        <w:spacing w:after="0" w:line="240" w:lineRule="auto"/>
        <w:ind w:right="13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РЕКВИЗИТЫ И ПОДПИСИ СТОРОН</w:t>
      </w:r>
    </w:p>
    <w:tbl>
      <w:tblPr>
        <w:tblW w:w="10596" w:type="dxa"/>
        <w:tblInd w:w="-601" w:type="dxa"/>
        <w:tblLook w:val="04A0" w:firstRow="1" w:lastRow="0" w:firstColumn="1" w:lastColumn="0" w:noHBand="0" w:noVBand="1"/>
      </w:tblPr>
      <w:tblGrid>
        <w:gridCol w:w="10374"/>
        <w:gridCol w:w="222"/>
      </w:tblGrid>
      <w:tr w:rsidR="009668C8" w:rsidRPr="009668C8" w:rsidTr="009C35F6">
        <w:trPr>
          <w:trHeight w:val="2360"/>
        </w:trPr>
        <w:tc>
          <w:tcPr>
            <w:tcW w:w="10374" w:type="dxa"/>
          </w:tcPr>
          <w:tbl>
            <w:tblPr>
              <w:tblW w:w="10230" w:type="dxa"/>
              <w:tblInd w:w="5" w:type="dxa"/>
              <w:tblLook w:val="04A0" w:firstRow="1" w:lastRow="0" w:firstColumn="1" w:lastColumn="0" w:noHBand="0" w:noVBand="1"/>
            </w:tblPr>
            <w:tblGrid>
              <w:gridCol w:w="5037"/>
              <w:gridCol w:w="5193"/>
            </w:tblGrid>
            <w:tr w:rsidR="009668C8" w:rsidRPr="009668C8" w:rsidTr="009C35F6">
              <w:trPr>
                <w:trHeight w:val="2352"/>
              </w:trPr>
              <w:tc>
                <w:tcPr>
                  <w:tcW w:w="5037" w:type="dxa"/>
                </w:tcPr>
                <w:p w:rsidR="009668C8" w:rsidRPr="009668C8" w:rsidRDefault="009668C8" w:rsidP="009668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ЗАКАЗЧИК:</w:t>
                  </w:r>
                </w:p>
                <w:p w:rsidR="009668C8" w:rsidRPr="009668C8" w:rsidRDefault="009668C8" w:rsidP="00966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Администрация Новицкого сельского поселения Партизанского муниципального района </w:t>
                  </w:r>
                </w:p>
                <w:p w:rsidR="009668C8" w:rsidRPr="009668C8" w:rsidRDefault="009668C8" w:rsidP="00966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Приморского края</w:t>
                  </w:r>
                </w:p>
                <w:p w:rsidR="009668C8" w:rsidRPr="009668C8" w:rsidRDefault="009668C8" w:rsidP="00966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692976, Приморский край Партизанский район </w:t>
                  </w:r>
                  <w:proofErr w:type="spellStart"/>
                  <w:r w:rsidRPr="00966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966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966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овицкое</w:t>
                  </w:r>
                  <w:proofErr w:type="spellEnd"/>
                  <w:r w:rsidRPr="00966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966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ул.Лазо</w:t>
                  </w:r>
                  <w:proofErr w:type="spellEnd"/>
                  <w:r w:rsidRPr="00966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17а</w:t>
                  </w:r>
                </w:p>
                <w:p w:rsidR="009668C8" w:rsidRPr="009668C8" w:rsidRDefault="009668C8" w:rsidP="00966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УФК по Приморскому краю (Администрация Новицкого сельского поселения Партизанского муниципального района</w:t>
                  </w:r>
                  <w:proofErr w:type="gramStart"/>
                  <w:r w:rsidRPr="00966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966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л/с 03203012000)</w:t>
                  </w:r>
                </w:p>
                <w:p w:rsidR="009668C8" w:rsidRPr="009668C8" w:rsidRDefault="009668C8" w:rsidP="00966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ИНН 2524113005</w:t>
                  </w:r>
                </w:p>
                <w:p w:rsidR="009668C8" w:rsidRPr="009668C8" w:rsidRDefault="009668C8" w:rsidP="00966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КПП 252401001</w:t>
                  </w:r>
                </w:p>
                <w:p w:rsidR="009668C8" w:rsidRPr="009668C8" w:rsidRDefault="009668C8" w:rsidP="00966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ГКРЦ ГУ банка России по Приморскому краю </w:t>
                  </w:r>
                  <w:proofErr w:type="spellStart"/>
                  <w:r w:rsidRPr="00966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966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 w:rsidRPr="00966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ладивостока</w:t>
                  </w:r>
                  <w:proofErr w:type="spellEnd"/>
                </w:p>
                <w:p w:rsidR="009668C8" w:rsidRPr="009668C8" w:rsidRDefault="009668C8" w:rsidP="00966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66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966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/ч 40204810200000000114</w:t>
                  </w:r>
                </w:p>
                <w:p w:rsidR="009668C8" w:rsidRPr="009668C8" w:rsidRDefault="009668C8" w:rsidP="00966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БИК 040507001 </w:t>
                  </w:r>
                </w:p>
                <w:p w:rsidR="009668C8" w:rsidRPr="009668C8" w:rsidRDefault="009668C8" w:rsidP="00966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668C8" w:rsidRPr="009668C8" w:rsidRDefault="009668C8" w:rsidP="00966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______________________А.В. Зражевский</w:t>
                  </w:r>
                </w:p>
                <w:p w:rsidR="009668C8" w:rsidRPr="009668C8" w:rsidRDefault="009668C8" w:rsidP="00966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93" w:type="dxa"/>
                </w:tcPr>
                <w:p w:rsidR="009668C8" w:rsidRPr="009668C8" w:rsidRDefault="009668C8" w:rsidP="009668C8">
                  <w:pPr>
                    <w:spacing w:after="0" w:line="240" w:lineRule="auto"/>
                    <w:ind w:right="133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9668C8" w:rsidRPr="009668C8" w:rsidRDefault="009668C8" w:rsidP="009668C8">
            <w:pPr>
              <w:spacing w:after="0" w:line="240" w:lineRule="auto"/>
              <w:ind w:right="13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</w:tcPr>
          <w:p w:rsidR="009668C8" w:rsidRPr="009668C8" w:rsidRDefault="009668C8" w:rsidP="009668C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668C8" w:rsidRPr="009668C8" w:rsidRDefault="009668C8" w:rsidP="00966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668C8" w:rsidRPr="009668C8" w:rsidRDefault="009668C8" w:rsidP="00966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муниципальному контракту</w:t>
      </w:r>
    </w:p>
    <w:p w:rsidR="009668C8" w:rsidRPr="009668C8" w:rsidRDefault="009668C8" w:rsidP="00966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№________</w:t>
      </w:r>
    </w:p>
    <w:p w:rsidR="009668C8" w:rsidRPr="009668C8" w:rsidRDefault="009668C8" w:rsidP="009668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lastRenderedPageBreak/>
        <w:t>Техническое задание на  выполнение работ</w:t>
      </w:r>
      <w:r w:rsidRPr="009668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ямочному ремонту автомобильной дороги по ул. Лазо с. Фроловка</w:t>
      </w:r>
    </w:p>
    <w:p w:rsidR="009668C8" w:rsidRPr="009668C8" w:rsidRDefault="009668C8" w:rsidP="009668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9668C8" w:rsidRPr="009668C8" w:rsidRDefault="009668C8" w:rsidP="009668C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Ведомость объемов работ по ямочному ремонту автомобильной дороги </w:t>
      </w:r>
    </w:p>
    <w:p w:rsidR="009668C8" w:rsidRPr="009668C8" w:rsidRDefault="009668C8" w:rsidP="009668C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ул. Лазо с. Фроловка</w:t>
      </w:r>
    </w:p>
    <w:p w:rsidR="009668C8" w:rsidRPr="009668C8" w:rsidRDefault="009668C8" w:rsidP="0096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3573"/>
        <w:gridCol w:w="1245"/>
        <w:gridCol w:w="1860"/>
        <w:gridCol w:w="1289"/>
        <w:gridCol w:w="992"/>
      </w:tblGrid>
      <w:tr w:rsidR="009668C8" w:rsidRPr="009668C8" w:rsidTr="009C35F6">
        <w:trPr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6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9668C8" w:rsidRPr="009668C8" w:rsidTr="009C35F6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668C8" w:rsidRPr="009668C8" w:rsidTr="009C35F6">
        <w:trPr>
          <w:trHeight w:val="41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Раздел 1.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668C8" w:rsidRPr="009668C8" w:rsidTr="009C35F6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м3 конструкций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0.02</w:t>
            </w:r>
          </w:p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2/100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ГЭСНр68-12-4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68C8" w:rsidRPr="009668C8" w:rsidTr="009C35F6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</w:t>
            </w:r>
          </w:p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2*1,8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01-01-01-041 </w:t>
            </w:r>
          </w:p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Сб</w:t>
            </w:r>
            <w:proofErr w:type="gramStart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мета</w:t>
            </w:r>
            <w:proofErr w:type="spellEnd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в.35)</w:t>
            </w:r>
          </w:p>
        </w:tc>
      </w:tr>
      <w:tr w:rsidR="009668C8" w:rsidRPr="009668C8" w:rsidTr="009C35F6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2 км I класс груза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03-21-01-002 </w:t>
            </w:r>
          </w:p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Сб</w:t>
            </w:r>
            <w:proofErr w:type="gramStart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мета</w:t>
            </w:r>
            <w:proofErr w:type="spellEnd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в.35)</w:t>
            </w:r>
          </w:p>
        </w:tc>
      </w:tr>
      <w:tr w:rsidR="009668C8" w:rsidRPr="009668C8" w:rsidTr="009C35F6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Розлив вяжущих материалов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0.03</w:t>
            </w:r>
          </w:p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0,06*0,5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ГЭСН27-06-026-01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68C8" w:rsidRPr="009668C8" w:rsidTr="009C35F6">
        <w:trPr>
          <w:trHeight w:val="12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м3 материала основания (в плотном теле)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ГЭСН27-04-001-02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68C8" w:rsidRPr="009668C8" w:rsidTr="009C35F6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асфальтобетонного покрытия дорог однослойного толщиной: 70 мм площадью ремонта до 5 м</w:t>
            </w:r>
            <w:proofErr w:type="gramStart"/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м</w:t>
            </w:r>
            <w:proofErr w:type="gramStart"/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ГЭСНр68-15-3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68C8" w:rsidRPr="009668C8" w:rsidRDefault="009668C8" w:rsidP="0096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966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9668C8" w:rsidRPr="009668C8" w:rsidRDefault="009668C8" w:rsidP="009668C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Перечень технических и функциональных характеристик товара используемого при выполнении работ по «Ямочному ремонту автомобильной дороги </w:t>
      </w:r>
    </w:p>
    <w:p w:rsidR="009668C8" w:rsidRPr="009668C8" w:rsidRDefault="009668C8" w:rsidP="009668C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ул. Лазо </w:t>
      </w:r>
      <w:proofErr w:type="spellStart"/>
      <w:r w:rsidRPr="00966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 w:rsidRPr="00966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.Ф</w:t>
      </w:r>
      <w:proofErr w:type="gramEnd"/>
      <w:r w:rsidRPr="00966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роловка</w:t>
      </w:r>
      <w:proofErr w:type="spellEnd"/>
      <w:r w:rsidRPr="00966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9668C8" w:rsidRPr="009668C8" w:rsidRDefault="009668C8" w:rsidP="0096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3"/>
      </w:tblGrid>
      <w:tr w:rsidR="009668C8" w:rsidRPr="009668C8" w:rsidTr="009C35F6">
        <w:tc>
          <w:tcPr>
            <w:tcW w:w="3119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5953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 функциональные характеристики товара</w:t>
            </w:r>
          </w:p>
        </w:tc>
      </w:tr>
      <w:tr w:rsidR="009668C8" w:rsidRPr="009668C8" w:rsidTr="009C35F6">
        <w:trPr>
          <w:trHeight w:val="478"/>
        </w:trPr>
        <w:tc>
          <w:tcPr>
            <w:tcW w:w="3119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lang w:eastAsia="ru-RU"/>
              </w:rPr>
              <w:t>Асфальтобетонная смесь</w:t>
            </w:r>
          </w:p>
        </w:tc>
        <w:tc>
          <w:tcPr>
            <w:tcW w:w="595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8C8" w:rsidRPr="009668C8" w:rsidTr="009C35F6">
        <w:trPr>
          <w:trHeight w:val="636"/>
        </w:trPr>
        <w:tc>
          <w:tcPr>
            <w:tcW w:w="3119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lang w:eastAsia="ru-RU"/>
              </w:rPr>
              <w:t>битум</w:t>
            </w:r>
          </w:p>
        </w:tc>
        <w:tc>
          <w:tcPr>
            <w:tcW w:w="5953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68C8" w:rsidRPr="009668C8" w:rsidRDefault="009668C8" w:rsidP="0096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9668C8" w:rsidRPr="009668C8" w:rsidRDefault="009668C8" w:rsidP="0096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3. Требования к качеству выполняемых работ</w:t>
      </w:r>
    </w:p>
    <w:p w:rsidR="009668C8" w:rsidRPr="009668C8" w:rsidRDefault="009668C8" w:rsidP="009668C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Выполненные работы по «Ямочному ремонту автомобильной дороги по ул. Лазо с. Фроловка» края должны производиться в соответствии с требованиями по качеству, установленными для работ по ремонту дорог и элементов благоустройства законодательством Российской Федерации. </w:t>
      </w:r>
    </w:p>
    <w:p w:rsidR="009668C8" w:rsidRPr="009668C8" w:rsidRDefault="009668C8" w:rsidP="009668C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перечень нормативных технических документов, подлежащих применению сторонами при выполнении работ: 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003"/>
      </w:tblGrid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3.06.03-85   Автомобильные дороги.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2.05.02-85   Автомобильные дороги.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СНиП 3.01.04-87 Приемка в эксплуатацию </w:t>
            </w: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законченных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строительством объектом. 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положения.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3.02.01-87 Земляные сооружения, основания и фундаменты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12-01-2004 Организация строительства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СНиП 12-03-99 ГОСТ </w:t>
            </w: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12.3.048 -2002 Правила производства и приемки работ. Техника безопасности в строительстве.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52-01-2003 Бетонные и железобетонные конструкции. Основные положения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ВСН 19-89 Правила приемки работ при строительстве и ремонте автомобильных дорог.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103-00 Технические рекомендации по устройству дорожных конструкций с применением асфальтобетона (взамен ВСН 14-95).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ВСН 14-91 Нормы расхода материалов на строительство и ремонт автомобильных дорог и мостов.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ремонту и содержанию автомобильных дорог общего пользования (взамен ВСН 24-88), рекомендованные к применению письмом Государственной службы дорожного хозяйства Министерства транспорта РФ от 17.03.2004 г. №ос-28/1270-ИС).</w:t>
            </w:r>
            <w:proofErr w:type="gramEnd"/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50597-93   «Требования к эксплуатационному состоянию, допустимому по условиям обеспечения безопасности дорожного движения».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8735-88  (Изм. №1 от 22.06.89; №2 от 4.12.200-)   Песок для строительных работ. Методы испытаний.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8736-93   (№1, 2 от 4.12.2000)  Песок для строительных работ. Технические условия.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9128-97 (Изм. №1 от 4.12.2000; №2 от 11.06.2002)   Смеси асфальтобетонные дорожные, аэродромные и асфальтобетон. Технические условия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22245-90 Битумы нефтяные дорожные вязкие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12801-98   Материалы на основе </w:t>
            </w: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органических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вяжущих для дорожного и аэродромного строительства. Методы испытаний.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7473-94 Смеси бетонные. Технические условия.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6665-91  Камни бетонные и железобетонные бортовые. Технические условия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13579-78 Блоки бетонные для стен подвалов. Технические условия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3634-89 Люки чугунные для смотровых колодцев. Технические условия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8020-90 Конструкции бетонные и железобетонные для колодцев канализационных, водопроводных и газопроводных сетей. Технические условия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30412-96   Дороги автомобильные и аэродромы. Методы измерения неровностей оснований и покрытий.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15467-79   Управление качеством продукции. Основные понятия. Термины и определения.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16504-81   Система государственных испытаний продукции. Испытания и контроль качества продукции. Основные термины и определения.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8269.0-97 (Изм. №1 от 4.12.2000) Щебень и гравий из плотных горных пород и отходов промышленного производства для строительных работ. Методы испытаний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8267-93 (Изм. №1 от 10.12.97; №2 от 4.12.2000; №3 от 3.06.2002) Щебень из природного камня для строительных работ. Технические условия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10181-2000 Смеси бетонные. Методы испытаний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5802-86  Растворы строительные. Методы испытаний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82-101-98 Приготовление и применение растворов строительных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5180-84 Грунты. Методы лабораторного определения физических характеристик</w:t>
            </w:r>
          </w:p>
        </w:tc>
      </w:tr>
    </w:tbl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Качество всех материалов и изделий, используемых при производстве работ должно подтверждаться соответствующими сертификатами, техническими паспортами на бетонные изделия, рецептами на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а/бетонных смесей, карточками и журналами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лабораторных испытаний щебня, битума, а/бетонных смесей, контрольных образцов а/бетона (кернов) и др., удостоверяющими их качество в соответствии с требованиями ГОСТ.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Работы должны выполняться под наблюдением ответственных лиц за технологическими процессами, качеством всех видов работ, безопасности работ назначенных приказом руководителя предприятия Подрядчика и предоставленного Заказчику до начала работ. 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Подрядчик обязан вести общий журнал производства работ, а также специальные журналы по выполняемым отдельным видам работ на данном объекте и предоставлять его для проверки и замечаний представителю заказчика по его требованию и при приемке всех выполненных работ.           </w:t>
      </w:r>
    </w:p>
    <w:p w:rsidR="009668C8" w:rsidRPr="009668C8" w:rsidRDefault="009668C8" w:rsidP="009668C8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</w:t>
      </w:r>
      <w:proofErr w:type="gramEnd"/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а/бетонного покрытия производить только после проведения  и приемки Заказчиком подготовительных работ, монтажа ж/б труб и выполненного щебеночного основания. 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Покрытие и основание с использованием вяжущих материалов устраивать в сухую погоду по сухим и чистым нижележащим слоям.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Перед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укладкой</w:t>
      </w:r>
      <w:proofErr w:type="gramEnd"/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а/бетонной смеси произвести обработку поверхности основания битумом равномерным слоем не менее, чем за 1-6 часов до укладки смеси. При разливе битума не допускать его концентрации в пониженных местах. </w:t>
      </w:r>
    </w:p>
    <w:p w:rsidR="009668C8" w:rsidRPr="009668C8" w:rsidRDefault="009668C8" w:rsidP="009668C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8) Перед устройством асфальтобетонного слоя по существующему покрытию, устранить дефекты старого покрытия (выбоины, </w:t>
      </w:r>
      <w:proofErr w:type="spellStart"/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колейность</w:t>
      </w:r>
      <w:proofErr w:type="spellEnd"/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трещины, просадки) 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Сопряжения полос должны быть ровными и плотными. Поперечные сопряжения полос должны быть перпендикулярны оси дороги. Продольные сопряжения полос должны быть параллельны оси дороги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сопряжении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конечного участках свежеуложенное покрытие должно быть в одном уровне со старым покрытием.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Поверхность свежеуложенного покрытия должна быть однородной, без раковин и трещин. 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Поперечный профиль проезжей части дороги должен быть выполнен с уклоном к бортовым камням, лоткам, ливнестокам, приямкам, обочинам водоотводным канавам. Застой воды на покрытиях не допускается.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Поверхность покрытия должна быть ровной, просвет под трехметровой рейкой должен быть не более 5мм. Застой воды на покрытиях не допускается.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По окончании работ подтвердить качество а/бетонного покрытия, предоставив журнал лабораторного испытания вырубок, из расчета 3 вырубки на </w:t>
      </w:r>
      <w:smartTag w:uri="urn:schemas-microsoft-com:office:smarttags" w:element="metricconverter">
        <w:smartTagPr>
          <w:attr w:name="ProductID" w:val="7000 м2"/>
        </w:smartTagPr>
        <w:r w:rsidRPr="009668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7000 м</w:t>
        </w:r>
        <w:proofErr w:type="gramStart"/>
        <w:r w:rsidRPr="009668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smartTag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отобранных в местах указанных представителем Заказчика. 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14)  Коэффициент уплотнения  плотного асфальтобетона из горячих смесей типа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менее-0,99 и пористого асфальтобетона должен быть не менее - 0,98.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Подрядчик обязан сдать представителю Заказчика все скрытые работ до начала последующих работ, оформив соответствующим актом освидетельствования. </w:t>
      </w:r>
    </w:p>
    <w:p w:rsidR="009668C8" w:rsidRPr="009668C8" w:rsidRDefault="009668C8" w:rsidP="009668C8">
      <w:pPr>
        <w:tabs>
          <w:tab w:val="left" w:pos="695"/>
          <w:tab w:val="left" w:pos="983"/>
        </w:tabs>
        <w:spacing w:after="12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 </w:t>
      </w:r>
      <w:r w:rsidRPr="009668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</w:t>
      </w:r>
      <w:r w:rsidRPr="00966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работ:</w:t>
      </w:r>
    </w:p>
    <w:p w:rsidR="009668C8" w:rsidRPr="009668C8" w:rsidRDefault="009668C8" w:rsidP="009668C8">
      <w:pPr>
        <w:tabs>
          <w:tab w:val="left" w:pos="695"/>
          <w:tab w:val="left" w:pos="983"/>
        </w:tabs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всех видов ремонта дорожного полотна, дорожного покрытия из асфальтобетонных смесей, со всеми подготовительными и сопутствующими работам в соответствии с техническим заданием.</w:t>
      </w:r>
    </w:p>
    <w:p w:rsidR="009668C8" w:rsidRPr="009668C8" w:rsidRDefault="009668C8" w:rsidP="009668C8">
      <w:pPr>
        <w:tabs>
          <w:tab w:val="left" w:pos="33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E6FE2" w:rsidRDefault="001E6FE2"/>
    <w:sectPr w:rsidR="001E6FE2" w:rsidSect="005F58B0">
      <w:pgSz w:w="11906" w:h="16838"/>
      <w:pgMar w:top="992" w:right="851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E73"/>
    <w:multiLevelType w:val="hybridMultilevel"/>
    <w:tmpl w:val="A44EAD08"/>
    <w:lvl w:ilvl="0" w:tplc="ACACEFB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8078C"/>
    <w:multiLevelType w:val="multilevel"/>
    <w:tmpl w:val="8C5AC6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1825571"/>
    <w:multiLevelType w:val="multilevel"/>
    <w:tmpl w:val="F3B4D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  <w:color w:val="auto"/>
        <w:sz w:val="26"/>
      </w:rPr>
    </w:lvl>
  </w:abstractNum>
  <w:abstractNum w:abstractNumId="3">
    <w:nsid w:val="630C0C76"/>
    <w:multiLevelType w:val="hybridMultilevel"/>
    <w:tmpl w:val="B8F0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A1"/>
    <w:rsid w:val="00077A78"/>
    <w:rsid w:val="000879A4"/>
    <w:rsid w:val="000908DB"/>
    <w:rsid w:val="00093200"/>
    <w:rsid w:val="000C4700"/>
    <w:rsid w:val="000E014A"/>
    <w:rsid w:val="000E21A8"/>
    <w:rsid w:val="000E50A1"/>
    <w:rsid w:val="00130840"/>
    <w:rsid w:val="00142E9E"/>
    <w:rsid w:val="00150B99"/>
    <w:rsid w:val="001A6F20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6900"/>
    <w:rsid w:val="00643B7E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E322E"/>
    <w:rsid w:val="009003D5"/>
    <w:rsid w:val="00942845"/>
    <w:rsid w:val="00953E8A"/>
    <w:rsid w:val="009668C8"/>
    <w:rsid w:val="009A6DBE"/>
    <w:rsid w:val="009C2115"/>
    <w:rsid w:val="009D07B5"/>
    <w:rsid w:val="009E3DA0"/>
    <w:rsid w:val="00A204F6"/>
    <w:rsid w:val="00A37989"/>
    <w:rsid w:val="00A402A7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4661</Words>
  <Characters>26569</Characters>
  <Application>Microsoft Office Word</Application>
  <DocSecurity>0</DocSecurity>
  <Lines>221</Lines>
  <Paragraphs>62</Paragraphs>
  <ScaleCrop>false</ScaleCrop>
  <Company/>
  <LinksUpToDate>false</LinksUpToDate>
  <CharactersWithSpaces>31168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2013-08-30T03:53:00Z</dcterms:created>
  <dcterms:modified xsi:type="dcterms:W3CDTF">2013-08-30T03:59:00Z</dcterms:modified>
</cp:coreProperties>
</file>