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3" w:rsidRPr="00862AC4" w:rsidRDefault="003D6F23" w:rsidP="00862AC4">
      <w:pPr>
        <w:pStyle w:val="a8"/>
        <w:suppressAutoHyphens w:val="0"/>
        <w:spacing w:before="0" w:after="0"/>
        <w:jc w:val="left"/>
        <w:rPr>
          <w:rFonts w:ascii="Times New Roman" w:hAnsi="Times New Roman"/>
          <w:b w:val="0"/>
          <w:smallCaps w:val="0"/>
          <w:spacing w:val="0"/>
          <w:sz w:val="28"/>
          <w:szCs w:val="28"/>
        </w:rPr>
      </w:pPr>
      <w:bookmarkStart w:id="0" w:name="_Toc252372451"/>
      <w:r w:rsidRPr="00862AC4">
        <w:rPr>
          <w:rFonts w:ascii="Times New Roman" w:hAnsi="Times New Roman"/>
          <w:b w:val="0"/>
          <w:smallCaps w:val="0"/>
          <w:spacing w:val="0"/>
          <w:sz w:val="28"/>
          <w:szCs w:val="28"/>
        </w:rPr>
        <w:t xml:space="preserve">                                                            </w:t>
      </w:r>
      <w:r w:rsidR="004D395A">
        <w:rPr>
          <w:rFonts w:ascii="Times New Roman" w:hAnsi="Times New Roman"/>
          <w:b w:val="0"/>
          <w:smallCaps w:val="0"/>
          <w:spacing w:val="0"/>
          <w:sz w:val="28"/>
          <w:szCs w:val="28"/>
        </w:rPr>
        <w:t xml:space="preserve">                                </w:t>
      </w:r>
      <w:r w:rsidRPr="00862AC4">
        <w:rPr>
          <w:rFonts w:ascii="Times New Roman" w:hAnsi="Times New Roman"/>
          <w:b w:val="0"/>
          <w:smallCaps w:val="0"/>
          <w:spacing w:val="0"/>
          <w:sz w:val="28"/>
          <w:szCs w:val="28"/>
        </w:rPr>
        <w:t>УТВЕРЖДЕН</w:t>
      </w:r>
      <w:r w:rsidR="00223964" w:rsidRPr="00862AC4">
        <w:rPr>
          <w:rFonts w:ascii="Times New Roman" w:hAnsi="Times New Roman"/>
          <w:b w:val="0"/>
          <w:smallCaps w:val="0"/>
          <w:spacing w:val="0"/>
          <w:sz w:val="28"/>
          <w:szCs w:val="28"/>
        </w:rPr>
        <w:t>А</w:t>
      </w:r>
    </w:p>
    <w:p w:rsidR="004D395A" w:rsidRDefault="003D6F23" w:rsidP="004D395A">
      <w:pPr>
        <w:pStyle w:val="23"/>
        <w:spacing w:after="0" w:line="240" w:lineRule="auto"/>
        <w:jc w:val="center"/>
        <w:rPr>
          <w:sz w:val="28"/>
          <w:szCs w:val="28"/>
        </w:rPr>
      </w:pPr>
      <w:r w:rsidRPr="00862AC4">
        <w:rPr>
          <w:sz w:val="28"/>
          <w:szCs w:val="28"/>
        </w:rPr>
        <w:t xml:space="preserve">                                        </w:t>
      </w:r>
      <w:r w:rsidR="004D395A">
        <w:rPr>
          <w:sz w:val="28"/>
          <w:szCs w:val="28"/>
        </w:rPr>
        <w:t xml:space="preserve">                             </w:t>
      </w:r>
      <w:r w:rsidRPr="00862AC4">
        <w:rPr>
          <w:sz w:val="28"/>
          <w:szCs w:val="28"/>
        </w:rPr>
        <w:t xml:space="preserve">распоряжением </w:t>
      </w:r>
      <w:r w:rsidR="004D395A">
        <w:rPr>
          <w:sz w:val="28"/>
          <w:szCs w:val="28"/>
        </w:rPr>
        <w:t>администрации</w:t>
      </w:r>
    </w:p>
    <w:p w:rsidR="004D395A" w:rsidRDefault="004D395A" w:rsidP="004D395A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Новицкого сельского поселения </w:t>
      </w:r>
    </w:p>
    <w:p w:rsidR="004D395A" w:rsidRDefault="004D395A" w:rsidP="004D395A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Партизанского муниципального района </w:t>
      </w:r>
    </w:p>
    <w:p w:rsidR="00AF11A7" w:rsidRDefault="004D395A" w:rsidP="00AF11A7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Приморского края </w:t>
      </w:r>
    </w:p>
    <w:p w:rsidR="003D6F23" w:rsidRPr="00B47C59" w:rsidRDefault="00AF11A7" w:rsidP="00AF11A7">
      <w:pPr>
        <w:pStyle w:val="23"/>
        <w:spacing w:after="0" w:line="240" w:lineRule="auto"/>
        <w:jc w:val="center"/>
        <w:rPr>
          <w:sz w:val="28"/>
          <w:szCs w:val="28"/>
        </w:rPr>
      </w:pPr>
      <w:r w:rsidRPr="006A7AE7">
        <w:rPr>
          <w:color w:val="FF0000"/>
          <w:sz w:val="28"/>
          <w:szCs w:val="28"/>
        </w:rPr>
        <w:t xml:space="preserve">                                                                 </w:t>
      </w:r>
      <w:r w:rsidRPr="00B47C59">
        <w:rPr>
          <w:sz w:val="28"/>
          <w:szCs w:val="28"/>
        </w:rPr>
        <w:t>о</w:t>
      </w:r>
      <w:r w:rsidR="003D6F23" w:rsidRPr="00B47C59">
        <w:rPr>
          <w:sz w:val="28"/>
          <w:szCs w:val="28"/>
        </w:rPr>
        <w:t>т</w:t>
      </w:r>
      <w:r w:rsidRPr="00B47C59">
        <w:rPr>
          <w:sz w:val="28"/>
          <w:szCs w:val="28"/>
        </w:rPr>
        <w:t xml:space="preserve"> </w:t>
      </w:r>
      <w:r w:rsidR="00D94E2C" w:rsidRPr="00B47C59">
        <w:rPr>
          <w:sz w:val="28"/>
          <w:szCs w:val="28"/>
        </w:rPr>
        <w:t>30</w:t>
      </w:r>
      <w:r w:rsidRPr="00B47C59">
        <w:rPr>
          <w:sz w:val="28"/>
          <w:szCs w:val="28"/>
        </w:rPr>
        <w:t xml:space="preserve"> августа </w:t>
      </w:r>
      <w:r w:rsidR="003D6F23" w:rsidRPr="00B47C59">
        <w:rPr>
          <w:sz w:val="28"/>
          <w:szCs w:val="28"/>
        </w:rPr>
        <w:t>201</w:t>
      </w:r>
      <w:r w:rsidR="00B47C59" w:rsidRPr="00B47C59">
        <w:rPr>
          <w:sz w:val="28"/>
          <w:szCs w:val="28"/>
        </w:rPr>
        <w:t>3</w:t>
      </w:r>
      <w:r w:rsidR="003D6F23" w:rsidRPr="00B47C59">
        <w:rPr>
          <w:sz w:val="28"/>
          <w:szCs w:val="28"/>
        </w:rPr>
        <w:t xml:space="preserve"> г. № </w:t>
      </w:r>
      <w:r w:rsidR="00D94E2C" w:rsidRPr="00B47C59">
        <w:rPr>
          <w:sz w:val="28"/>
          <w:szCs w:val="28"/>
        </w:rPr>
        <w:t>85</w:t>
      </w:r>
      <w:r w:rsidRPr="00B47C59">
        <w:rPr>
          <w:sz w:val="28"/>
          <w:szCs w:val="28"/>
        </w:rPr>
        <w:t>-р</w:t>
      </w:r>
    </w:p>
    <w:p w:rsidR="003D6F23" w:rsidRPr="00862AC4" w:rsidRDefault="003D6F23" w:rsidP="003D6F23">
      <w:pPr>
        <w:jc w:val="center"/>
        <w:rPr>
          <w:sz w:val="28"/>
          <w:szCs w:val="28"/>
        </w:rPr>
      </w:pPr>
    </w:p>
    <w:p w:rsidR="003D6F23" w:rsidRPr="00862AC4" w:rsidRDefault="003D6F23" w:rsidP="003D6F23">
      <w:pPr>
        <w:jc w:val="center"/>
        <w:rPr>
          <w:b/>
          <w:sz w:val="28"/>
          <w:szCs w:val="28"/>
        </w:rPr>
      </w:pPr>
    </w:p>
    <w:p w:rsidR="003D6F23" w:rsidRDefault="003D6F23" w:rsidP="003D6F23">
      <w:pPr>
        <w:jc w:val="center"/>
        <w:rPr>
          <w:b/>
          <w:sz w:val="28"/>
          <w:szCs w:val="28"/>
        </w:rPr>
      </w:pPr>
    </w:p>
    <w:p w:rsidR="00764B2E" w:rsidRDefault="00764B2E" w:rsidP="003D6F23">
      <w:pPr>
        <w:jc w:val="center"/>
        <w:rPr>
          <w:b/>
          <w:sz w:val="28"/>
          <w:szCs w:val="28"/>
        </w:rPr>
      </w:pPr>
    </w:p>
    <w:p w:rsidR="00764B2E" w:rsidRPr="00862AC4" w:rsidRDefault="00764B2E" w:rsidP="003D6F23">
      <w:pPr>
        <w:jc w:val="center"/>
        <w:rPr>
          <w:b/>
          <w:sz w:val="28"/>
          <w:szCs w:val="28"/>
        </w:rPr>
      </w:pPr>
    </w:p>
    <w:p w:rsidR="003D6F23" w:rsidRDefault="003D6F23" w:rsidP="003D6F23">
      <w:pPr>
        <w:jc w:val="center"/>
        <w:rPr>
          <w:b/>
          <w:sz w:val="28"/>
          <w:szCs w:val="28"/>
        </w:rPr>
      </w:pPr>
    </w:p>
    <w:p w:rsidR="00AF11A7" w:rsidRPr="00862AC4" w:rsidRDefault="00AF11A7" w:rsidP="003D6F23">
      <w:pPr>
        <w:jc w:val="center"/>
        <w:rPr>
          <w:b/>
          <w:sz w:val="28"/>
          <w:szCs w:val="28"/>
        </w:rPr>
      </w:pPr>
    </w:p>
    <w:p w:rsidR="003D6F23" w:rsidRPr="004D395A" w:rsidRDefault="003D6F23" w:rsidP="003D6F23">
      <w:pPr>
        <w:jc w:val="center"/>
        <w:rPr>
          <w:sz w:val="40"/>
          <w:szCs w:val="40"/>
        </w:rPr>
      </w:pPr>
      <w:r w:rsidRPr="004D395A">
        <w:rPr>
          <w:sz w:val="40"/>
          <w:szCs w:val="40"/>
        </w:rPr>
        <w:t>Документация</w:t>
      </w:r>
    </w:p>
    <w:p w:rsidR="003D6F23" w:rsidRPr="004D395A" w:rsidRDefault="003D6F23" w:rsidP="003D6F23">
      <w:pPr>
        <w:jc w:val="center"/>
        <w:rPr>
          <w:sz w:val="40"/>
          <w:szCs w:val="40"/>
        </w:rPr>
      </w:pPr>
      <w:r w:rsidRPr="004D395A">
        <w:rPr>
          <w:sz w:val="40"/>
          <w:szCs w:val="40"/>
        </w:rPr>
        <w:t>об открытом аукционе в электронной форме</w:t>
      </w:r>
    </w:p>
    <w:p w:rsidR="003D6F23" w:rsidRPr="00862AC4" w:rsidRDefault="003D6F23" w:rsidP="003D6F23">
      <w:pPr>
        <w:jc w:val="center"/>
        <w:rPr>
          <w:iCs/>
          <w:color w:val="244061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Cs/>
          <w:color w:val="244061"/>
          <w:sz w:val="28"/>
          <w:szCs w:val="28"/>
        </w:rPr>
      </w:pPr>
    </w:p>
    <w:p w:rsidR="003D6F23" w:rsidRDefault="003D6F23" w:rsidP="003D6F23">
      <w:pPr>
        <w:pStyle w:val="23"/>
        <w:widowControl w:val="0"/>
        <w:spacing w:after="0" w:line="276" w:lineRule="auto"/>
        <w:jc w:val="center"/>
        <w:rPr>
          <w:b/>
          <w:i/>
          <w:color w:val="0073F4"/>
          <w:sz w:val="28"/>
          <w:szCs w:val="28"/>
        </w:rPr>
      </w:pPr>
    </w:p>
    <w:p w:rsidR="00764B2E" w:rsidRDefault="00764B2E" w:rsidP="003D6F23">
      <w:pPr>
        <w:pStyle w:val="23"/>
        <w:widowControl w:val="0"/>
        <w:spacing w:after="0" w:line="276" w:lineRule="auto"/>
        <w:jc w:val="center"/>
        <w:rPr>
          <w:b/>
          <w:i/>
          <w:color w:val="0073F4"/>
          <w:sz w:val="28"/>
          <w:szCs w:val="28"/>
        </w:rPr>
      </w:pPr>
    </w:p>
    <w:p w:rsidR="00764B2E" w:rsidRDefault="00764B2E" w:rsidP="003D6F23">
      <w:pPr>
        <w:pStyle w:val="23"/>
        <w:widowControl w:val="0"/>
        <w:spacing w:after="0" w:line="276" w:lineRule="auto"/>
        <w:jc w:val="center"/>
        <w:rPr>
          <w:b/>
          <w:i/>
          <w:color w:val="0073F4"/>
          <w:sz w:val="28"/>
          <w:szCs w:val="28"/>
        </w:rPr>
      </w:pPr>
    </w:p>
    <w:p w:rsidR="00764B2E" w:rsidRDefault="00764B2E" w:rsidP="003D6F23">
      <w:pPr>
        <w:pStyle w:val="23"/>
        <w:widowControl w:val="0"/>
        <w:spacing w:after="0" w:line="276" w:lineRule="auto"/>
        <w:jc w:val="center"/>
        <w:rPr>
          <w:b/>
          <w:i/>
          <w:color w:val="0073F4"/>
          <w:sz w:val="28"/>
          <w:szCs w:val="28"/>
        </w:rPr>
      </w:pPr>
    </w:p>
    <w:p w:rsidR="008C19F8" w:rsidRPr="00862AC4" w:rsidRDefault="008C19F8" w:rsidP="003D6F23">
      <w:pPr>
        <w:pStyle w:val="23"/>
        <w:widowControl w:val="0"/>
        <w:spacing w:after="0" w:line="276" w:lineRule="auto"/>
        <w:jc w:val="center"/>
        <w:rPr>
          <w:b/>
          <w:i/>
          <w:color w:val="0073F4"/>
          <w:sz w:val="28"/>
          <w:szCs w:val="28"/>
        </w:rPr>
      </w:pPr>
    </w:p>
    <w:p w:rsidR="003D6F23" w:rsidRDefault="003D6F23" w:rsidP="00862AC4">
      <w:pPr>
        <w:pStyle w:val="23"/>
        <w:widowControl w:val="0"/>
        <w:spacing w:after="0" w:line="276" w:lineRule="auto"/>
        <w:jc w:val="center"/>
        <w:rPr>
          <w:color w:val="000000"/>
          <w:spacing w:val="6"/>
          <w:sz w:val="28"/>
          <w:szCs w:val="28"/>
        </w:rPr>
      </w:pPr>
      <w:r w:rsidRPr="00862AC4">
        <w:rPr>
          <w:sz w:val="28"/>
          <w:szCs w:val="28"/>
        </w:rPr>
        <w:t>Открытый аукцион в электронной форме на право заключить муниципальный контракт</w:t>
      </w:r>
      <w:r w:rsidR="00884393">
        <w:rPr>
          <w:sz w:val="28"/>
          <w:szCs w:val="28"/>
        </w:rPr>
        <w:t xml:space="preserve"> </w:t>
      </w:r>
      <w:r w:rsidR="00D94E2C">
        <w:rPr>
          <w:sz w:val="28"/>
          <w:szCs w:val="28"/>
        </w:rPr>
        <w:t xml:space="preserve">по ямочному </w:t>
      </w:r>
      <w:r w:rsidR="00946A19">
        <w:rPr>
          <w:sz w:val="28"/>
          <w:szCs w:val="28"/>
        </w:rPr>
        <w:t>р</w:t>
      </w:r>
      <w:r w:rsidR="00946A19" w:rsidRPr="004552A6">
        <w:rPr>
          <w:color w:val="000000"/>
          <w:spacing w:val="6"/>
          <w:sz w:val="28"/>
          <w:szCs w:val="28"/>
        </w:rPr>
        <w:t>емонт автомобильн</w:t>
      </w:r>
      <w:r w:rsidR="00196473">
        <w:rPr>
          <w:color w:val="000000"/>
          <w:spacing w:val="6"/>
          <w:sz w:val="28"/>
          <w:szCs w:val="28"/>
        </w:rPr>
        <w:t>ой</w:t>
      </w:r>
      <w:r w:rsidR="00946A19" w:rsidRPr="004552A6">
        <w:rPr>
          <w:color w:val="000000"/>
          <w:spacing w:val="6"/>
          <w:sz w:val="28"/>
          <w:szCs w:val="28"/>
        </w:rPr>
        <w:t xml:space="preserve"> дорог</w:t>
      </w:r>
      <w:r w:rsidR="00196473">
        <w:rPr>
          <w:color w:val="000000"/>
          <w:spacing w:val="6"/>
          <w:sz w:val="28"/>
          <w:szCs w:val="28"/>
        </w:rPr>
        <w:t>и</w:t>
      </w:r>
      <w:r w:rsidR="00815C15">
        <w:rPr>
          <w:color w:val="000000"/>
          <w:spacing w:val="6"/>
          <w:sz w:val="28"/>
          <w:szCs w:val="28"/>
        </w:rPr>
        <w:t xml:space="preserve"> </w:t>
      </w:r>
      <w:r w:rsidR="00946A19" w:rsidRPr="004552A6">
        <w:rPr>
          <w:color w:val="000000"/>
          <w:spacing w:val="6"/>
          <w:sz w:val="28"/>
          <w:szCs w:val="28"/>
        </w:rPr>
        <w:t xml:space="preserve">по ул. </w:t>
      </w:r>
      <w:r w:rsidR="00910B9D">
        <w:rPr>
          <w:color w:val="000000"/>
          <w:spacing w:val="6"/>
          <w:sz w:val="28"/>
          <w:szCs w:val="28"/>
        </w:rPr>
        <w:t>Лазо</w:t>
      </w:r>
      <w:r w:rsidR="00196473">
        <w:rPr>
          <w:color w:val="000000"/>
          <w:spacing w:val="6"/>
          <w:sz w:val="28"/>
          <w:szCs w:val="28"/>
        </w:rPr>
        <w:t xml:space="preserve"> с. </w:t>
      </w:r>
      <w:r w:rsidR="00910B9D">
        <w:rPr>
          <w:color w:val="000000"/>
          <w:spacing w:val="6"/>
          <w:sz w:val="28"/>
          <w:szCs w:val="28"/>
        </w:rPr>
        <w:t>Фроловка</w:t>
      </w: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910B9D" w:rsidRDefault="00910B9D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64B2E" w:rsidRDefault="00764B2E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43057" w:rsidRPr="00862AC4" w:rsidRDefault="00743057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3D6F23" w:rsidRPr="00862AC4" w:rsidRDefault="0019647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с. Новицкое</w:t>
      </w:r>
    </w:p>
    <w:p w:rsidR="003D6F23" w:rsidRPr="00862AC4" w:rsidRDefault="003D6F23" w:rsidP="003D6F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62AC4">
        <w:rPr>
          <w:rFonts w:ascii="Times New Roman" w:hAnsi="Times New Roman" w:cs="Times New Roman"/>
          <w:color w:val="000000"/>
          <w:spacing w:val="6"/>
          <w:sz w:val="28"/>
          <w:szCs w:val="28"/>
        </w:rPr>
        <w:t>201</w:t>
      </w:r>
      <w:r w:rsidR="00D94E2C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862A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</w:t>
      </w:r>
    </w:p>
    <w:bookmarkEnd w:id="0"/>
    <w:p w:rsidR="00815C15" w:rsidRDefault="00815C15" w:rsidP="0019647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96473" w:rsidRPr="00E060F0" w:rsidRDefault="00196473" w:rsidP="0019647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060F0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Содержание</w:t>
      </w:r>
    </w:p>
    <w:p w:rsidR="00196473" w:rsidRPr="00196473" w:rsidRDefault="00196473" w:rsidP="0019647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pacing w:val="6"/>
          <w:sz w:val="18"/>
          <w:szCs w:val="18"/>
        </w:rPr>
      </w:pPr>
    </w:p>
    <w:p w:rsidR="00196473" w:rsidRPr="00E060F0" w:rsidRDefault="00196473" w:rsidP="00196473">
      <w:pPr>
        <w:pStyle w:val="ConsNormal"/>
        <w:widowControl/>
        <w:numPr>
          <w:ilvl w:val="0"/>
          <w:numId w:val="7"/>
        </w:numPr>
        <w:tabs>
          <w:tab w:val="left" w:pos="709"/>
        </w:tabs>
        <w:ind w:right="0"/>
        <w:jc w:val="both"/>
        <w:rPr>
          <w:rFonts w:ascii="Times New Roman" w:hAnsi="Times New Roman"/>
          <w:sz w:val="28"/>
          <w:szCs w:val="28"/>
        </w:rPr>
      </w:pPr>
      <w:r w:rsidRPr="00E060F0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открытом аукционе в электронной форме  в соответствии со ст. 41.8 Федерального закона № 94-ФЗ от 21.07.2005 г. и инструкция по ее заполнению</w:t>
      </w:r>
      <w:r w:rsidRPr="00E060F0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………………………..</w:t>
      </w:r>
      <w:r w:rsidRPr="00E060F0">
        <w:rPr>
          <w:rFonts w:ascii="Times New Roman" w:hAnsi="Times New Roman"/>
          <w:sz w:val="28"/>
          <w:szCs w:val="28"/>
        </w:rPr>
        <w:t>………</w:t>
      </w:r>
      <w:r w:rsidR="00593F5A">
        <w:rPr>
          <w:rFonts w:ascii="Times New Roman" w:hAnsi="Times New Roman"/>
          <w:sz w:val="28"/>
          <w:szCs w:val="28"/>
        </w:rPr>
        <w:t>…</w:t>
      </w:r>
      <w:r w:rsidRPr="00E060F0">
        <w:rPr>
          <w:rFonts w:ascii="Times New Roman" w:hAnsi="Times New Roman"/>
          <w:sz w:val="28"/>
          <w:szCs w:val="28"/>
        </w:rPr>
        <w:t>……4</w:t>
      </w:r>
    </w:p>
    <w:p w:rsidR="00196473" w:rsidRPr="00E060F0" w:rsidRDefault="00196473" w:rsidP="00196473">
      <w:pPr>
        <w:ind w:firstLine="284"/>
        <w:jc w:val="both"/>
        <w:rPr>
          <w:bCs/>
          <w:sz w:val="28"/>
          <w:szCs w:val="28"/>
        </w:rPr>
      </w:pPr>
    </w:p>
    <w:p w:rsidR="00196473" w:rsidRPr="00E060F0" w:rsidRDefault="00196473" w:rsidP="00196473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060F0">
        <w:rPr>
          <w:bCs/>
          <w:sz w:val="28"/>
          <w:szCs w:val="28"/>
        </w:rPr>
        <w:t xml:space="preserve">Требования </w:t>
      </w:r>
      <w:proofErr w:type="gramStart"/>
      <w:r w:rsidRPr="00E060F0">
        <w:rPr>
          <w:bCs/>
          <w:sz w:val="28"/>
          <w:szCs w:val="28"/>
        </w:rPr>
        <w:t xml:space="preserve">к обеспечению заявки на участие в открытом аукционе в электронной форме </w:t>
      </w:r>
      <w:r w:rsidRPr="00E060F0">
        <w:rPr>
          <w:sz w:val="28"/>
          <w:szCs w:val="28"/>
        </w:rPr>
        <w:t>в соответствии</w:t>
      </w:r>
      <w:proofErr w:type="gramEnd"/>
      <w:r w:rsidRPr="00E060F0">
        <w:rPr>
          <w:sz w:val="28"/>
          <w:szCs w:val="28"/>
        </w:rPr>
        <w:t xml:space="preserve"> с ч. 5 ст. 41.1 Федерального закона № 94-ФЗ от 21.07.2005…</w:t>
      </w:r>
      <w:r>
        <w:rPr>
          <w:sz w:val="28"/>
          <w:szCs w:val="28"/>
        </w:rPr>
        <w:t>…………………………………………………</w:t>
      </w:r>
      <w:r w:rsidR="00593F5A">
        <w:rPr>
          <w:sz w:val="28"/>
          <w:szCs w:val="28"/>
        </w:rPr>
        <w:t>…….</w:t>
      </w:r>
      <w:r>
        <w:rPr>
          <w:sz w:val="28"/>
          <w:szCs w:val="28"/>
        </w:rPr>
        <w:t>..</w:t>
      </w:r>
      <w:r w:rsidRPr="00E060F0">
        <w:rPr>
          <w:sz w:val="28"/>
          <w:szCs w:val="28"/>
        </w:rPr>
        <w:t>.</w:t>
      </w:r>
      <w:r w:rsidR="00F47484">
        <w:rPr>
          <w:sz w:val="28"/>
          <w:szCs w:val="28"/>
        </w:rPr>
        <w:t>5</w:t>
      </w:r>
    </w:p>
    <w:p w:rsidR="00196473" w:rsidRPr="00E060F0" w:rsidRDefault="00196473" w:rsidP="00196473">
      <w:pPr>
        <w:ind w:firstLine="284"/>
        <w:jc w:val="both"/>
        <w:rPr>
          <w:sz w:val="28"/>
          <w:szCs w:val="28"/>
        </w:rPr>
      </w:pPr>
    </w:p>
    <w:p w:rsidR="00196473" w:rsidRPr="00E060F0" w:rsidRDefault="00196473" w:rsidP="00196473">
      <w:pPr>
        <w:pStyle w:val="20"/>
        <w:widowControl w:val="0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 w:rsidRPr="00E060F0">
        <w:rPr>
          <w:rFonts w:ascii="Times New Roman" w:hAnsi="Times New Roman"/>
          <w:b w:val="0"/>
          <w:i w:val="0"/>
        </w:rPr>
        <w:t>Дата и время окончания срока подачи заявок на участие в открытом аукционе в электронной форме…………………………………………</w:t>
      </w:r>
      <w:r w:rsidR="00593F5A">
        <w:rPr>
          <w:rFonts w:ascii="Times New Roman" w:hAnsi="Times New Roman"/>
          <w:b w:val="0"/>
          <w:i w:val="0"/>
        </w:rPr>
        <w:t>….</w:t>
      </w:r>
      <w:r>
        <w:rPr>
          <w:rFonts w:ascii="Times New Roman" w:hAnsi="Times New Roman"/>
          <w:b w:val="0"/>
          <w:i w:val="0"/>
        </w:rPr>
        <w:t>….</w:t>
      </w:r>
      <w:r w:rsidRPr="00E060F0">
        <w:rPr>
          <w:rFonts w:ascii="Times New Roman" w:hAnsi="Times New Roman"/>
          <w:b w:val="0"/>
          <w:i w:val="0"/>
        </w:rPr>
        <w:t>6</w:t>
      </w:r>
    </w:p>
    <w:p w:rsidR="00196473" w:rsidRPr="00E060F0" w:rsidRDefault="00196473" w:rsidP="00196473">
      <w:pPr>
        <w:ind w:firstLine="284"/>
        <w:jc w:val="both"/>
        <w:rPr>
          <w:sz w:val="28"/>
          <w:szCs w:val="28"/>
        </w:rPr>
      </w:pPr>
    </w:p>
    <w:p w:rsidR="00196473" w:rsidRPr="00E060F0" w:rsidRDefault="00196473" w:rsidP="00196473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060F0">
        <w:rPr>
          <w:sz w:val="28"/>
          <w:szCs w:val="28"/>
        </w:rPr>
        <w:t xml:space="preserve">Дата </w:t>
      </w:r>
      <w:proofErr w:type="gramStart"/>
      <w:r w:rsidRPr="00E060F0">
        <w:rPr>
          <w:sz w:val="28"/>
          <w:szCs w:val="28"/>
        </w:rPr>
        <w:t>окончания срока рассмотрения первых частей заявок</w:t>
      </w:r>
      <w:proofErr w:type="gramEnd"/>
      <w:r w:rsidRPr="00E060F0">
        <w:rPr>
          <w:sz w:val="28"/>
          <w:szCs w:val="28"/>
        </w:rPr>
        <w:t xml:space="preserve"> на участие  в   открытом  аукционе в электронной форме в соответствии с ч. 2 ст. 41.9 Федерального закона № 94-ФЗ от 21.07.2005 г</w:t>
      </w:r>
      <w:r>
        <w:rPr>
          <w:sz w:val="28"/>
          <w:szCs w:val="28"/>
        </w:rPr>
        <w:t>……………………</w:t>
      </w:r>
      <w:r w:rsidR="00F47484">
        <w:rPr>
          <w:sz w:val="28"/>
          <w:szCs w:val="28"/>
        </w:rPr>
        <w:t>..</w:t>
      </w:r>
      <w:r>
        <w:rPr>
          <w:sz w:val="28"/>
          <w:szCs w:val="28"/>
        </w:rPr>
        <w:t>……</w:t>
      </w:r>
      <w:r w:rsidR="00593F5A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Pr="00E060F0">
        <w:rPr>
          <w:sz w:val="28"/>
          <w:szCs w:val="28"/>
        </w:rPr>
        <w:t>6</w:t>
      </w:r>
    </w:p>
    <w:p w:rsidR="00196473" w:rsidRPr="00E060F0" w:rsidRDefault="00196473" w:rsidP="00196473">
      <w:pPr>
        <w:ind w:firstLine="284"/>
        <w:jc w:val="both"/>
        <w:rPr>
          <w:sz w:val="28"/>
          <w:szCs w:val="28"/>
        </w:rPr>
      </w:pPr>
    </w:p>
    <w:p w:rsidR="00196473" w:rsidRPr="00E060F0" w:rsidRDefault="00196473" w:rsidP="00196473">
      <w:pPr>
        <w:pStyle w:val="20"/>
        <w:widowControl w:val="0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 w:rsidRPr="00E060F0">
        <w:rPr>
          <w:rFonts w:ascii="Times New Roman" w:hAnsi="Times New Roman"/>
          <w:b w:val="0"/>
          <w:i w:val="0"/>
        </w:rPr>
        <w:t>Дата  проведения  открытого  аукциона  в  электронной    форме в соответствии с ч. 3 ст. 41.10 Федерального закона № 94-ФЗ от 21.07.2005 г……………………………</w:t>
      </w:r>
      <w:r>
        <w:rPr>
          <w:rFonts w:ascii="Times New Roman" w:hAnsi="Times New Roman"/>
          <w:b w:val="0"/>
          <w:i w:val="0"/>
        </w:rPr>
        <w:t>……………………………………</w:t>
      </w:r>
      <w:r w:rsidR="00593F5A">
        <w:rPr>
          <w:rFonts w:ascii="Times New Roman" w:hAnsi="Times New Roman"/>
          <w:b w:val="0"/>
          <w:i w:val="0"/>
        </w:rPr>
        <w:t>…</w:t>
      </w:r>
      <w:r>
        <w:rPr>
          <w:rFonts w:ascii="Times New Roman" w:hAnsi="Times New Roman"/>
          <w:b w:val="0"/>
          <w:i w:val="0"/>
        </w:rPr>
        <w:t>……………</w:t>
      </w:r>
      <w:r w:rsidRPr="00E060F0">
        <w:rPr>
          <w:rFonts w:ascii="Times New Roman" w:hAnsi="Times New Roman"/>
          <w:b w:val="0"/>
          <w:i w:val="0"/>
        </w:rPr>
        <w:t>.6</w:t>
      </w:r>
    </w:p>
    <w:p w:rsidR="00196473" w:rsidRPr="00E060F0" w:rsidRDefault="00196473" w:rsidP="00196473">
      <w:pPr>
        <w:ind w:firstLine="284"/>
        <w:jc w:val="both"/>
        <w:rPr>
          <w:sz w:val="28"/>
          <w:szCs w:val="28"/>
        </w:rPr>
      </w:pPr>
    </w:p>
    <w:p w:rsidR="00196473" w:rsidRPr="00E060F0" w:rsidRDefault="00196473" w:rsidP="00196473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060F0">
        <w:rPr>
          <w:sz w:val="28"/>
          <w:szCs w:val="28"/>
        </w:rPr>
        <w:t>Источник финансирования заказа</w:t>
      </w:r>
      <w:r>
        <w:rPr>
          <w:sz w:val="28"/>
          <w:szCs w:val="28"/>
        </w:rPr>
        <w:t>…………………………………</w:t>
      </w:r>
      <w:r w:rsidR="00593F5A">
        <w:rPr>
          <w:sz w:val="28"/>
          <w:szCs w:val="28"/>
        </w:rPr>
        <w:t>…</w:t>
      </w:r>
      <w:r>
        <w:rPr>
          <w:sz w:val="28"/>
          <w:szCs w:val="28"/>
        </w:rPr>
        <w:t>……….</w:t>
      </w:r>
      <w:r w:rsidRPr="00E060F0">
        <w:rPr>
          <w:sz w:val="28"/>
          <w:szCs w:val="28"/>
        </w:rPr>
        <w:t>6</w:t>
      </w:r>
    </w:p>
    <w:p w:rsidR="00196473" w:rsidRPr="00E060F0" w:rsidRDefault="00196473" w:rsidP="00196473">
      <w:pPr>
        <w:ind w:firstLine="284"/>
        <w:jc w:val="both"/>
        <w:rPr>
          <w:sz w:val="28"/>
          <w:szCs w:val="28"/>
        </w:rPr>
      </w:pPr>
    </w:p>
    <w:p w:rsidR="00196473" w:rsidRPr="00E060F0" w:rsidRDefault="00196473" w:rsidP="00196473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060F0">
        <w:rPr>
          <w:sz w:val="28"/>
          <w:szCs w:val="28"/>
        </w:rPr>
        <w:t>Порядок формирования цены контракта</w:t>
      </w:r>
      <w:r>
        <w:rPr>
          <w:sz w:val="28"/>
          <w:szCs w:val="28"/>
        </w:rPr>
        <w:t>………………………</w:t>
      </w:r>
      <w:r w:rsidR="00593F5A">
        <w:rPr>
          <w:sz w:val="28"/>
          <w:szCs w:val="28"/>
        </w:rPr>
        <w:t>…</w:t>
      </w:r>
      <w:r>
        <w:rPr>
          <w:sz w:val="28"/>
          <w:szCs w:val="28"/>
        </w:rPr>
        <w:t>…………..</w:t>
      </w:r>
      <w:r w:rsidR="00F47484">
        <w:rPr>
          <w:sz w:val="28"/>
          <w:szCs w:val="28"/>
        </w:rPr>
        <w:t>6</w:t>
      </w:r>
    </w:p>
    <w:p w:rsidR="00196473" w:rsidRPr="00E060F0" w:rsidRDefault="00196473" w:rsidP="00196473">
      <w:pPr>
        <w:ind w:firstLine="284"/>
        <w:jc w:val="both"/>
        <w:rPr>
          <w:sz w:val="28"/>
          <w:szCs w:val="28"/>
        </w:rPr>
      </w:pPr>
    </w:p>
    <w:p w:rsidR="00196473" w:rsidRPr="00E060F0" w:rsidRDefault="00196473" w:rsidP="00196473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060F0">
        <w:rPr>
          <w:sz w:val="28"/>
          <w:szCs w:val="28"/>
        </w:rPr>
        <w:t>Начальная  (максимальная)  цена  контракта,  обоснование начальной (максимальной) цены</w:t>
      </w:r>
      <w:r>
        <w:rPr>
          <w:sz w:val="28"/>
          <w:szCs w:val="28"/>
        </w:rPr>
        <w:t>……………………………………………………</w:t>
      </w:r>
      <w:r w:rsidR="00593F5A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E060F0">
        <w:rPr>
          <w:sz w:val="28"/>
          <w:szCs w:val="28"/>
        </w:rPr>
        <w:t>..</w:t>
      </w:r>
      <w:r w:rsidR="00106A78">
        <w:rPr>
          <w:sz w:val="28"/>
          <w:szCs w:val="28"/>
        </w:rPr>
        <w:t>6</w:t>
      </w:r>
    </w:p>
    <w:p w:rsidR="00196473" w:rsidRPr="00E060F0" w:rsidRDefault="00196473" w:rsidP="00196473">
      <w:pPr>
        <w:ind w:firstLine="284"/>
        <w:jc w:val="both"/>
        <w:rPr>
          <w:sz w:val="28"/>
          <w:szCs w:val="28"/>
        </w:rPr>
      </w:pPr>
    </w:p>
    <w:p w:rsidR="00196473" w:rsidRPr="00E060F0" w:rsidRDefault="00196473" w:rsidP="00196473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060F0">
        <w:rPr>
          <w:sz w:val="28"/>
          <w:szCs w:val="28"/>
        </w:rPr>
        <w:t>Сведения о валюте, используемой для формирования цены контракта и расчетов с поставщиками (исполнителями, подрядчиками)</w:t>
      </w:r>
      <w:r>
        <w:rPr>
          <w:sz w:val="28"/>
          <w:szCs w:val="28"/>
        </w:rPr>
        <w:t>………</w:t>
      </w:r>
      <w:r w:rsidR="00593F5A">
        <w:rPr>
          <w:sz w:val="28"/>
          <w:szCs w:val="28"/>
        </w:rPr>
        <w:t>…</w:t>
      </w:r>
      <w:r>
        <w:rPr>
          <w:sz w:val="28"/>
          <w:szCs w:val="28"/>
        </w:rPr>
        <w:t>……..</w:t>
      </w:r>
      <w:r w:rsidRPr="00E060F0">
        <w:rPr>
          <w:sz w:val="28"/>
          <w:szCs w:val="28"/>
        </w:rPr>
        <w:t>7</w:t>
      </w:r>
    </w:p>
    <w:p w:rsidR="00196473" w:rsidRPr="00E060F0" w:rsidRDefault="00196473" w:rsidP="00196473">
      <w:pPr>
        <w:jc w:val="both"/>
        <w:rPr>
          <w:sz w:val="28"/>
          <w:szCs w:val="28"/>
        </w:rPr>
      </w:pPr>
      <w:r w:rsidRPr="00E060F0">
        <w:rPr>
          <w:sz w:val="28"/>
          <w:szCs w:val="28"/>
        </w:rPr>
        <w:t xml:space="preserve">    </w:t>
      </w:r>
    </w:p>
    <w:p w:rsidR="00196473" w:rsidRPr="00E060F0" w:rsidRDefault="00196473" w:rsidP="00196473">
      <w:pPr>
        <w:pStyle w:val="20"/>
        <w:widowControl w:val="0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 w:rsidRPr="00E060F0">
        <w:rPr>
          <w:rFonts w:ascii="Times New Roman" w:hAnsi="Times New Roman"/>
          <w:b w:val="0"/>
          <w:i w:val="0"/>
        </w:rPr>
        <w:t>Порядок применения официального курса иностранной валюты к рублю Российской Федерации,  установленного  Центральным  банком    Российской Федерации и используемого при оплате заключенного  муниципального   контракта……………</w:t>
      </w:r>
      <w:r>
        <w:rPr>
          <w:rFonts w:ascii="Times New Roman" w:hAnsi="Times New Roman"/>
          <w:b w:val="0"/>
          <w:i w:val="0"/>
        </w:rPr>
        <w:t>………………………………</w:t>
      </w:r>
      <w:r w:rsidR="00593F5A">
        <w:rPr>
          <w:rFonts w:ascii="Times New Roman" w:hAnsi="Times New Roman"/>
          <w:b w:val="0"/>
          <w:i w:val="0"/>
        </w:rPr>
        <w:t>…</w:t>
      </w:r>
      <w:r>
        <w:rPr>
          <w:rFonts w:ascii="Times New Roman" w:hAnsi="Times New Roman"/>
          <w:b w:val="0"/>
          <w:i w:val="0"/>
        </w:rPr>
        <w:t>…..</w:t>
      </w:r>
      <w:r w:rsidR="00F47484">
        <w:rPr>
          <w:rFonts w:ascii="Times New Roman" w:hAnsi="Times New Roman"/>
          <w:b w:val="0"/>
          <w:i w:val="0"/>
        </w:rPr>
        <w:t>7</w:t>
      </w:r>
    </w:p>
    <w:p w:rsidR="00196473" w:rsidRPr="00E060F0" w:rsidRDefault="00196473" w:rsidP="00196473">
      <w:pPr>
        <w:rPr>
          <w:sz w:val="28"/>
          <w:szCs w:val="28"/>
        </w:rPr>
      </w:pPr>
    </w:p>
    <w:p w:rsidR="00196473" w:rsidRPr="00E060F0" w:rsidRDefault="00196473" w:rsidP="00196473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060F0">
        <w:rPr>
          <w:sz w:val="28"/>
          <w:szCs w:val="28"/>
        </w:rPr>
        <w:t>Размер  обеспечения   исполнения  муниципального контракта, срок и порядок его  предоставления (п.11 ч. 3 ст.41.6 Федерального закона № 94-ФЗ от 21.07.2005 г.)…</w:t>
      </w:r>
      <w:r>
        <w:rPr>
          <w:sz w:val="28"/>
          <w:szCs w:val="28"/>
        </w:rPr>
        <w:t>…………………………………………………</w:t>
      </w:r>
      <w:r w:rsidR="00593F5A">
        <w:rPr>
          <w:sz w:val="28"/>
          <w:szCs w:val="28"/>
        </w:rPr>
        <w:t>…….</w:t>
      </w:r>
      <w:r>
        <w:rPr>
          <w:sz w:val="28"/>
          <w:szCs w:val="28"/>
        </w:rPr>
        <w:t>…</w:t>
      </w:r>
      <w:r w:rsidR="00F47484">
        <w:rPr>
          <w:sz w:val="28"/>
          <w:szCs w:val="28"/>
        </w:rPr>
        <w:t>7</w:t>
      </w:r>
    </w:p>
    <w:p w:rsidR="00196473" w:rsidRPr="00E060F0" w:rsidRDefault="00196473" w:rsidP="00196473">
      <w:pPr>
        <w:pStyle w:val="20"/>
        <w:widowControl w:val="0"/>
        <w:tabs>
          <w:tab w:val="num" w:pos="284"/>
        </w:tabs>
        <w:suppressAutoHyphens/>
        <w:spacing w:before="0" w:after="0"/>
        <w:ind w:left="426" w:hanging="576"/>
        <w:jc w:val="both"/>
        <w:rPr>
          <w:rFonts w:ascii="Times New Roman" w:hAnsi="Times New Roman"/>
          <w:b w:val="0"/>
          <w:i w:val="0"/>
        </w:rPr>
      </w:pPr>
    </w:p>
    <w:p w:rsidR="00196473" w:rsidRPr="00E060F0" w:rsidRDefault="00196473" w:rsidP="00196473">
      <w:pPr>
        <w:pStyle w:val="20"/>
        <w:widowControl w:val="0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 w:rsidRPr="00E060F0">
        <w:rPr>
          <w:rFonts w:ascii="Times New Roman" w:hAnsi="Times New Roman"/>
          <w:b w:val="0"/>
          <w:i w:val="0"/>
        </w:rPr>
        <w:t>Требования к качеству, техническим характеристикам работ,  требования  к и</w:t>
      </w:r>
      <w:r w:rsidR="00764B2E">
        <w:rPr>
          <w:rFonts w:ascii="Times New Roman" w:hAnsi="Times New Roman"/>
          <w:b w:val="0"/>
          <w:i w:val="0"/>
        </w:rPr>
        <w:t xml:space="preserve">х безопасности, требования к </w:t>
      </w:r>
      <w:r w:rsidRPr="00E060F0">
        <w:rPr>
          <w:rFonts w:ascii="Times New Roman" w:hAnsi="Times New Roman"/>
          <w:b w:val="0"/>
          <w:i w:val="0"/>
        </w:rPr>
        <w:t xml:space="preserve">функциональным характеристикам, требования к  результатам  работ </w:t>
      </w:r>
      <w:r w:rsidR="00FC21DE">
        <w:rPr>
          <w:rFonts w:ascii="Times New Roman" w:hAnsi="Times New Roman"/>
          <w:b w:val="0"/>
          <w:i w:val="0"/>
        </w:rPr>
        <w:t xml:space="preserve"> и иные показатели……………………...</w:t>
      </w:r>
      <w:r w:rsidR="00F47484">
        <w:rPr>
          <w:rFonts w:ascii="Times New Roman" w:hAnsi="Times New Roman"/>
          <w:b w:val="0"/>
          <w:i w:val="0"/>
        </w:rPr>
        <w:t>..7</w:t>
      </w:r>
    </w:p>
    <w:p w:rsidR="00196473" w:rsidRPr="00E060F0" w:rsidRDefault="00196473" w:rsidP="00196473">
      <w:pPr>
        <w:pStyle w:val="20"/>
        <w:widowControl w:val="0"/>
        <w:tabs>
          <w:tab w:val="num" w:pos="284"/>
        </w:tabs>
        <w:suppressAutoHyphens/>
        <w:spacing w:before="0" w:after="0"/>
        <w:ind w:left="426" w:hanging="576"/>
        <w:jc w:val="both"/>
        <w:rPr>
          <w:rFonts w:ascii="Times New Roman" w:hAnsi="Times New Roman"/>
          <w:b w:val="0"/>
          <w:i w:val="0"/>
        </w:rPr>
      </w:pPr>
    </w:p>
    <w:p w:rsidR="00196473" w:rsidRPr="00E060F0" w:rsidRDefault="00196473" w:rsidP="00196473">
      <w:pPr>
        <w:pStyle w:val="20"/>
        <w:widowControl w:val="0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 w:rsidRPr="00E060F0">
        <w:rPr>
          <w:rFonts w:ascii="Times New Roman" w:hAnsi="Times New Roman"/>
          <w:b w:val="0"/>
          <w:i w:val="0"/>
        </w:rPr>
        <w:t>Перечень документов, подтверждающих соответствие товара,   работ, услуг требованиям,  установленным  в  соответствии  с  законодательством Российской Федерации, в случае, если в соответствии с   законодательством Российской Федерации установл</w:t>
      </w:r>
      <w:r w:rsidR="00C57792">
        <w:rPr>
          <w:rFonts w:ascii="Times New Roman" w:hAnsi="Times New Roman"/>
          <w:b w:val="0"/>
          <w:i w:val="0"/>
        </w:rPr>
        <w:t>ены требования  к  таким  товарам</w:t>
      </w:r>
      <w:r w:rsidRPr="00E060F0">
        <w:rPr>
          <w:rFonts w:ascii="Times New Roman" w:hAnsi="Times New Roman"/>
          <w:b w:val="0"/>
          <w:i w:val="0"/>
        </w:rPr>
        <w:t>, работам, услугам……</w:t>
      </w:r>
      <w:r>
        <w:rPr>
          <w:rFonts w:ascii="Times New Roman" w:hAnsi="Times New Roman"/>
          <w:b w:val="0"/>
          <w:i w:val="0"/>
        </w:rPr>
        <w:t>……………..</w:t>
      </w:r>
      <w:r w:rsidRPr="00E060F0">
        <w:rPr>
          <w:rFonts w:ascii="Times New Roman" w:hAnsi="Times New Roman"/>
          <w:b w:val="0"/>
          <w:i w:val="0"/>
        </w:rPr>
        <w:t>……</w:t>
      </w:r>
      <w:r w:rsidR="00C57792">
        <w:rPr>
          <w:rFonts w:ascii="Times New Roman" w:hAnsi="Times New Roman"/>
          <w:b w:val="0"/>
          <w:i w:val="0"/>
        </w:rPr>
        <w:t>…………………</w:t>
      </w:r>
      <w:r w:rsidR="00F47484">
        <w:rPr>
          <w:rFonts w:ascii="Times New Roman" w:hAnsi="Times New Roman"/>
          <w:b w:val="0"/>
          <w:i w:val="0"/>
        </w:rPr>
        <w:t>...8</w:t>
      </w:r>
    </w:p>
    <w:p w:rsidR="00196473" w:rsidRPr="00E060F0" w:rsidRDefault="00196473" w:rsidP="00196473">
      <w:pPr>
        <w:ind w:firstLine="720"/>
        <w:jc w:val="both"/>
        <w:rPr>
          <w:sz w:val="28"/>
          <w:szCs w:val="28"/>
        </w:rPr>
      </w:pPr>
    </w:p>
    <w:p w:rsidR="00196473" w:rsidRPr="00E060F0" w:rsidRDefault="00764B2E" w:rsidP="00196473">
      <w:pPr>
        <w:pStyle w:val="20"/>
        <w:widowControl w:val="0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Требования</w:t>
      </w:r>
      <w:r w:rsidR="00196473" w:rsidRPr="00E060F0">
        <w:rPr>
          <w:rFonts w:ascii="Times New Roman" w:hAnsi="Times New Roman"/>
          <w:b w:val="0"/>
          <w:i w:val="0"/>
        </w:rPr>
        <w:t xml:space="preserve"> к сроку  и  объему  предоставления   гарантий качества товара, работ, услуг, к обслуживанию товара, к расходам на эксплуатацию товара…………</w:t>
      </w:r>
      <w:r w:rsidR="00196473">
        <w:rPr>
          <w:rFonts w:ascii="Times New Roman" w:hAnsi="Times New Roman"/>
          <w:b w:val="0"/>
          <w:i w:val="0"/>
        </w:rPr>
        <w:t>………………………………</w:t>
      </w:r>
      <w:r w:rsidR="00593F5A">
        <w:rPr>
          <w:rFonts w:ascii="Times New Roman" w:hAnsi="Times New Roman"/>
          <w:b w:val="0"/>
          <w:i w:val="0"/>
        </w:rPr>
        <w:t>…</w:t>
      </w:r>
      <w:r w:rsidR="00196473">
        <w:rPr>
          <w:rFonts w:ascii="Times New Roman" w:hAnsi="Times New Roman"/>
          <w:b w:val="0"/>
          <w:i w:val="0"/>
        </w:rPr>
        <w:t>…………</w:t>
      </w:r>
      <w:r w:rsidR="00196473" w:rsidRPr="00E060F0">
        <w:rPr>
          <w:rFonts w:ascii="Times New Roman" w:hAnsi="Times New Roman"/>
          <w:b w:val="0"/>
          <w:i w:val="0"/>
        </w:rPr>
        <w:t>…</w:t>
      </w:r>
      <w:r w:rsidR="00F47484">
        <w:rPr>
          <w:rFonts w:ascii="Times New Roman" w:hAnsi="Times New Roman"/>
          <w:b w:val="0"/>
          <w:i w:val="0"/>
        </w:rPr>
        <w:t>...8</w:t>
      </w:r>
    </w:p>
    <w:p w:rsidR="00196473" w:rsidRPr="00E060F0" w:rsidRDefault="00196473" w:rsidP="00196473">
      <w:pPr>
        <w:jc w:val="both"/>
        <w:rPr>
          <w:sz w:val="28"/>
          <w:szCs w:val="28"/>
        </w:rPr>
      </w:pPr>
    </w:p>
    <w:p w:rsidR="00196473" w:rsidRPr="00E060F0" w:rsidRDefault="00196473" w:rsidP="00196473">
      <w:pPr>
        <w:pStyle w:val="20"/>
        <w:widowControl w:val="0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 w:rsidRPr="00E060F0">
        <w:rPr>
          <w:rFonts w:ascii="Times New Roman" w:hAnsi="Times New Roman"/>
          <w:b w:val="0"/>
          <w:i w:val="0"/>
        </w:rPr>
        <w:t>Место, условия и сроки выполнения работ</w:t>
      </w:r>
      <w:r>
        <w:rPr>
          <w:rFonts w:ascii="Times New Roman" w:hAnsi="Times New Roman"/>
          <w:b w:val="0"/>
          <w:i w:val="0"/>
        </w:rPr>
        <w:t>…………………</w:t>
      </w:r>
      <w:r w:rsidR="00593F5A">
        <w:rPr>
          <w:rFonts w:ascii="Times New Roman" w:hAnsi="Times New Roman"/>
          <w:b w:val="0"/>
          <w:i w:val="0"/>
        </w:rPr>
        <w:t>…</w:t>
      </w:r>
      <w:r>
        <w:rPr>
          <w:rFonts w:ascii="Times New Roman" w:hAnsi="Times New Roman"/>
          <w:b w:val="0"/>
          <w:i w:val="0"/>
        </w:rPr>
        <w:t>…………</w:t>
      </w:r>
      <w:r w:rsidRPr="00E060F0">
        <w:rPr>
          <w:rFonts w:ascii="Times New Roman" w:hAnsi="Times New Roman"/>
          <w:b w:val="0"/>
          <w:i w:val="0"/>
        </w:rPr>
        <w:t>…</w:t>
      </w:r>
      <w:r w:rsidR="00F47484">
        <w:rPr>
          <w:rFonts w:ascii="Times New Roman" w:hAnsi="Times New Roman"/>
          <w:b w:val="0"/>
          <w:i w:val="0"/>
        </w:rPr>
        <w:t>..8</w:t>
      </w:r>
    </w:p>
    <w:p w:rsidR="00196473" w:rsidRPr="00E060F0" w:rsidRDefault="00196473" w:rsidP="00196473">
      <w:pPr>
        <w:jc w:val="both"/>
        <w:rPr>
          <w:sz w:val="28"/>
          <w:szCs w:val="28"/>
        </w:rPr>
      </w:pPr>
    </w:p>
    <w:p w:rsidR="00196473" w:rsidRPr="00E060F0" w:rsidRDefault="00196473" w:rsidP="00196473">
      <w:pPr>
        <w:pStyle w:val="20"/>
        <w:widowControl w:val="0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 w:rsidRPr="00E060F0">
        <w:rPr>
          <w:rFonts w:ascii="Times New Roman" w:hAnsi="Times New Roman"/>
          <w:b w:val="0"/>
          <w:i w:val="0"/>
        </w:rPr>
        <w:t>Форма, сроки и порядок оплаты товара, работ, услуг</w:t>
      </w:r>
      <w:r>
        <w:rPr>
          <w:rFonts w:ascii="Times New Roman" w:hAnsi="Times New Roman"/>
          <w:b w:val="0"/>
          <w:i w:val="0"/>
        </w:rPr>
        <w:t>………</w:t>
      </w:r>
      <w:r w:rsidR="00593F5A">
        <w:rPr>
          <w:rFonts w:ascii="Times New Roman" w:hAnsi="Times New Roman"/>
          <w:b w:val="0"/>
          <w:i w:val="0"/>
        </w:rPr>
        <w:t>..</w:t>
      </w:r>
      <w:r>
        <w:rPr>
          <w:rFonts w:ascii="Times New Roman" w:hAnsi="Times New Roman"/>
          <w:b w:val="0"/>
          <w:i w:val="0"/>
        </w:rPr>
        <w:t>…………...</w:t>
      </w:r>
      <w:r w:rsidR="00F47484">
        <w:rPr>
          <w:rFonts w:ascii="Times New Roman" w:hAnsi="Times New Roman"/>
          <w:b w:val="0"/>
          <w:i w:val="0"/>
        </w:rPr>
        <w:t>....8</w:t>
      </w:r>
    </w:p>
    <w:p w:rsidR="00196473" w:rsidRPr="00E060F0" w:rsidRDefault="00196473" w:rsidP="00196473">
      <w:pPr>
        <w:jc w:val="both"/>
        <w:rPr>
          <w:sz w:val="28"/>
          <w:szCs w:val="28"/>
        </w:rPr>
      </w:pPr>
    </w:p>
    <w:p w:rsidR="00196473" w:rsidRPr="00E060F0" w:rsidRDefault="00196473" w:rsidP="00196473">
      <w:pPr>
        <w:pStyle w:val="20"/>
        <w:widowControl w:val="0"/>
        <w:numPr>
          <w:ilvl w:val="0"/>
          <w:numId w:val="7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</w:rPr>
      </w:pPr>
      <w:r w:rsidRPr="00E060F0">
        <w:rPr>
          <w:rFonts w:ascii="Times New Roman" w:hAnsi="Times New Roman"/>
          <w:b w:val="0"/>
          <w:i w:val="0"/>
        </w:rPr>
        <w:t>Требования к участникам размещения заказа</w:t>
      </w:r>
      <w:r>
        <w:rPr>
          <w:rFonts w:ascii="Times New Roman" w:hAnsi="Times New Roman"/>
          <w:b w:val="0"/>
          <w:i w:val="0"/>
        </w:rPr>
        <w:t>…………………</w:t>
      </w:r>
      <w:r w:rsidR="00593F5A">
        <w:rPr>
          <w:rFonts w:ascii="Times New Roman" w:hAnsi="Times New Roman"/>
          <w:b w:val="0"/>
          <w:i w:val="0"/>
        </w:rPr>
        <w:t>…</w:t>
      </w:r>
      <w:r>
        <w:rPr>
          <w:rFonts w:ascii="Times New Roman" w:hAnsi="Times New Roman"/>
          <w:b w:val="0"/>
          <w:i w:val="0"/>
        </w:rPr>
        <w:t>……...</w:t>
      </w:r>
      <w:r w:rsidRPr="00E060F0">
        <w:rPr>
          <w:rFonts w:ascii="Times New Roman" w:hAnsi="Times New Roman"/>
          <w:b w:val="0"/>
          <w:i w:val="0"/>
        </w:rPr>
        <w:t>…</w:t>
      </w:r>
      <w:r w:rsidR="00F47484">
        <w:rPr>
          <w:rFonts w:ascii="Times New Roman" w:hAnsi="Times New Roman"/>
          <w:b w:val="0"/>
          <w:i w:val="0"/>
        </w:rPr>
        <w:t>..8</w:t>
      </w:r>
    </w:p>
    <w:p w:rsidR="00F2449D" w:rsidRDefault="00F2449D" w:rsidP="00196473">
      <w:pPr>
        <w:ind w:firstLine="284"/>
        <w:jc w:val="both"/>
        <w:rPr>
          <w:sz w:val="28"/>
          <w:szCs w:val="28"/>
        </w:rPr>
      </w:pPr>
    </w:p>
    <w:p w:rsidR="00815C15" w:rsidRDefault="00164511" w:rsidP="00F2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6473" w:rsidRPr="00E060F0">
        <w:rPr>
          <w:sz w:val="28"/>
          <w:szCs w:val="28"/>
        </w:rPr>
        <w:t xml:space="preserve">Приложения 1 – </w:t>
      </w:r>
      <w:r w:rsidR="00A15715">
        <w:rPr>
          <w:sz w:val="28"/>
          <w:szCs w:val="28"/>
        </w:rPr>
        <w:t>Техническое задание на выполнение работ по «</w:t>
      </w:r>
      <w:r w:rsidR="0047521A">
        <w:rPr>
          <w:sz w:val="28"/>
          <w:szCs w:val="28"/>
        </w:rPr>
        <w:t>Я</w:t>
      </w:r>
      <w:r w:rsidR="0047521A" w:rsidRPr="0047521A">
        <w:rPr>
          <w:sz w:val="28"/>
          <w:szCs w:val="28"/>
        </w:rPr>
        <w:t>мочному ремонт</w:t>
      </w:r>
      <w:r w:rsidR="0047521A">
        <w:rPr>
          <w:sz w:val="28"/>
          <w:szCs w:val="28"/>
        </w:rPr>
        <w:t>у</w:t>
      </w:r>
      <w:r w:rsidR="0047521A" w:rsidRPr="0047521A">
        <w:rPr>
          <w:sz w:val="28"/>
          <w:szCs w:val="28"/>
        </w:rPr>
        <w:t xml:space="preserve"> автомобильной дороги по ул. Лазо с. Фроловка</w:t>
      </w:r>
      <w:r w:rsidR="0047521A">
        <w:rPr>
          <w:sz w:val="28"/>
          <w:szCs w:val="28"/>
        </w:rPr>
        <w:t>»</w:t>
      </w:r>
      <w:r w:rsidR="00910B9D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A518D4" w:rsidRDefault="00815C15" w:rsidP="00F2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6473" w:rsidRPr="00E060F0" w:rsidRDefault="00A518D4" w:rsidP="00F2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326C">
        <w:rPr>
          <w:sz w:val="28"/>
          <w:szCs w:val="28"/>
        </w:rPr>
        <w:t>Приложен</w:t>
      </w:r>
      <w:r w:rsidR="00164511">
        <w:rPr>
          <w:sz w:val="28"/>
          <w:szCs w:val="28"/>
        </w:rPr>
        <w:t>и</w:t>
      </w:r>
      <w:r w:rsidR="006C326C">
        <w:rPr>
          <w:sz w:val="28"/>
          <w:szCs w:val="28"/>
        </w:rPr>
        <w:t xml:space="preserve">е </w:t>
      </w:r>
      <w:r w:rsidR="007E0429">
        <w:rPr>
          <w:sz w:val="28"/>
          <w:szCs w:val="28"/>
        </w:rPr>
        <w:t>2</w:t>
      </w:r>
      <w:r w:rsidR="00196473" w:rsidRPr="00E060F0">
        <w:rPr>
          <w:sz w:val="28"/>
          <w:szCs w:val="28"/>
        </w:rPr>
        <w:t xml:space="preserve"> - </w:t>
      </w:r>
      <w:r w:rsidR="001B7B6A">
        <w:rPr>
          <w:sz w:val="28"/>
          <w:szCs w:val="28"/>
        </w:rPr>
        <w:t>Проект муниципального контракта</w:t>
      </w:r>
      <w:r w:rsidR="00D94E2C">
        <w:rPr>
          <w:sz w:val="28"/>
          <w:szCs w:val="28"/>
        </w:rPr>
        <w:t>.</w:t>
      </w:r>
    </w:p>
    <w:p w:rsidR="00A518D4" w:rsidRDefault="001B7B6A" w:rsidP="00FA402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889" w:rsidRDefault="00C12889" w:rsidP="00FA402F">
      <w:pPr>
        <w:ind w:firstLine="284"/>
        <w:jc w:val="both"/>
        <w:rPr>
          <w:sz w:val="28"/>
          <w:szCs w:val="28"/>
        </w:rPr>
      </w:pPr>
    </w:p>
    <w:p w:rsidR="00F2449D" w:rsidRDefault="00F2449D" w:rsidP="00FA402F">
      <w:pPr>
        <w:ind w:firstLine="284"/>
        <w:jc w:val="both"/>
        <w:rPr>
          <w:sz w:val="28"/>
          <w:szCs w:val="28"/>
        </w:rPr>
      </w:pPr>
    </w:p>
    <w:p w:rsidR="00F2449D" w:rsidRDefault="00F2449D" w:rsidP="00FA402F">
      <w:pPr>
        <w:ind w:firstLine="284"/>
        <w:jc w:val="both"/>
        <w:rPr>
          <w:sz w:val="28"/>
          <w:szCs w:val="28"/>
        </w:rPr>
      </w:pPr>
    </w:p>
    <w:p w:rsidR="00F2449D" w:rsidRDefault="00F2449D" w:rsidP="00FA402F">
      <w:pPr>
        <w:ind w:firstLine="284"/>
        <w:jc w:val="both"/>
        <w:rPr>
          <w:sz w:val="28"/>
          <w:szCs w:val="28"/>
        </w:rPr>
      </w:pPr>
    </w:p>
    <w:p w:rsidR="00F2449D" w:rsidRDefault="00F2449D" w:rsidP="00FA402F">
      <w:pPr>
        <w:ind w:firstLine="284"/>
        <w:jc w:val="both"/>
        <w:rPr>
          <w:sz w:val="28"/>
          <w:szCs w:val="28"/>
        </w:rPr>
      </w:pPr>
    </w:p>
    <w:p w:rsidR="00F2449D" w:rsidRDefault="00F2449D" w:rsidP="00FA402F">
      <w:pPr>
        <w:ind w:firstLine="284"/>
        <w:jc w:val="both"/>
        <w:rPr>
          <w:sz w:val="28"/>
          <w:szCs w:val="28"/>
        </w:rPr>
      </w:pPr>
    </w:p>
    <w:p w:rsidR="00F2449D" w:rsidRDefault="00F2449D" w:rsidP="00FA402F">
      <w:pPr>
        <w:ind w:firstLine="284"/>
        <w:jc w:val="both"/>
        <w:rPr>
          <w:sz w:val="28"/>
          <w:szCs w:val="28"/>
        </w:rPr>
      </w:pPr>
    </w:p>
    <w:p w:rsidR="00F2449D" w:rsidRDefault="00F2449D" w:rsidP="00FA402F">
      <w:pPr>
        <w:ind w:firstLine="284"/>
        <w:jc w:val="both"/>
        <w:rPr>
          <w:sz w:val="28"/>
          <w:szCs w:val="28"/>
        </w:rPr>
      </w:pPr>
    </w:p>
    <w:p w:rsidR="00F2449D" w:rsidRDefault="00F2449D" w:rsidP="00FA402F">
      <w:pPr>
        <w:ind w:firstLine="284"/>
        <w:jc w:val="both"/>
        <w:rPr>
          <w:sz w:val="28"/>
          <w:szCs w:val="28"/>
        </w:rPr>
      </w:pPr>
    </w:p>
    <w:p w:rsidR="00F2449D" w:rsidRDefault="00F2449D" w:rsidP="00FA402F">
      <w:pPr>
        <w:ind w:firstLine="284"/>
        <w:jc w:val="both"/>
        <w:rPr>
          <w:sz w:val="28"/>
          <w:szCs w:val="28"/>
        </w:rPr>
      </w:pPr>
    </w:p>
    <w:p w:rsidR="00B146E5" w:rsidRDefault="00341CE7" w:rsidP="00A518D4">
      <w:pPr>
        <w:pStyle w:val="20"/>
        <w:pageBreakBefore/>
        <w:widowControl w:val="0"/>
        <w:numPr>
          <w:ilvl w:val="0"/>
          <w:numId w:val="16"/>
        </w:numPr>
        <w:suppressAutoHyphens/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1" w:name="_Toc286407955"/>
      <w:bookmarkStart w:id="2" w:name="_GoBack"/>
      <w:r w:rsidRPr="00303008">
        <w:rPr>
          <w:rFonts w:ascii="Times New Roman" w:hAnsi="Times New Roman"/>
          <w:sz w:val="24"/>
          <w:szCs w:val="24"/>
        </w:rPr>
        <w:lastRenderedPageBreak/>
        <w:t>Требо</w:t>
      </w:r>
      <w:r w:rsidR="00B146E5" w:rsidRPr="00303008">
        <w:rPr>
          <w:rFonts w:ascii="Times New Roman" w:hAnsi="Times New Roman"/>
          <w:sz w:val="24"/>
          <w:szCs w:val="24"/>
        </w:rPr>
        <w:t>вания к содержанию и составу заявки на участие в открытом аукционе в электронной форме  в соответствии со ст. 41.8 Федерального закона № 94-ФЗ от 21.07.2005 г. и инструкция по ее заполнению.</w:t>
      </w:r>
      <w:bookmarkEnd w:id="1"/>
    </w:p>
    <w:p w:rsidR="007E0429" w:rsidRPr="00303008" w:rsidRDefault="007E0429" w:rsidP="007E0429">
      <w:pPr>
        <w:pStyle w:val="23"/>
        <w:spacing w:after="0" w:line="240" w:lineRule="auto"/>
        <w:ind w:firstLine="700"/>
        <w:jc w:val="both"/>
      </w:pPr>
      <w:r w:rsidRPr="00303008">
        <w:t xml:space="preserve">  Для участия в открытом аукционе в электронной форме участник размещения заказа, получивший аккредитацию на электронной площадке, подает заявку на участие в открытом аукционе в электронной форме.</w:t>
      </w:r>
    </w:p>
    <w:p w:rsidR="007E0429" w:rsidRPr="00303008" w:rsidRDefault="007E0429" w:rsidP="007E0429">
      <w:pPr>
        <w:ind w:firstLine="630"/>
        <w:jc w:val="both"/>
      </w:pPr>
      <w:r w:rsidRPr="00303008">
        <w:t xml:space="preserve">   Заявка на участие в открытом аукционе в электронной форме  подается  в форме электронного документа и должна быть подписана в соответствии с нормативными правовыми актами Российской Федерации, в том числе  Федеральным законом от 10.01.2002 г.  №1-ФЗ «Об электронной цифровой подписи».</w:t>
      </w:r>
    </w:p>
    <w:p w:rsidR="007E0429" w:rsidRPr="00303008" w:rsidRDefault="007E0429" w:rsidP="007E0429">
      <w:pPr>
        <w:autoSpaceDE w:val="0"/>
        <w:autoSpaceDN w:val="0"/>
        <w:adjustRightInd w:val="0"/>
        <w:ind w:firstLine="900"/>
        <w:jc w:val="both"/>
      </w:pPr>
      <w:r w:rsidRPr="00303008">
        <w:t>Заявка на участие в открытом аукционе в электронной форме должна состоять из двух частей.</w:t>
      </w:r>
    </w:p>
    <w:p w:rsidR="007E0429" w:rsidRPr="000C4097" w:rsidRDefault="007E0429" w:rsidP="007E0429">
      <w:pPr>
        <w:tabs>
          <w:tab w:val="left" w:pos="-1620"/>
          <w:tab w:val="num" w:pos="432"/>
        </w:tabs>
        <w:ind w:firstLine="900"/>
        <w:jc w:val="both"/>
        <w:rPr>
          <w:u w:val="single"/>
        </w:rPr>
      </w:pPr>
      <w:r w:rsidRPr="00303008">
        <w:t xml:space="preserve"> </w:t>
      </w:r>
      <w:r w:rsidRPr="00303008">
        <w:rPr>
          <w:u w:val="single"/>
        </w:rPr>
        <w:t>Первая часть заявки на участие в открытом аукционе в электронной форме должна содержать следующие сведения:</w:t>
      </w:r>
    </w:p>
    <w:p w:rsidR="000C4097" w:rsidRPr="00B5384D" w:rsidRDefault="000C4097" w:rsidP="000C4097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B5384D">
        <w:t xml:space="preserve">1. </w:t>
      </w:r>
      <w:bookmarkStart w:id="3" w:name="sub_410842"/>
      <w:r w:rsidRPr="00B5384D">
        <w:t>Согласие участника размещения заказа на выполнение работ на условиях, предусмотренных документацией об открытом аукционе в электронной форме</w:t>
      </w:r>
      <w:bookmarkEnd w:id="3"/>
      <w:r w:rsidRPr="00B5384D">
        <w:t>.</w:t>
      </w:r>
    </w:p>
    <w:p w:rsidR="000C4097" w:rsidRPr="00B5384D" w:rsidRDefault="000C4097" w:rsidP="000C4097">
      <w:pPr>
        <w:autoSpaceDE w:val="0"/>
        <w:autoSpaceDN w:val="0"/>
        <w:adjustRightInd w:val="0"/>
        <w:ind w:firstLine="540"/>
        <w:jc w:val="both"/>
      </w:pPr>
      <w:r w:rsidRPr="00B5384D">
        <w:t xml:space="preserve">   2. </w:t>
      </w:r>
      <w:bookmarkStart w:id="4" w:name="sub_4108431"/>
      <w:proofErr w:type="gramStart"/>
      <w:r w:rsidRPr="00B5384D">
        <w:t xml:space="preserve">Согласие, предусмотренное </w:t>
      </w:r>
      <w:hyperlink w:anchor="sub_410842" w:history="1">
        <w:r w:rsidRPr="00B5384D">
          <w:t>пунктом 1</w:t>
        </w:r>
      </w:hyperlink>
      <w:r w:rsidRPr="00B5384D">
        <w:t xml:space="preserve"> документации об аукционе, в том числе означающее согласие на использование товара, указание на товарный знак (его словесное обозначение) которого содержится в документации об открытом аукционе, или согласие, предусмотренное пунктом 1 документации об аукционе, указание на товарный знак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</w:t>
      </w:r>
      <w:proofErr w:type="gramEnd"/>
      <w:r w:rsidRPr="00B5384D">
        <w:t xml:space="preserve">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</w:t>
      </w:r>
      <w:bookmarkEnd w:id="4"/>
      <w:r w:rsidRPr="00B5384D">
        <w:t>.</w:t>
      </w:r>
    </w:p>
    <w:p w:rsidR="000C4097" w:rsidRPr="00B5384D" w:rsidRDefault="000C4097" w:rsidP="000C4097">
      <w:pPr>
        <w:autoSpaceDE w:val="0"/>
        <w:autoSpaceDN w:val="0"/>
        <w:adjustRightInd w:val="0"/>
        <w:ind w:firstLine="540"/>
        <w:jc w:val="both"/>
      </w:pPr>
      <w:r w:rsidRPr="00B5384D">
        <w:t xml:space="preserve"> 3. </w:t>
      </w:r>
      <w:proofErr w:type="gramStart"/>
      <w:r w:rsidRPr="00B5384D">
        <w:t xml:space="preserve">Согласие, предусмотренное </w:t>
      </w:r>
      <w:hyperlink w:anchor="sub_410842" w:history="1">
        <w:r w:rsidRPr="00B5384D">
          <w:t xml:space="preserve">пунктом </w:t>
        </w:r>
      </w:hyperlink>
      <w:r w:rsidRPr="00B5384D">
        <w:t>1 документации об аукционе, а также конкретные показатели, соответствующие значениям, установленным документацией об открытом аукционе в электронной форме, и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0C4097" w:rsidRPr="000F37A1" w:rsidRDefault="000C4097" w:rsidP="000C4097">
      <w:pPr>
        <w:pStyle w:val="aa"/>
        <w:spacing w:after="0"/>
        <w:ind w:left="0"/>
        <w:jc w:val="both"/>
        <w:rPr>
          <w:sz w:val="24"/>
          <w:szCs w:val="24"/>
        </w:rPr>
      </w:pPr>
      <w:r w:rsidRPr="00B5384D">
        <w:rPr>
          <w:sz w:val="24"/>
          <w:szCs w:val="24"/>
        </w:rPr>
        <w:tab/>
        <w:t>4. Первая часть заявки на участие в аукционе может содержать эскиз, рисунок, чертеж, фотографию, иное изображение товара, на поставку которого размещается заказ.</w:t>
      </w:r>
    </w:p>
    <w:p w:rsidR="00B146E5" w:rsidRPr="00303008" w:rsidRDefault="00B146E5" w:rsidP="00B146E5">
      <w:pPr>
        <w:ind w:firstLine="567"/>
        <w:jc w:val="both"/>
      </w:pPr>
      <w:r w:rsidRPr="00303008">
        <w:rPr>
          <w:b/>
          <w:u w:val="single"/>
        </w:rPr>
        <w:t>Вторая часть заявки</w:t>
      </w:r>
      <w:r w:rsidRPr="00303008">
        <w:t xml:space="preserve"> на участие в открытом аукционе в электронной форме должна содержать следующие документы и сведения:</w:t>
      </w:r>
    </w:p>
    <w:p w:rsidR="00B146E5" w:rsidRPr="00303008" w:rsidRDefault="00B146E5" w:rsidP="00B146E5">
      <w:pPr>
        <w:ind w:firstLine="567"/>
        <w:jc w:val="both"/>
      </w:pPr>
      <w:proofErr w:type="gramStart"/>
      <w:r w:rsidRPr="00303008">
        <w:t>1) фирменное наименование (наименование), сведения об организационно-правовой форме, о месте нахождения, почтовый 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налогоплательщика;</w:t>
      </w:r>
      <w:proofErr w:type="gramEnd"/>
    </w:p>
    <w:p w:rsidR="009A61F2" w:rsidRPr="00303008" w:rsidRDefault="003E1534" w:rsidP="00415733">
      <w:pPr>
        <w:ind w:firstLine="567"/>
        <w:jc w:val="both"/>
      </w:pPr>
      <w:proofErr w:type="gramStart"/>
      <w:r w:rsidRPr="00303008">
        <w:t>2</w:t>
      </w:r>
      <w:r w:rsidR="00B146E5" w:rsidRPr="00303008">
        <w:t>) решение об одобрении или о совершении крупной сделки либо   копия такого решения в случае, если требование о необходимости наличия   такого решения для  совершения  крупной  сделки  установлено   законодательством Российской Федерации и (или) учредительными документами юридического лица и если для участника размещения заказа поставки  товаров, выполнение работ, оказание услуг, являющихся  предметом  контракта,  или внесение денежных средств в качестве обеспечения заявки  на</w:t>
      </w:r>
      <w:proofErr w:type="gramEnd"/>
      <w:r w:rsidR="00B146E5" w:rsidRPr="00303008">
        <w:t xml:space="preserve"> участие в открытом аукционе, обеспечения исполнения  контракта  являются  крупной   сделкой. Предоставление указанного решения не требуется в случае, если   начальная (максимальная) цена контракта не превышает  максимальную  сумму сделки, предусмотренную решением об одобрении или о совершении   сделок, предоставляемым для  аккредитации  участника  размещения заказа на электронной площадке.</w:t>
      </w:r>
    </w:p>
    <w:p w:rsidR="009A61F2" w:rsidRPr="00303008" w:rsidRDefault="009A61F2" w:rsidP="009A61F2">
      <w:pPr>
        <w:autoSpaceDE w:val="0"/>
        <w:autoSpaceDN w:val="0"/>
        <w:adjustRightInd w:val="0"/>
        <w:jc w:val="both"/>
      </w:pPr>
      <w:r w:rsidRPr="00303008">
        <w:lastRenderedPageBreak/>
        <w:tab/>
      </w:r>
      <w:r w:rsidR="00790099" w:rsidRPr="00303008">
        <w:t xml:space="preserve">Заявка на участие в открытом аукционе в электронной форме направляется Участником размещения заказа Оператору ЭТП ЗАО «Сбербанк-АСТ» </w:t>
      </w:r>
      <w:hyperlink r:id="rId9" w:history="1">
        <w:r w:rsidR="00790099" w:rsidRPr="00303008">
          <w:rPr>
            <w:rStyle w:val="a3"/>
          </w:rPr>
          <w:t>http://sberbank-ast.ru/</w:t>
        </w:r>
      </w:hyperlink>
      <w:r w:rsidR="00790099" w:rsidRPr="00303008">
        <w:t xml:space="preserve"> в форме двух электронных документов, содержащих первую и вторую части заявки. Указанные электронные документы подаются одновременно.</w:t>
      </w:r>
    </w:p>
    <w:p w:rsidR="009A61F2" w:rsidRPr="00303008" w:rsidRDefault="009A61F2" w:rsidP="009A61F2">
      <w:pPr>
        <w:ind w:firstLine="720"/>
        <w:jc w:val="center"/>
        <w:rPr>
          <w:b/>
        </w:rPr>
      </w:pPr>
      <w:r w:rsidRPr="00303008">
        <w:tab/>
      </w:r>
      <w:r w:rsidRPr="00303008">
        <w:rPr>
          <w:b/>
        </w:rPr>
        <w:t>Инструкция по заполнению заявки Участником  размещения заказа:</w:t>
      </w:r>
    </w:p>
    <w:p w:rsidR="009A61F2" w:rsidRPr="00303008" w:rsidRDefault="009A61F2" w:rsidP="009A61F2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ab/>
        <w:t>В случае если участник размещения заказа планирует принять участие в открытом</w:t>
      </w:r>
      <w:r w:rsidRPr="00303008">
        <w:rPr>
          <w:rFonts w:ascii="Times New Roman" w:hAnsi="Times New Roman" w:cs="Times New Roman"/>
          <w:bCs/>
          <w:sz w:val="24"/>
          <w:szCs w:val="24"/>
        </w:rPr>
        <w:t xml:space="preserve"> аукционе в электронной форме по нескольким или всем лотам, он должен подготовить и подать заявку на участие в открытом аукционе</w:t>
      </w:r>
      <w:r w:rsidRPr="00303008">
        <w:rPr>
          <w:rFonts w:ascii="Times New Roman" w:hAnsi="Times New Roman" w:cs="Times New Roman"/>
          <w:sz w:val="24"/>
          <w:szCs w:val="24"/>
        </w:rPr>
        <w:t xml:space="preserve"> в электронной форме (и первую, и вторую части)</w:t>
      </w:r>
      <w:r w:rsidRPr="00303008">
        <w:rPr>
          <w:rFonts w:ascii="Times New Roman" w:hAnsi="Times New Roman" w:cs="Times New Roman"/>
          <w:bCs/>
          <w:sz w:val="24"/>
          <w:szCs w:val="24"/>
        </w:rPr>
        <w:t xml:space="preserve"> на каждый лот отдельно.</w:t>
      </w:r>
    </w:p>
    <w:p w:rsidR="009A61F2" w:rsidRPr="00303008" w:rsidRDefault="009A61F2" w:rsidP="009A61F2">
      <w:pPr>
        <w:jc w:val="both"/>
      </w:pPr>
      <w:r w:rsidRPr="00303008">
        <w:tab/>
        <w:t xml:space="preserve">Заявка на участие в открытом аукционе в </w:t>
      </w:r>
      <w:r w:rsidRPr="00303008">
        <w:rPr>
          <w:bCs/>
        </w:rPr>
        <w:t xml:space="preserve">электронной форме </w:t>
      </w:r>
      <w:r w:rsidRPr="00303008">
        <w:t>должна быть заполнена на русском языке. Отдельные документы (или их части), предоставленные участником размещения заказа в составе заявки на участие в открытом аукционе в электронной форме, могут быть подготовлены на другом языке при условии, что к ним будет прилагаться точный перевод необходимых разделов на русский язык.</w:t>
      </w:r>
    </w:p>
    <w:p w:rsidR="009A61F2" w:rsidRPr="00303008" w:rsidRDefault="009A61F2" w:rsidP="009A61F2">
      <w:pPr>
        <w:autoSpaceDE w:val="0"/>
        <w:autoSpaceDN w:val="0"/>
        <w:adjustRightInd w:val="0"/>
        <w:jc w:val="both"/>
      </w:pPr>
      <w:r w:rsidRPr="00303008">
        <w:tab/>
        <w:t>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нотариате, утвержденных Верховным Советом РФ 11 февраля 1993 года № 4462-1.</w:t>
      </w:r>
    </w:p>
    <w:p w:rsidR="009A61F2" w:rsidRPr="00303008" w:rsidRDefault="009A61F2" w:rsidP="009A61F2">
      <w:pPr>
        <w:autoSpaceDE w:val="0"/>
        <w:autoSpaceDN w:val="0"/>
        <w:adjustRightInd w:val="0"/>
        <w:jc w:val="both"/>
      </w:pPr>
      <w:r w:rsidRPr="00303008">
        <w:tab/>
        <w:t xml:space="preserve"> </w:t>
      </w:r>
      <w:proofErr w:type="gramStart"/>
      <w:r w:rsidRPr="00303008">
        <w:t>Заявка на участие в открытом аукционе в электронной форме должна быть подписана квалифицированной электронной подписью участника размещения заказа или лица, имеющего право на осуществление действий от имени участника размещения заказа – юридического лица по участию в открытых аукционах в электронной форме (в том числе на регистрацию на открытых аукционах в электронной форме).</w:t>
      </w:r>
      <w:proofErr w:type="gramEnd"/>
      <w:r w:rsidRPr="00303008">
        <w:t xml:space="preserve"> Физические лица и индивидуальные предприниматели должны подписывать заявку лично.</w:t>
      </w:r>
    </w:p>
    <w:p w:rsidR="009A61F2" w:rsidRPr="00303008" w:rsidRDefault="009A61F2" w:rsidP="009A61F2">
      <w:pPr>
        <w:jc w:val="both"/>
      </w:pPr>
      <w:r w:rsidRPr="00303008">
        <w:tab/>
        <w:t>Показатели, характеризующие поставляемые товары (товары, используемые при выполнении работ, оказании услуг), должны соответствовать показателям, установленным в Приложении 1 «Техническое задание на выполнение работ по «</w:t>
      </w:r>
      <w:r w:rsidR="0047521A">
        <w:rPr>
          <w:color w:val="000000"/>
          <w:spacing w:val="6"/>
        </w:rPr>
        <w:t>Ямочному р</w:t>
      </w:r>
      <w:r w:rsidRPr="00303008">
        <w:rPr>
          <w:color w:val="000000"/>
          <w:spacing w:val="6"/>
        </w:rPr>
        <w:t xml:space="preserve">емонту автомобильной дороги по ул. </w:t>
      </w:r>
      <w:r w:rsidR="00910B9D">
        <w:rPr>
          <w:color w:val="000000"/>
          <w:spacing w:val="6"/>
        </w:rPr>
        <w:t>Лазо</w:t>
      </w:r>
      <w:r w:rsidRPr="00303008">
        <w:rPr>
          <w:color w:val="000000"/>
          <w:spacing w:val="6"/>
        </w:rPr>
        <w:t xml:space="preserve"> с. </w:t>
      </w:r>
      <w:r w:rsidR="00910B9D">
        <w:rPr>
          <w:color w:val="000000"/>
          <w:spacing w:val="6"/>
        </w:rPr>
        <w:t>Фроловка</w:t>
      </w:r>
      <w:r w:rsidRPr="00303008">
        <w:rPr>
          <w:color w:val="000000"/>
          <w:spacing w:val="6"/>
        </w:rPr>
        <w:t>»</w:t>
      </w:r>
      <w:r w:rsidRPr="00303008">
        <w:rPr>
          <w:bCs/>
        </w:rPr>
        <w:t>.</w:t>
      </w:r>
    </w:p>
    <w:p w:rsidR="009A61F2" w:rsidRPr="0080640D" w:rsidRDefault="009A61F2" w:rsidP="009A61F2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3008">
        <w:rPr>
          <w:rFonts w:ascii="Times New Roman" w:hAnsi="Times New Roman" w:cs="Times New Roman"/>
          <w:bCs/>
          <w:sz w:val="24"/>
          <w:szCs w:val="24"/>
        </w:rPr>
        <w:t xml:space="preserve">При описании конкретных показателей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Федерации, если иное не указано в </w:t>
      </w:r>
      <w:r w:rsidRPr="00303008">
        <w:rPr>
          <w:rFonts w:ascii="Times New Roman" w:hAnsi="Times New Roman" w:cs="Times New Roman"/>
          <w:sz w:val="24"/>
          <w:szCs w:val="24"/>
        </w:rPr>
        <w:t>Приложении 1 «</w:t>
      </w:r>
      <w:r w:rsidRPr="0080640D">
        <w:rPr>
          <w:rFonts w:ascii="Times New Roman" w:hAnsi="Times New Roman" w:cs="Times New Roman"/>
          <w:sz w:val="24"/>
          <w:szCs w:val="24"/>
        </w:rPr>
        <w:t>Техническое задание на выполнение работ по «</w:t>
      </w:r>
      <w:r w:rsidR="0047521A" w:rsidRPr="0047521A">
        <w:rPr>
          <w:rFonts w:ascii="Times New Roman" w:hAnsi="Times New Roman" w:cs="Times New Roman"/>
          <w:color w:val="000000"/>
          <w:spacing w:val="6"/>
          <w:sz w:val="24"/>
          <w:szCs w:val="24"/>
        </w:rPr>
        <w:t>Ямочному ремонту автомобильной дороги по ул. Лазо с. Фроловка</w:t>
      </w:r>
      <w:r w:rsidRPr="0080640D">
        <w:rPr>
          <w:rFonts w:ascii="Times New Roman" w:hAnsi="Times New Roman" w:cs="Times New Roman"/>
          <w:color w:val="000000"/>
          <w:spacing w:val="6"/>
          <w:sz w:val="24"/>
          <w:szCs w:val="24"/>
        </w:rPr>
        <w:t>»</w:t>
      </w:r>
      <w:r w:rsidRPr="0080640D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1F2" w:rsidRPr="00303008" w:rsidRDefault="009A61F2" w:rsidP="009A61F2">
      <w:pPr>
        <w:autoSpaceDE w:val="0"/>
        <w:autoSpaceDN w:val="0"/>
        <w:adjustRightInd w:val="0"/>
        <w:jc w:val="both"/>
        <w:rPr>
          <w:bCs/>
        </w:rPr>
      </w:pPr>
      <w:r w:rsidRPr="0080640D">
        <w:rPr>
          <w:bCs/>
        </w:rPr>
        <w:tab/>
        <w:t xml:space="preserve"> В описании условий</w:t>
      </w:r>
      <w:r w:rsidRPr="00303008">
        <w:rPr>
          <w:bCs/>
        </w:rPr>
        <w:t xml:space="preserve"> и предложений участник размещения заказа не должен допускать двусмысленных толкований.</w:t>
      </w:r>
    </w:p>
    <w:p w:rsidR="00CE6399" w:rsidRPr="00303008" w:rsidRDefault="009A61F2" w:rsidP="009A61F2">
      <w:pPr>
        <w:autoSpaceDE w:val="0"/>
        <w:autoSpaceDN w:val="0"/>
        <w:adjustRightInd w:val="0"/>
        <w:jc w:val="both"/>
        <w:rPr>
          <w:bCs/>
        </w:rPr>
      </w:pPr>
      <w:r w:rsidRPr="00303008">
        <w:rPr>
          <w:bCs/>
        </w:rPr>
        <w:tab/>
        <w:t xml:space="preserve"> </w:t>
      </w:r>
      <w:proofErr w:type="gramStart"/>
      <w:r w:rsidRPr="00303008">
        <w:rPr>
          <w:bCs/>
        </w:rPr>
        <w:t>Сведения, подаваемые в составе заявки представлены</w:t>
      </w:r>
      <w:proofErr w:type="gramEnd"/>
      <w:r w:rsidRPr="00303008">
        <w:rPr>
          <w:bCs/>
        </w:rPr>
        <w:t xml:space="preserve"> участником размещения заказа заполняются в произвольной форме.</w:t>
      </w:r>
    </w:p>
    <w:p w:rsidR="00D004E8" w:rsidRPr="00303008" w:rsidRDefault="00D004E8" w:rsidP="009A61F2">
      <w:pPr>
        <w:autoSpaceDE w:val="0"/>
        <w:autoSpaceDN w:val="0"/>
        <w:adjustRightInd w:val="0"/>
        <w:jc w:val="both"/>
        <w:rPr>
          <w:b/>
        </w:rPr>
      </w:pPr>
    </w:p>
    <w:p w:rsidR="009A61F2" w:rsidRPr="00303008" w:rsidRDefault="009A61F2" w:rsidP="009A61F2">
      <w:pPr>
        <w:suppressAutoHyphens/>
        <w:jc w:val="center"/>
        <w:rPr>
          <w:b/>
          <w:bCs/>
        </w:rPr>
      </w:pPr>
      <w:bookmarkStart w:id="5" w:name="_Toc286407956"/>
      <w:r w:rsidRPr="00303008">
        <w:rPr>
          <w:b/>
        </w:rPr>
        <w:t>2.</w:t>
      </w:r>
      <w:r w:rsidRPr="00303008">
        <w:t xml:space="preserve">   </w:t>
      </w:r>
      <w:r w:rsidRPr="00303008">
        <w:rPr>
          <w:b/>
          <w:bCs/>
          <w:i/>
        </w:rPr>
        <w:t xml:space="preserve">Требования </w:t>
      </w:r>
      <w:proofErr w:type="gramStart"/>
      <w:r w:rsidRPr="00303008">
        <w:rPr>
          <w:b/>
          <w:bCs/>
          <w:i/>
        </w:rPr>
        <w:t xml:space="preserve">к обеспечению заявки на участие в открытом аукционе в электронной форме </w:t>
      </w:r>
      <w:r w:rsidRPr="00303008">
        <w:rPr>
          <w:b/>
          <w:i/>
        </w:rPr>
        <w:t>в соответствии</w:t>
      </w:r>
      <w:proofErr w:type="gramEnd"/>
      <w:r w:rsidRPr="00303008">
        <w:rPr>
          <w:b/>
          <w:i/>
        </w:rPr>
        <w:t xml:space="preserve"> с ч. 5 ст. 41.1 Федерального закона № 94-ФЗ от 21.07.2005</w:t>
      </w:r>
      <w:bookmarkEnd w:id="5"/>
    </w:p>
    <w:p w:rsidR="009A61F2" w:rsidRPr="00303008" w:rsidRDefault="009A61F2" w:rsidP="009A61F2">
      <w:pPr>
        <w:ind w:firstLine="709"/>
        <w:jc w:val="both"/>
      </w:pPr>
      <w:r w:rsidRPr="00303008">
        <w:t xml:space="preserve">Уполномоченным органом установлено требование  обеспечения  заявки  на  участие  в  открытом   аукционе в электронной форме. Размер  обеспечения  заявки  на  участие  в   открытом аукционе устанавливается в размере: </w:t>
      </w:r>
      <w:r w:rsidR="00910B9D">
        <w:t>2</w:t>
      </w:r>
      <w:r w:rsidRPr="00303008">
        <w:rPr>
          <w:b/>
        </w:rPr>
        <w:t xml:space="preserve">% от начальной (максимальной) цены, что составляет </w:t>
      </w:r>
      <w:r w:rsidR="00910B9D">
        <w:rPr>
          <w:b/>
        </w:rPr>
        <w:t>1 987</w:t>
      </w:r>
      <w:r w:rsidRPr="00303008">
        <w:rPr>
          <w:b/>
        </w:rPr>
        <w:t xml:space="preserve"> рубля </w:t>
      </w:r>
      <w:r w:rsidR="007F6D0E">
        <w:rPr>
          <w:b/>
        </w:rPr>
        <w:t>61</w:t>
      </w:r>
      <w:r w:rsidRPr="00303008">
        <w:rPr>
          <w:b/>
        </w:rPr>
        <w:t xml:space="preserve"> копеек.</w:t>
      </w:r>
    </w:p>
    <w:p w:rsidR="009A61F2" w:rsidRPr="00303008" w:rsidRDefault="009A61F2" w:rsidP="009A61F2">
      <w:pPr>
        <w:keepLines/>
        <w:widowControl w:val="0"/>
        <w:suppressLineNumbers/>
        <w:suppressAutoHyphens/>
        <w:jc w:val="both"/>
      </w:pPr>
      <w:r w:rsidRPr="00303008">
        <w:t xml:space="preserve"> </w:t>
      </w:r>
      <w:r w:rsidRPr="00303008">
        <w:rPr>
          <w:b/>
          <w:i/>
        </w:rPr>
        <w:t xml:space="preserve">Порядок внесения обеспечения заявки: </w:t>
      </w:r>
    </w:p>
    <w:p w:rsidR="009A61F2" w:rsidRPr="00303008" w:rsidRDefault="009A61F2" w:rsidP="009A61F2">
      <w:pPr>
        <w:pStyle w:val="af0"/>
        <w:numPr>
          <w:ilvl w:val="0"/>
          <w:numId w:val="11"/>
        </w:numPr>
        <w:ind w:left="0" w:firstLine="705"/>
        <w:jc w:val="both"/>
      </w:pPr>
      <w:proofErr w:type="gramStart"/>
      <w:r w:rsidRPr="00303008">
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 в электронной форме,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настоящей документацией об открытом</w:t>
      </w:r>
      <w:proofErr w:type="gramEnd"/>
      <w:r w:rsidRPr="00303008">
        <w:t xml:space="preserve"> </w:t>
      </w:r>
      <w:proofErr w:type="gramStart"/>
      <w:r w:rsidRPr="00303008">
        <w:t>аукционе</w:t>
      </w:r>
      <w:proofErr w:type="gramEnd"/>
      <w:r w:rsidRPr="00303008">
        <w:t xml:space="preserve"> в электронной форме по соответствующему лоту.</w:t>
      </w:r>
    </w:p>
    <w:p w:rsidR="009A61F2" w:rsidRPr="00303008" w:rsidRDefault="009A61F2" w:rsidP="009A61F2">
      <w:pPr>
        <w:pStyle w:val="af0"/>
        <w:numPr>
          <w:ilvl w:val="0"/>
          <w:numId w:val="11"/>
        </w:numPr>
        <w:ind w:left="0" w:firstLine="705"/>
        <w:jc w:val="both"/>
      </w:pPr>
      <w:r w:rsidRPr="00303008">
        <w:lastRenderedPageBreak/>
        <w:t xml:space="preserve">Денежные средства вносятся на счет участника размещения заказа, открытый оператором электронной площадки для проведения операций по обеспечению участия в открытых аукционах в электронной форме, до регистрации на открытом аукционе в электронной форме. </w:t>
      </w:r>
    </w:p>
    <w:p w:rsidR="009A61F2" w:rsidRPr="00303008" w:rsidRDefault="009A61F2" w:rsidP="009A61F2">
      <w:pPr>
        <w:pStyle w:val="af0"/>
        <w:numPr>
          <w:ilvl w:val="0"/>
          <w:numId w:val="11"/>
        </w:numPr>
        <w:ind w:left="0" w:firstLine="709"/>
        <w:jc w:val="both"/>
      </w:pPr>
      <w:r w:rsidRPr="00303008">
        <w:t xml:space="preserve">Поступление заявки является поручением </w:t>
      </w:r>
      <w:proofErr w:type="gramStart"/>
      <w:r w:rsidRPr="00303008">
        <w:t>о блокировании операций по счету в отношении денежных средств в размере обеспечения заявки по соответствующему лоту</w:t>
      </w:r>
      <w:proofErr w:type="gramEnd"/>
      <w:r w:rsidRPr="00303008">
        <w:t xml:space="preserve"> на участие в открытом аукционе в электронной форме.</w:t>
      </w:r>
    </w:p>
    <w:p w:rsidR="009A61F2" w:rsidRPr="00303008" w:rsidRDefault="009A61F2" w:rsidP="009A61F2">
      <w:pPr>
        <w:pStyle w:val="af0"/>
        <w:numPr>
          <w:ilvl w:val="0"/>
          <w:numId w:val="11"/>
        </w:numPr>
        <w:ind w:left="0" w:firstLine="709"/>
        <w:jc w:val="both"/>
      </w:pPr>
      <w:r w:rsidRPr="00303008">
        <w:t>Требование обеспечения заявки на участие в открытом аукционе в электронной форме в равной мере распространяется на всех участников размещения заказа.</w:t>
      </w:r>
    </w:p>
    <w:p w:rsidR="0089424C" w:rsidRPr="00303008" w:rsidRDefault="00B146E5" w:rsidP="00B146E5">
      <w:pPr>
        <w:jc w:val="both"/>
      </w:pPr>
      <w:r w:rsidRPr="00303008">
        <w:t xml:space="preserve"> </w:t>
      </w:r>
    </w:p>
    <w:p w:rsidR="00B146E5" w:rsidRPr="00303008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6" w:name="_Toc286407957"/>
      <w:r w:rsidRPr="00303008">
        <w:rPr>
          <w:rFonts w:ascii="Times New Roman" w:hAnsi="Times New Roman"/>
          <w:sz w:val="24"/>
          <w:szCs w:val="24"/>
        </w:rPr>
        <w:t>3. Дата и время окончания срока подачи заявок на участие</w:t>
      </w:r>
      <w:bookmarkEnd w:id="6"/>
      <w:r w:rsidRPr="00303008">
        <w:rPr>
          <w:rFonts w:ascii="Times New Roman" w:hAnsi="Times New Roman"/>
          <w:sz w:val="24"/>
          <w:szCs w:val="24"/>
        </w:rPr>
        <w:t xml:space="preserve"> </w:t>
      </w:r>
    </w:p>
    <w:p w:rsidR="00B146E5" w:rsidRPr="00303008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7" w:name="_Toc286407958"/>
      <w:r w:rsidRPr="00303008">
        <w:rPr>
          <w:rFonts w:ascii="Times New Roman" w:hAnsi="Times New Roman"/>
          <w:sz w:val="24"/>
          <w:szCs w:val="24"/>
        </w:rPr>
        <w:t>в открытом аукционе в электронной форме.</w:t>
      </w:r>
      <w:bookmarkEnd w:id="7"/>
    </w:p>
    <w:p w:rsidR="00742257" w:rsidRDefault="0089712B" w:rsidP="00B146E5">
      <w:pPr>
        <w:jc w:val="both"/>
      </w:pPr>
      <w:r w:rsidRPr="00303008">
        <w:t xml:space="preserve">          </w:t>
      </w:r>
    </w:p>
    <w:p w:rsidR="00066F4A" w:rsidRPr="00742257" w:rsidRDefault="00742257" w:rsidP="00742257">
      <w:pPr>
        <w:jc w:val="both"/>
        <w:rPr>
          <w:b/>
          <w:i/>
        </w:rPr>
      </w:pPr>
      <w:r>
        <w:tab/>
      </w:r>
      <w:r w:rsidR="0089712B" w:rsidRPr="00303008">
        <w:t xml:space="preserve"> </w:t>
      </w:r>
      <w:r w:rsidR="00B146E5" w:rsidRPr="00303008">
        <w:t>Подача заявок на участие в  открытом  аукционе в электронной форме заканчивается</w:t>
      </w:r>
      <w:r w:rsidR="00B146E5" w:rsidRPr="00303008">
        <w:rPr>
          <w:b/>
          <w:i/>
        </w:rPr>
        <w:t>:</w:t>
      </w:r>
      <w:r>
        <w:rPr>
          <w:b/>
          <w:i/>
        </w:rPr>
        <w:t xml:space="preserve"> </w:t>
      </w:r>
      <w:r w:rsidR="00066F4A" w:rsidRPr="00C1129A">
        <w:rPr>
          <w:i/>
        </w:rPr>
        <w:t>«</w:t>
      </w:r>
      <w:r w:rsidR="0047521A">
        <w:rPr>
          <w:i/>
        </w:rPr>
        <w:t>09</w:t>
      </w:r>
      <w:r w:rsidR="00E064FD" w:rsidRPr="00C1129A">
        <w:rPr>
          <w:i/>
        </w:rPr>
        <w:t>»</w:t>
      </w:r>
      <w:r w:rsidR="007404A5" w:rsidRPr="00C1129A">
        <w:rPr>
          <w:i/>
        </w:rPr>
        <w:t xml:space="preserve"> </w:t>
      </w:r>
      <w:r w:rsidR="00390181">
        <w:rPr>
          <w:i/>
        </w:rPr>
        <w:t>сентября</w:t>
      </w:r>
      <w:r w:rsidR="00066F4A" w:rsidRPr="00C1129A">
        <w:rPr>
          <w:i/>
        </w:rPr>
        <w:t xml:space="preserve"> 201</w:t>
      </w:r>
      <w:r w:rsidR="00390181">
        <w:rPr>
          <w:i/>
        </w:rPr>
        <w:t>3</w:t>
      </w:r>
      <w:r w:rsidR="00066F4A" w:rsidRPr="00C1129A">
        <w:rPr>
          <w:i/>
        </w:rPr>
        <w:t xml:space="preserve"> г.</w:t>
      </w:r>
      <w:r w:rsidR="00066F4A" w:rsidRPr="00303008">
        <w:rPr>
          <w:i/>
          <w:color w:val="FF0000"/>
        </w:rPr>
        <w:t xml:space="preserve"> </w:t>
      </w:r>
      <w:r w:rsidR="00066F4A" w:rsidRPr="007404A5">
        <w:rPr>
          <w:i/>
        </w:rPr>
        <w:t xml:space="preserve">в </w:t>
      </w:r>
      <w:r w:rsidR="00822482">
        <w:rPr>
          <w:i/>
        </w:rPr>
        <w:t>09</w:t>
      </w:r>
      <w:r w:rsidR="00066F4A" w:rsidRPr="007404A5">
        <w:rPr>
          <w:i/>
        </w:rPr>
        <w:t xml:space="preserve"> ч.</w:t>
      </w:r>
      <w:r w:rsidR="007404A5" w:rsidRPr="007404A5">
        <w:rPr>
          <w:i/>
        </w:rPr>
        <w:t xml:space="preserve"> </w:t>
      </w:r>
      <w:r w:rsidR="00390181">
        <w:rPr>
          <w:i/>
        </w:rPr>
        <w:t>00</w:t>
      </w:r>
      <w:r w:rsidR="00066F4A" w:rsidRPr="007404A5">
        <w:rPr>
          <w:i/>
        </w:rPr>
        <w:t xml:space="preserve"> мин. по местному  времени.</w:t>
      </w:r>
    </w:p>
    <w:p w:rsidR="00B146E5" w:rsidRPr="00303008" w:rsidRDefault="00B146E5" w:rsidP="00B146E5">
      <w:pPr>
        <w:jc w:val="both"/>
        <w:rPr>
          <w:color w:val="FF0000"/>
        </w:rPr>
      </w:pPr>
      <w:r w:rsidRPr="00303008">
        <w:rPr>
          <w:color w:val="FF0000"/>
        </w:rPr>
        <w:t xml:space="preserve"> </w:t>
      </w:r>
    </w:p>
    <w:p w:rsidR="00B146E5" w:rsidRPr="00303008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8" w:name="_Toc286407959"/>
      <w:r w:rsidRPr="00303008">
        <w:rPr>
          <w:rFonts w:ascii="Times New Roman" w:hAnsi="Times New Roman"/>
          <w:sz w:val="24"/>
          <w:szCs w:val="24"/>
        </w:rPr>
        <w:t xml:space="preserve">4. Дата </w:t>
      </w:r>
      <w:proofErr w:type="gramStart"/>
      <w:r w:rsidRPr="00303008">
        <w:rPr>
          <w:rFonts w:ascii="Times New Roman" w:hAnsi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303008">
        <w:rPr>
          <w:rFonts w:ascii="Times New Roman" w:hAnsi="Times New Roman"/>
          <w:sz w:val="24"/>
          <w:szCs w:val="24"/>
        </w:rPr>
        <w:t xml:space="preserve"> на участие  в   открытом  аукционе в электронной форме в соответствии с ч. 2 ст. 41.9 Федерального закона № 94-ФЗ от 21.07.2005 г.</w:t>
      </w:r>
      <w:bookmarkEnd w:id="8"/>
    </w:p>
    <w:p w:rsidR="00742257" w:rsidRDefault="00951857" w:rsidP="00B146E5">
      <w:pPr>
        <w:jc w:val="both"/>
      </w:pPr>
      <w:r w:rsidRPr="00303008">
        <w:t xml:space="preserve">         </w:t>
      </w:r>
    </w:p>
    <w:p w:rsidR="00B146E5" w:rsidRPr="00303008" w:rsidRDefault="00742257" w:rsidP="00B146E5">
      <w:pPr>
        <w:jc w:val="both"/>
        <w:rPr>
          <w:b/>
          <w:i/>
          <w:color w:val="0070C0"/>
        </w:rPr>
      </w:pPr>
      <w:r>
        <w:tab/>
      </w:r>
      <w:r w:rsidR="00B146E5" w:rsidRPr="00303008">
        <w:t xml:space="preserve">Рассмотрение заявок на участие в  открытом  аукционе в электронной форме заканчивается: </w:t>
      </w:r>
      <w:r w:rsidR="00066F4A" w:rsidRPr="00C1129A">
        <w:rPr>
          <w:i/>
        </w:rPr>
        <w:t>«</w:t>
      </w:r>
      <w:r w:rsidR="007404A5" w:rsidRPr="00C1129A">
        <w:rPr>
          <w:i/>
        </w:rPr>
        <w:t>1</w:t>
      </w:r>
      <w:r w:rsidR="0047521A">
        <w:rPr>
          <w:i/>
        </w:rPr>
        <w:t>0</w:t>
      </w:r>
      <w:r w:rsidR="00CD1818" w:rsidRPr="00C1129A">
        <w:rPr>
          <w:i/>
        </w:rPr>
        <w:t xml:space="preserve">» </w:t>
      </w:r>
      <w:r w:rsidR="00390181">
        <w:rPr>
          <w:i/>
        </w:rPr>
        <w:t>сентября</w:t>
      </w:r>
      <w:r w:rsidR="00066F4A" w:rsidRPr="00C1129A">
        <w:rPr>
          <w:i/>
        </w:rPr>
        <w:t xml:space="preserve"> 201</w:t>
      </w:r>
      <w:r w:rsidR="00390181">
        <w:rPr>
          <w:i/>
        </w:rPr>
        <w:t>3</w:t>
      </w:r>
      <w:r w:rsidR="00066F4A" w:rsidRPr="00C1129A">
        <w:rPr>
          <w:i/>
        </w:rPr>
        <w:t xml:space="preserve"> г.</w:t>
      </w:r>
      <w:r w:rsidR="00066F4A" w:rsidRPr="00C1129A">
        <w:t xml:space="preserve">  </w:t>
      </w:r>
    </w:p>
    <w:p w:rsidR="00B146E5" w:rsidRPr="00303008" w:rsidRDefault="00B146E5" w:rsidP="00B146E5">
      <w:pPr>
        <w:jc w:val="both"/>
        <w:rPr>
          <w:b/>
        </w:rPr>
      </w:pPr>
    </w:p>
    <w:p w:rsidR="00B146E5" w:rsidRPr="00303008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9" w:name="_Toc286407960"/>
      <w:r w:rsidRPr="00303008">
        <w:rPr>
          <w:rFonts w:ascii="Times New Roman" w:hAnsi="Times New Roman"/>
          <w:sz w:val="24"/>
          <w:szCs w:val="24"/>
        </w:rPr>
        <w:t>5. Дата  проведения  открытого  аукциона  в  электронной    форме</w:t>
      </w:r>
      <w:bookmarkEnd w:id="9"/>
    </w:p>
    <w:p w:rsidR="00B146E5" w:rsidRPr="00303008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303008">
        <w:rPr>
          <w:rFonts w:ascii="Times New Roman" w:hAnsi="Times New Roman"/>
          <w:sz w:val="24"/>
          <w:szCs w:val="24"/>
        </w:rPr>
        <w:t xml:space="preserve"> </w:t>
      </w:r>
      <w:bookmarkStart w:id="10" w:name="_Toc286407961"/>
      <w:r w:rsidRPr="00303008">
        <w:rPr>
          <w:rFonts w:ascii="Times New Roman" w:hAnsi="Times New Roman"/>
          <w:sz w:val="24"/>
          <w:szCs w:val="24"/>
        </w:rPr>
        <w:t>в соответствии с ч. 3 ст. 41.10 Федерального закона № 94-ФЗ от 21.07.2005 г.</w:t>
      </w:r>
      <w:bookmarkEnd w:id="10"/>
    </w:p>
    <w:p w:rsidR="00D004E8" w:rsidRPr="00303008" w:rsidRDefault="00D004E8" w:rsidP="00D004E8"/>
    <w:p w:rsidR="00E064FD" w:rsidRPr="00303008" w:rsidRDefault="00E064FD" w:rsidP="00E064FD">
      <w:pPr>
        <w:ind w:firstLine="720"/>
        <w:jc w:val="both"/>
        <w:rPr>
          <w:bCs/>
        </w:rPr>
      </w:pPr>
      <w:r w:rsidRPr="00303008">
        <w:rPr>
          <w:bCs/>
        </w:rPr>
        <w:t xml:space="preserve">Открытый аукцион в электронной форме проводится на ЭТП  </w:t>
      </w:r>
      <w:r w:rsidR="00745AAC" w:rsidRPr="00303008">
        <w:t xml:space="preserve">ЗАО «Сбербанк-АСТ» </w:t>
      </w:r>
      <w:hyperlink r:id="rId10" w:history="1">
        <w:r w:rsidR="00745AAC" w:rsidRPr="00303008">
          <w:rPr>
            <w:rStyle w:val="a3"/>
          </w:rPr>
          <w:t>http://sberbank-ast.ru/</w:t>
        </w:r>
      </w:hyperlink>
      <w:r w:rsidR="00745AAC" w:rsidRPr="00303008">
        <w:t xml:space="preserve"> </w:t>
      </w:r>
      <w:r w:rsidRPr="00C1129A">
        <w:rPr>
          <w:i/>
        </w:rPr>
        <w:t>«</w:t>
      </w:r>
      <w:r w:rsidR="00390181">
        <w:rPr>
          <w:i/>
        </w:rPr>
        <w:t>1</w:t>
      </w:r>
      <w:r w:rsidR="0047521A">
        <w:rPr>
          <w:i/>
        </w:rPr>
        <w:t>3</w:t>
      </w:r>
      <w:r w:rsidRPr="00C1129A">
        <w:rPr>
          <w:i/>
        </w:rPr>
        <w:t xml:space="preserve">» </w:t>
      </w:r>
      <w:r w:rsidR="00390181">
        <w:rPr>
          <w:i/>
        </w:rPr>
        <w:t>августа</w:t>
      </w:r>
      <w:r w:rsidRPr="00C1129A">
        <w:rPr>
          <w:i/>
        </w:rPr>
        <w:t xml:space="preserve"> 201</w:t>
      </w:r>
      <w:r w:rsidR="00390181">
        <w:rPr>
          <w:i/>
        </w:rPr>
        <w:t>3</w:t>
      </w:r>
      <w:r w:rsidRPr="00303008">
        <w:rPr>
          <w:i/>
        </w:rPr>
        <w:t xml:space="preserve"> </w:t>
      </w:r>
      <w:r w:rsidRPr="00303008">
        <w:t xml:space="preserve">г. </w:t>
      </w:r>
      <w:r w:rsidRPr="00303008">
        <w:rPr>
          <w:bCs/>
        </w:rPr>
        <w:t xml:space="preserve">Время начала проведения открытого аукциона устанавливается оператором электронной торговой  площадки. </w:t>
      </w:r>
    </w:p>
    <w:p w:rsidR="00B146E5" w:rsidRPr="00303008" w:rsidRDefault="00B146E5" w:rsidP="00B146E5">
      <w:pPr>
        <w:jc w:val="both"/>
        <w:rPr>
          <w:b/>
        </w:rPr>
      </w:pPr>
      <w:r w:rsidRPr="00303008">
        <w:rPr>
          <w:b/>
        </w:rPr>
        <w:t xml:space="preserve">     </w:t>
      </w:r>
    </w:p>
    <w:p w:rsidR="00B146E5" w:rsidRPr="00303008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1" w:name="_Toc286407962"/>
      <w:r w:rsidRPr="00303008">
        <w:rPr>
          <w:rFonts w:ascii="Times New Roman" w:hAnsi="Times New Roman"/>
          <w:sz w:val="24"/>
          <w:szCs w:val="24"/>
        </w:rPr>
        <w:t>6. Источник финансирования заказа.</w:t>
      </w:r>
      <w:bookmarkEnd w:id="11"/>
    </w:p>
    <w:p w:rsidR="00BB7435" w:rsidRPr="00106A78" w:rsidRDefault="00106A78" w:rsidP="00000C7A">
      <w:pPr>
        <w:ind w:firstLine="720"/>
        <w:jc w:val="both"/>
      </w:pPr>
      <w:r w:rsidRPr="00106A78">
        <w:t>Бюджет Новицкого сельского поселения</w:t>
      </w:r>
      <w:r w:rsidR="00BB7435" w:rsidRPr="00106A78">
        <w:t>.</w:t>
      </w:r>
    </w:p>
    <w:p w:rsidR="00000C7A" w:rsidRPr="00303008" w:rsidRDefault="00000C7A" w:rsidP="00000C7A">
      <w:pPr>
        <w:ind w:firstLine="720"/>
        <w:jc w:val="both"/>
        <w:rPr>
          <w:b/>
        </w:rPr>
      </w:pPr>
    </w:p>
    <w:p w:rsidR="00B146E5" w:rsidRPr="00303008" w:rsidRDefault="00B146E5" w:rsidP="00B146E5">
      <w:pPr>
        <w:jc w:val="center"/>
        <w:rPr>
          <w:b/>
        </w:rPr>
      </w:pPr>
      <w:r w:rsidRPr="00303008">
        <w:rPr>
          <w:b/>
        </w:rPr>
        <w:t>7. Порядок формирования цены контракта.</w:t>
      </w:r>
    </w:p>
    <w:p w:rsidR="00F90F27" w:rsidRPr="00303008" w:rsidRDefault="00F90F27" w:rsidP="007422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03008">
        <w:rPr>
          <w:rFonts w:ascii="Times New Roman" w:hAnsi="Times New Roman" w:cs="Times New Roman"/>
          <w:sz w:val="24"/>
          <w:szCs w:val="24"/>
        </w:rPr>
        <w:t xml:space="preserve">Цена Контракта включает в себя все расходы Подрядчика, связанные с исполнением настоящего муниципального Контракта </w:t>
      </w:r>
      <w:r w:rsidRPr="00303008">
        <w:rPr>
          <w:rFonts w:ascii="Times New Roman" w:hAnsi="Times New Roman" w:cs="Times New Roman"/>
          <w:snapToGrid w:val="0"/>
          <w:sz w:val="24"/>
          <w:szCs w:val="24"/>
        </w:rPr>
        <w:t>в полном соответствии с Техническим заданием</w:t>
      </w:r>
      <w:r w:rsidRPr="00303008">
        <w:rPr>
          <w:sz w:val="24"/>
          <w:szCs w:val="24"/>
        </w:rPr>
        <w:t xml:space="preserve"> </w:t>
      </w:r>
      <w:r w:rsidRPr="00303008">
        <w:rPr>
          <w:rFonts w:ascii="Times New Roman" w:hAnsi="Times New Roman" w:cs="Times New Roman"/>
          <w:sz w:val="24"/>
          <w:szCs w:val="24"/>
        </w:rPr>
        <w:t>на выполнение работ по «</w:t>
      </w:r>
      <w:r w:rsidR="0047521A" w:rsidRPr="0047521A">
        <w:rPr>
          <w:rFonts w:ascii="Times New Roman" w:hAnsi="Times New Roman" w:cs="Times New Roman"/>
          <w:color w:val="000000"/>
          <w:spacing w:val="6"/>
          <w:sz w:val="24"/>
          <w:szCs w:val="24"/>
        </w:rPr>
        <w:t>Ямочному ремонту автомобильной дороги по ул. Лазо с. Фроловка</w:t>
      </w:r>
      <w:r w:rsidRPr="00742257">
        <w:rPr>
          <w:rFonts w:ascii="Times New Roman" w:hAnsi="Times New Roman" w:cs="Times New Roman"/>
          <w:color w:val="000000"/>
          <w:spacing w:val="6"/>
          <w:sz w:val="24"/>
          <w:szCs w:val="24"/>
        </w:rPr>
        <w:t>»</w:t>
      </w:r>
      <w:r w:rsidRPr="0074225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3008">
        <w:rPr>
          <w:rFonts w:ascii="Times New Roman" w:hAnsi="Times New Roman" w:cs="Times New Roman"/>
          <w:snapToGrid w:val="0"/>
          <w:sz w:val="24"/>
          <w:szCs w:val="24"/>
        </w:rPr>
        <w:t>(Приложение №1 к аукционной документации) и  утвержденным Заказчиком локальн</w:t>
      </w:r>
      <w:r w:rsidR="00F160A3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Pr="00303008">
        <w:rPr>
          <w:rFonts w:ascii="Times New Roman" w:hAnsi="Times New Roman" w:cs="Times New Roman"/>
          <w:snapToGrid w:val="0"/>
          <w:sz w:val="24"/>
          <w:szCs w:val="24"/>
        </w:rPr>
        <w:t xml:space="preserve">  сметным расчетом</w:t>
      </w:r>
      <w:r w:rsidRPr="00303008">
        <w:rPr>
          <w:rFonts w:ascii="Times New Roman" w:hAnsi="Times New Roman" w:cs="Times New Roman"/>
          <w:sz w:val="24"/>
          <w:szCs w:val="24"/>
        </w:rPr>
        <w:t>, в том числе стоимость материалов, трудозатраты,  транспортные расходы, погрузочно-разгрузочные работы, охрану материалов на объекте, НДС, налоги</w:t>
      </w:r>
      <w:proofErr w:type="gramEnd"/>
      <w:r w:rsidRPr="00303008">
        <w:rPr>
          <w:rFonts w:ascii="Times New Roman" w:hAnsi="Times New Roman" w:cs="Times New Roman"/>
          <w:sz w:val="24"/>
          <w:szCs w:val="24"/>
        </w:rPr>
        <w:t xml:space="preserve"> и сборы, другие обязательные платежи и прочие расходы.</w:t>
      </w:r>
    </w:p>
    <w:p w:rsidR="00F90F27" w:rsidRPr="00303008" w:rsidRDefault="00F90F27" w:rsidP="007422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 xml:space="preserve">2. </w:t>
      </w:r>
      <w:r w:rsidRPr="00303008">
        <w:rPr>
          <w:rFonts w:ascii="Times New Roman" w:hAnsi="Times New Roman" w:cs="Times New Roman"/>
          <w:bCs/>
          <w:iCs/>
          <w:sz w:val="24"/>
          <w:szCs w:val="24"/>
        </w:rPr>
        <w:t>Цена контракта является фиксированной на весь период действия контракта, изменению и пересмотру не подлежит.</w:t>
      </w:r>
    </w:p>
    <w:p w:rsidR="00B146E5" w:rsidRPr="00303008" w:rsidRDefault="00B146E5" w:rsidP="00742257">
      <w:pPr>
        <w:ind w:firstLine="709"/>
        <w:jc w:val="both"/>
        <w:rPr>
          <w:b/>
        </w:rPr>
      </w:pPr>
    </w:p>
    <w:p w:rsidR="004539CD" w:rsidRPr="00303008" w:rsidRDefault="00B146E5" w:rsidP="00742257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firstLine="709"/>
        <w:jc w:val="center"/>
        <w:rPr>
          <w:rFonts w:ascii="Times New Roman" w:hAnsi="Times New Roman"/>
          <w:sz w:val="24"/>
          <w:szCs w:val="24"/>
        </w:rPr>
      </w:pPr>
      <w:bookmarkStart w:id="12" w:name="_Toc286407963"/>
      <w:r w:rsidRPr="00303008">
        <w:rPr>
          <w:rFonts w:ascii="Times New Roman" w:hAnsi="Times New Roman"/>
          <w:sz w:val="24"/>
          <w:szCs w:val="24"/>
        </w:rPr>
        <w:t>8.  Начальная  (максимальная)  цена  контракта</w:t>
      </w:r>
      <w:bookmarkEnd w:id="12"/>
      <w:r w:rsidR="004539CD" w:rsidRPr="00303008">
        <w:rPr>
          <w:rFonts w:ascii="Times New Roman" w:hAnsi="Times New Roman"/>
          <w:sz w:val="24"/>
          <w:szCs w:val="24"/>
        </w:rPr>
        <w:t>,  обоснование начальной (максимальной) цены</w:t>
      </w:r>
    </w:p>
    <w:p w:rsidR="009A61F2" w:rsidRPr="00303008" w:rsidRDefault="009A61F2" w:rsidP="007422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>1. Ло</w:t>
      </w:r>
      <w:r w:rsidRPr="00742257">
        <w:rPr>
          <w:rFonts w:ascii="Times New Roman" w:hAnsi="Times New Roman" w:cs="Times New Roman"/>
          <w:sz w:val="24"/>
          <w:szCs w:val="24"/>
        </w:rPr>
        <w:t>кальн</w:t>
      </w:r>
      <w:r w:rsidR="004436C1">
        <w:rPr>
          <w:rFonts w:ascii="Times New Roman" w:hAnsi="Times New Roman" w:cs="Times New Roman"/>
          <w:sz w:val="24"/>
          <w:szCs w:val="24"/>
        </w:rPr>
        <w:t>о</w:t>
      </w:r>
      <w:r w:rsidRPr="00742257">
        <w:rPr>
          <w:rFonts w:ascii="Times New Roman" w:hAnsi="Times New Roman" w:cs="Times New Roman"/>
          <w:sz w:val="24"/>
          <w:szCs w:val="24"/>
        </w:rPr>
        <w:t xml:space="preserve"> сметный расчет на выполнение работ по «</w:t>
      </w:r>
      <w:r w:rsidRPr="0074225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Ремонту автомобильной дороги по ул. </w:t>
      </w:r>
      <w:r w:rsidR="004436C1">
        <w:rPr>
          <w:rFonts w:ascii="Times New Roman" w:hAnsi="Times New Roman" w:cs="Times New Roman"/>
          <w:color w:val="000000"/>
          <w:spacing w:val="6"/>
          <w:sz w:val="24"/>
          <w:szCs w:val="24"/>
        </w:rPr>
        <w:t>Лазо с. Фроловка</w:t>
      </w:r>
      <w:r w:rsidRPr="00742257">
        <w:rPr>
          <w:rFonts w:ascii="Times New Roman" w:hAnsi="Times New Roman" w:cs="Times New Roman"/>
          <w:sz w:val="24"/>
          <w:szCs w:val="24"/>
        </w:rPr>
        <w:t xml:space="preserve">», составленные в текущих (прогнозных) ценах по состоянию на </w:t>
      </w:r>
      <w:r w:rsidR="004436C1">
        <w:rPr>
          <w:rFonts w:ascii="Times New Roman" w:hAnsi="Times New Roman" w:cs="Times New Roman"/>
          <w:sz w:val="24"/>
          <w:szCs w:val="24"/>
        </w:rPr>
        <w:t>1</w:t>
      </w:r>
      <w:r w:rsidRPr="0074225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436C1">
        <w:rPr>
          <w:rFonts w:ascii="Times New Roman" w:hAnsi="Times New Roman" w:cs="Times New Roman"/>
          <w:sz w:val="24"/>
          <w:szCs w:val="24"/>
        </w:rPr>
        <w:t>3</w:t>
      </w:r>
      <w:r w:rsidRPr="00742257">
        <w:rPr>
          <w:rFonts w:ascii="Times New Roman" w:hAnsi="Times New Roman" w:cs="Times New Roman"/>
          <w:sz w:val="24"/>
          <w:szCs w:val="24"/>
        </w:rPr>
        <w:t>г.</w:t>
      </w:r>
    </w:p>
    <w:p w:rsidR="009A61F2" w:rsidRPr="00303008" w:rsidRDefault="009A61F2" w:rsidP="007422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составляет </w:t>
      </w:r>
      <w:r w:rsidR="004436C1">
        <w:rPr>
          <w:rFonts w:ascii="Times New Roman" w:hAnsi="Times New Roman" w:cs="Times New Roman"/>
          <w:b/>
          <w:sz w:val="24"/>
          <w:szCs w:val="24"/>
        </w:rPr>
        <w:t>99 380, 78</w:t>
      </w:r>
      <w:r w:rsidRPr="003030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36C1">
        <w:rPr>
          <w:rFonts w:ascii="Times New Roman" w:hAnsi="Times New Roman" w:cs="Times New Roman"/>
          <w:b/>
          <w:sz w:val="24"/>
          <w:szCs w:val="24"/>
        </w:rPr>
        <w:t>Девяноста девять тысяч триста восемьдесят</w:t>
      </w:r>
      <w:r w:rsidR="00410418" w:rsidRPr="00303008">
        <w:rPr>
          <w:rFonts w:ascii="Times New Roman" w:hAnsi="Times New Roman" w:cs="Times New Roman"/>
          <w:b/>
          <w:sz w:val="24"/>
          <w:szCs w:val="24"/>
        </w:rPr>
        <w:t>) рублей</w:t>
      </w:r>
      <w:r w:rsidR="004436C1">
        <w:rPr>
          <w:rFonts w:ascii="Times New Roman" w:hAnsi="Times New Roman" w:cs="Times New Roman"/>
          <w:b/>
          <w:sz w:val="24"/>
          <w:szCs w:val="24"/>
        </w:rPr>
        <w:t xml:space="preserve"> 78 копеек</w:t>
      </w:r>
      <w:r w:rsidRPr="00303008">
        <w:rPr>
          <w:rFonts w:ascii="Times New Roman" w:hAnsi="Times New Roman" w:cs="Times New Roman"/>
          <w:b/>
          <w:sz w:val="24"/>
          <w:szCs w:val="24"/>
        </w:rPr>
        <w:t>.</w:t>
      </w:r>
      <w:r w:rsidRPr="00303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6E5" w:rsidRPr="00303008" w:rsidRDefault="00B146E5" w:rsidP="00B14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6E5" w:rsidRPr="00303008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3" w:name="_Toc286407964"/>
      <w:r w:rsidRPr="00303008">
        <w:rPr>
          <w:rFonts w:ascii="Times New Roman" w:hAnsi="Times New Roman"/>
          <w:sz w:val="24"/>
          <w:szCs w:val="24"/>
        </w:rPr>
        <w:lastRenderedPageBreak/>
        <w:t>9. Сведения о валюте, используемой для формирования цены контракта и</w:t>
      </w:r>
      <w:bookmarkEnd w:id="13"/>
    </w:p>
    <w:p w:rsidR="00B146E5" w:rsidRPr="00303008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b w:val="0"/>
          <w:sz w:val="24"/>
          <w:szCs w:val="24"/>
        </w:rPr>
      </w:pPr>
      <w:bookmarkStart w:id="14" w:name="_Toc286407965"/>
      <w:r w:rsidRPr="00303008">
        <w:rPr>
          <w:rFonts w:ascii="Times New Roman" w:hAnsi="Times New Roman"/>
          <w:sz w:val="24"/>
          <w:szCs w:val="24"/>
        </w:rPr>
        <w:t>расчетов с поставщиками (исполнителями, подрядчиками).</w:t>
      </w:r>
      <w:bookmarkEnd w:id="14"/>
    </w:p>
    <w:p w:rsidR="00B146E5" w:rsidRPr="00303008" w:rsidRDefault="00B146E5" w:rsidP="00B146E5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303008">
        <w:rPr>
          <w:rFonts w:ascii="Times New Roman" w:hAnsi="Times New Roman" w:cs="Times New Roman"/>
        </w:rPr>
        <w:t>Валютой контракта является рубль Российской Федерации.</w:t>
      </w:r>
    </w:p>
    <w:p w:rsidR="00B146E5" w:rsidRPr="00303008" w:rsidRDefault="00B146E5" w:rsidP="0004335A">
      <w:pPr>
        <w:jc w:val="center"/>
        <w:rPr>
          <w:b/>
        </w:rPr>
      </w:pPr>
      <w:bookmarkStart w:id="15" w:name="_Toc286407966"/>
      <w:r w:rsidRPr="00303008">
        <w:rPr>
          <w:b/>
        </w:rPr>
        <w:t xml:space="preserve">10. Порядок применения официального курса иностранной валюты к рублю Российской  Федерации,  установленного  Центральным  банком    Российской Федерации и используемого при оплате заключенного  </w:t>
      </w:r>
      <w:r w:rsidR="00066F4A" w:rsidRPr="00303008">
        <w:rPr>
          <w:b/>
        </w:rPr>
        <w:t>муниципального</w:t>
      </w:r>
      <w:r w:rsidRPr="00303008">
        <w:rPr>
          <w:b/>
        </w:rPr>
        <w:t xml:space="preserve">   контракта.</w:t>
      </w:r>
      <w:bookmarkEnd w:id="15"/>
    </w:p>
    <w:p w:rsidR="00B146E5" w:rsidRPr="00303008" w:rsidRDefault="00B146E5" w:rsidP="00B146E5">
      <w:pPr>
        <w:ind w:firstLine="709"/>
        <w:jc w:val="both"/>
      </w:pPr>
    </w:p>
    <w:p w:rsidR="00B146E5" w:rsidRPr="00303008" w:rsidRDefault="00B146E5" w:rsidP="00B146E5">
      <w:pPr>
        <w:ind w:firstLine="709"/>
        <w:jc w:val="both"/>
      </w:pPr>
      <w:r w:rsidRPr="00303008">
        <w:t>Не применяется.</w:t>
      </w:r>
    </w:p>
    <w:p w:rsidR="00B146E5" w:rsidRPr="00303008" w:rsidRDefault="00B146E5" w:rsidP="00B146E5">
      <w:pPr>
        <w:jc w:val="both"/>
        <w:rPr>
          <w:b/>
        </w:rPr>
      </w:pPr>
      <w:r w:rsidRPr="00303008">
        <w:rPr>
          <w:b/>
        </w:rPr>
        <w:t xml:space="preserve">     </w:t>
      </w:r>
    </w:p>
    <w:p w:rsidR="00B146E5" w:rsidRPr="00303008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6" w:name="_Toc286407967"/>
      <w:r w:rsidRPr="00303008">
        <w:rPr>
          <w:rFonts w:ascii="Times New Roman" w:hAnsi="Times New Roman"/>
          <w:sz w:val="24"/>
          <w:szCs w:val="24"/>
        </w:rPr>
        <w:t xml:space="preserve">11. Размер  обеспечения   исполнения  </w:t>
      </w:r>
      <w:r w:rsidR="00066F4A" w:rsidRPr="00303008">
        <w:rPr>
          <w:rFonts w:ascii="Times New Roman" w:hAnsi="Times New Roman"/>
          <w:sz w:val="24"/>
          <w:szCs w:val="24"/>
        </w:rPr>
        <w:t>муниципального</w:t>
      </w:r>
      <w:r w:rsidRPr="00303008">
        <w:rPr>
          <w:rFonts w:ascii="Times New Roman" w:hAnsi="Times New Roman"/>
          <w:sz w:val="24"/>
          <w:szCs w:val="24"/>
        </w:rPr>
        <w:t xml:space="preserve"> контракта, срок и порядок его  предоставления (п. 11 ч. 3 ст. 41.6 Федерального закона № 94-ФЗ от 21.07.2005 г.).</w:t>
      </w:r>
      <w:bookmarkEnd w:id="16"/>
    </w:p>
    <w:p w:rsidR="00EA1B20" w:rsidRPr="00303008" w:rsidRDefault="00EA1B20" w:rsidP="00B146E5">
      <w:pPr>
        <w:ind w:firstLine="708"/>
        <w:jc w:val="both"/>
      </w:pPr>
    </w:p>
    <w:p w:rsidR="00B146E5" w:rsidRPr="00DD0564" w:rsidRDefault="00FE0B5E" w:rsidP="00B146E5">
      <w:pPr>
        <w:ind w:firstLine="708"/>
        <w:jc w:val="both"/>
      </w:pPr>
      <w:r w:rsidRPr="00DD0564">
        <w:t>Требование обеспечения исполнения к</w:t>
      </w:r>
      <w:r w:rsidR="004E10E2" w:rsidRPr="00DD0564">
        <w:t>онтракта не установлено</w:t>
      </w:r>
      <w:r w:rsidR="00B146E5" w:rsidRPr="00DD0564">
        <w:t>.</w:t>
      </w:r>
    </w:p>
    <w:p w:rsidR="00B146E5" w:rsidRPr="00303008" w:rsidRDefault="00B146E5" w:rsidP="00B146E5">
      <w:pPr>
        <w:pStyle w:val="3"/>
        <w:tabs>
          <w:tab w:val="clear" w:pos="618"/>
          <w:tab w:val="left" w:pos="708"/>
        </w:tabs>
        <w:spacing w:before="0"/>
        <w:ind w:left="0" w:firstLine="708"/>
        <w:rPr>
          <w:color w:val="0073F4"/>
          <w:szCs w:val="24"/>
        </w:rPr>
      </w:pPr>
    </w:p>
    <w:p w:rsidR="00B146E5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7" w:name="_Toc286407968"/>
      <w:r w:rsidRPr="00303008">
        <w:rPr>
          <w:rFonts w:ascii="Times New Roman" w:hAnsi="Times New Roman"/>
          <w:sz w:val="24"/>
          <w:szCs w:val="24"/>
        </w:rPr>
        <w:t>12. Требования к качеству, техническим характеристикам работ,  требования  к  их безопасности,  требования  к    функциональным характеристикам, требования к  результатам  работ  и иные показатели.</w:t>
      </w:r>
      <w:bookmarkEnd w:id="17"/>
    </w:p>
    <w:p w:rsidR="00583B17" w:rsidRPr="00583B17" w:rsidRDefault="00583B17" w:rsidP="00583B17"/>
    <w:p w:rsidR="00F6119D" w:rsidRPr="00F6119D" w:rsidRDefault="00F6119D" w:rsidP="00F6119D">
      <w:pPr>
        <w:ind w:firstLine="709"/>
        <w:jc w:val="both"/>
        <w:rPr>
          <w:spacing w:val="-4"/>
        </w:rPr>
      </w:pPr>
      <w:r w:rsidRPr="00F6119D">
        <w:rPr>
          <w:spacing w:val="-4"/>
        </w:rPr>
        <w:t>Участник размещения заказа в случае победы в аукционе должен собственными силами или с привлечением при необходимости иных организаций по договорам возмездного оказания услуг выполнить все виды работ, являющиеся предметом аукциона, собственной или привлеченной для этих целей техникой и оборудованием.</w:t>
      </w:r>
    </w:p>
    <w:p w:rsidR="00F6119D" w:rsidRPr="00F6119D" w:rsidRDefault="00F6119D" w:rsidP="00F6119D">
      <w:pPr>
        <w:ind w:firstLine="709"/>
        <w:jc w:val="both"/>
        <w:rPr>
          <w:spacing w:val="-4"/>
        </w:rPr>
      </w:pPr>
      <w:r w:rsidRPr="00F6119D">
        <w:rPr>
          <w:spacing w:val="-4"/>
        </w:rPr>
        <w:t xml:space="preserve">Качество работ определяется достигнутым уровнем содержания дороги и его соответствием установленному уровню </w:t>
      </w:r>
      <w:r>
        <w:rPr>
          <w:spacing w:val="-4"/>
        </w:rPr>
        <w:t xml:space="preserve">согласно </w:t>
      </w:r>
      <w:r w:rsidRPr="00F6119D">
        <w:rPr>
          <w:spacing w:val="-4"/>
        </w:rPr>
        <w:t>Техническом</w:t>
      </w:r>
      <w:r>
        <w:rPr>
          <w:spacing w:val="-4"/>
        </w:rPr>
        <w:t>у</w:t>
      </w:r>
      <w:r w:rsidRPr="00F6119D">
        <w:rPr>
          <w:spacing w:val="-4"/>
        </w:rPr>
        <w:t xml:space="preserve"> задани</w:t>
      </w:r>
      <w:r>
        <w:rPr>
          <w:spacing w:val="-4"/>
        </w:rPr>
        <w:t xml:space="preserve">ю </w:t>
      </w:r>
      <w:r w:rsidRPr="00F6119D">
        <w:rPr>
          <w:spacing w:val="-4"/>
        </w:rPr>
        <w:t>на выполнение работ по «</w:t>
      </w:r>
      <w:r w:rsidR="00F160A3">
        <w:rPr>
          <w:spacing w:val="-4"/>
        </w:rPr>
        <w:t>Ямочному р</w:t>
      </w:r>
      <w:r w:rsidRPr="00F6119D">
        <w:rPr>
          <w:spacing w:val="-4"/>
        </w:rPr>
        <w:t>емонту автомобильной дороги по ул. Лазо с. Фроловка».</w:t>
      </w:r>
    </w:p>
    <w:p w:rsidR="00F6119D" w:rsidRPr="00F6119D" w:rsidRDefault="00F6119D" w:rsidP="00F6119D">
      <w:pPr>
        <w:ind w:firstLine="709"/>
        <w:jc w:val="both"/>
        <w:rPr>
          <w:spacing w:val="-4"/>
        </w:rPr>
      </w:pPr>
      <w:r w:rsidRPr="00F6119D">
        <w:rPr>
          <w:spacing w:val="-4"/>
        </w:rPr>
        <w:t xml:space="preserve">Работы необходимо выполнить в соответствии с действующими строительными нормами и правилами (СНиП 3.06.03-85,п.10 «Укладка асфальтобетонной смеси», ГОСТ 9128-97 «Смеси асфальтобетонные дорожные, аэродромные и асфальтобетон», методическими рекомендациями по ремонту и содержанию автомобильных дорог общего пользования, требованиями ГОСТ </w:t>
      </w:r>
      <w:proofErr w:type="gramStart"/>
      <w:r w:rsidRPr="00F6119D">
        <w:rPr>
          <w:spacing w:val="-4"/>
        </w:rPr>
        <w:t>Р</w:t>
      </w:r>
      <w:proofErr w:type="gramEnd"/>
      <w:r w:rsidRPr="00F6119D">
        <w:rPr>
          <w:spacing w:val="-4"/>
        </w:rPr>
        <w:t xml:space="preserve"> 50597-93 «Автомобильные дороги и улицы».</w:t>
      </w:r>
    </w:p>
    <w:p w:rsidR="00F6119D" w:rsidRPr="00F6119D" w:rsidRDefault="00F6119D" w:rsidP="00F6119D">
      <w:pPr>
        <w:ind w:firstLine="709"/>
        <w:jc w:val="both"/>
        <w:rPr>
          <w:spacing w:val="-4"/>
        </w:rPr>
      </w:pPr>
      <w:r w:rsidRPr="00F6119D">
        <w:rPr>
          <w:spacing w:val="-4"/>
        </w:rPr>
        <w:t>Укладку горячих асфальтобетонных смесей производить при температуре окружающего воздуха не ниже 5оС. Перед укладкой асфальтобетонной смеси необходимо произвести обработку ремонтируемого покрытия механизированным способом с применением гудронатора.</w:t>
      </w:r>
    </w:p>
    <w:p w:rsidR="00F6119D" w:rsidRPr="00F6119D" w:rsidRDefault="00F6119D" w:rsidP="00F6119D">
      <w:pPr>
        <w:ind w:firstLine="709"/>
        <w:jc w:val="both"/>
        <w:rPr>
          <w:spacing w:val="-4"/>
        </w:rPr>
      </w:pPr>
      <w:r w:rsidRPr="00F6119D">
        <w:rPr>
          <w:spacing w:val="-4"/>
        </w:rPr>
        <w:t>Подрядчик обязан использовать на объекте только материалы и конструкции, имеющие соответствующие сертификаты, паспорта качества и другие документы, удостоверяющие их качество и прошедшие входной контроль. Копии документов, подтверждающих качество, должны представляться Заказчику до начала производства работ, выполняемых с использованием этих материалов.</w:t>
      </w:r>
    </w:p>
    <w:p w:rsidR="00F6119D" w:rsidRPr="00F6119D" w:rsidRDefault="00F6119D" w:rsidP="00F6119D">
      <w:pPr>
        <w:ind w:firstLine="709"/>
        <w:jc w:val="both"/>
        <w:rPr>
          <w:spacing w:val="-4"/>
        </w:rPr>
      </w:pPr>
      <w:r w:rsidRPr="00F6119D">
        <w:rPr>
          <w:spacing w:val="-4"/>
        </w:rPr>
        <w:t>Участник размещения заказа должен иметь в собственности или иметь гарантированный доступ к основным видам техники и оборудования, необходимым для выполнения комплекса работ по Контракту, в соответствии с ОДН 218.014-99 «Нормативы потребности в дорожной технике для содержания автомобильных дорог».</w:t>
      </w:r>
    </w:p>
    <w:p w:rsidR="00F6119D" w:rsidRPr="00F6119D" w:rsidRDefault="00F6119D" w:rsidP="00F6119D">
      <w:pPr>
        <w:ind w:firstLine="709"/>
        <w:jc w:val="both"/>
        <w:rPr>
          <w:spacing w:val="-4"/>
        </w:rPr>
      </w:pPr>
      <w:r w:rsidRPr="00F6119D">
        <w:rPr>
          <w:spacing w:val="-4"/>
        </w:rPr>
        <w:t>Участник размещения заказа должен иметь собственную аккредитованную или аттестованную испытательную лабораторию по определению качества выполняемых работ и применяемых материалов с подготовленным персоналом на весь комплекс испытаний, необходимых  для оценки используемых материалов и выпускаемой продукции, выполненных работ (СНиП 12-01-2004) или договор на оказание услуг с аккредитованной или аттестованной лабораторией.</w:t>
      </w:r>
    </w:p>
    <w:p w:rsidR="00F6119D" w:rsidRDefault="00F6119D" w:rsidP="00F6119D">
      <w:pPr>
        <w:ind w:firstLine="709"/>
        <w:jc w:val="both"/>
        <w:rPr>
          <w:spacing w:val="-4"/>
        </w:rPr>
      </w:pPr>
      <w:r w:rsidRPr="00F6119D">
        <w:rPr>
          <w:spacing w:val="-4"/>
        </w:rPr>
        <w:lastRenderedPageBreak/>
        <w:t>По окончании работ Подрядчик представляет Заказчику освидетельствование скрытых работ, а также заключение лабораторных испытаний для определения качества выполняемых работ.</w:t>
      </w:r>
    </w:p>
    <w:p w:rsidR="00E3402D" w:rsidRDefault="0040718B" w:rsidP="00E3402D">
      <w:pPr>
        <w:ind w:firstLine="709"/>
        <w:jc w:val="both"/>
      </w:pPr>
      <w:r w:rsidRPr="00303008">
        <w:t>Требования к безопасности работ:</w:t>
      </w:r>
      <w:r w:rsidRPr="00303008">
        <w:rPr>
          <w:color w:val="000000"/>
        </w:rPr>
        <w:t xml:space="preserve"> работы производить в соответствии со СНиП </w:t>
      </w:r>
      <w:r w:rsidRPr="00303008">
        <w:rPr>
          <w:color w:val="000000"/>
          <w:lang w:val="en-US"/>
        </w:rPr>
        <w:t>III</w:t>
      </w:r>
      <w:r w:rsidRPr="00303008">
        <w:rPr>
          <w:color w:val="000000"/>
        </w:rPr>
        <w:t>-4-80*</w:t>
      </w:r>
      <w:r w:rsidR="007F283C">
        <w:rPr>
          <w:color w:val="000000"/>
        </w:rPr>
        <w:t xml:space="preserve"> </w:t>
      </w:r>
      <w:r w:rsidRPr="00303008">
        <w:rPr>
          <w:color w:val="000000"/>
        </w:rPr>
        <w:t>- «Техника безопасности в строительстве»; СНиП 12-03-2001– «Безопасность труда в строительстве».</w:t>
      </w:r>
    </w:p>
    <w:p w:rsidR="0040718B" w:rsidRPr="00A91C0E" w:rsidRDefault="0040718B" w:rsidP="00E3402D">
      <w:pPr>
        <w:ind w:firstLine="709"/>
        <w:jc w:val="both"/>
      </w:pPr>
      <w:r w:rsidRPr="00A91C0E">
        <w:t xml:space="preserve">Требования к результатам работ: сдача объекта в эксплуатацию; СНиП 3.01.04-87 «Приемка в эксплуатацию законченных строительством объектов. Основные положения». </w:t>
      </w:r>
      <w:r w:rsidRPr="00A91C0E">
        <w:rPr>
          <w:spacing w:val="6"/>
        </w:rPr>
        <w:t>П</w:t>
      </w:r>
      <w:r w:rsidRPr="00A91C0E">
        <w:t xml:space="preserve">о окончанию работ предоставить исполнительную производственно-техническую документацию на основании </w:t>
      </w:r>
      <w:r w:rsidR="00A91C0E" w:rsidRPr="00A91C0E">
        <w:t>«Правил приемки работ при строительстве и ремонте автомобильных дорог»</w:t>
      </w:r>
      <w:r w:rsidRPr="00A91C0E">
        <w:t xml:space="preserve"> (ВСН 19-89)</w:t>
      </w:r>
    </w:p>
    <w:p w:rsidR="00EA1B20" w:rsidRPr="00303008" w:rsidRDefault="00EA1B20" w:rsidP="00EA1B20">
      <w:pPr>
        <w:jc w:val="both"/>
        <w:rPr>
          <w:color w:val="000000"/>
        </w:rPr>
      </w:pPr>
    </w:p>
    <w:p w:rsidR="00B146E5" w:rsidRPr="00303008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8" w:name="_Toc286407969"/>
      <w:r w:rsidRPr="00303008">
        <w:rPr>
          <w:rFonts w:ascii="Times New Roman" w:hAnsi="Times New Roman"/>
          <w:sz w:val="24"/>
          <w:szCs w:val="24"/>
        </w:rPr>
        <w:t xml:space="preserve">13. Перечень документов, подтверждающих соответствие товара,   работ, услуг требованиям,  установленным  в  соответствии  с  законодательством Российской Федерации, в случае, если в соответствии с   законодательством Российской Федерации установлены требования  </w:t>
      </w:r>
      <w:proofErr w:type="gramStart"/>
      <w:r w:rsidRPr="00303008">
        <w:rPr>
          <w:rFonts w:ascii="Times New Roman" w:hAnsi="Times New Roman"/>
          <w:sz w:val="24"/>
          <w:szCs w:val="24"/>
        </w:rPr>
        <w:t>к</w:t>
      </w:r>
      <w:proofErr w:type="gramEnd"/>
      <w:r w:rsidRPr="0030300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03008">
        <w:rPr>
          <w:rFonts w:ascii="Times New Roman" w:hAnsi="Times New Roman"/>
          <w:sz w:val="24"/>
          <w:szCs w:val="24"/>
        </w:rPr>
        <w:t>таким</w:t>
      </w:r>
      <w:proofErr w:type="gramEnd"/>
      <w:r w:rsidRPr="00303008">
        <w:rPr>
          <w:rFonts w:ascii="Times New Roman" w:hAnsi="Times New Roman"/>
          <w:sz w:val="24"/>
          <w:szCs w:val="24"/>
        </w:rPr>
        <w:t xml:space="preserve">  товару, работам, услугам.</w:t>
      </w:r>
      <w:bookmarkEnd w:id="18"/>
    </w:p>
    <w:p w:rsidR="00B62FC4" w:rsidRPr="00303008" w:rsidRDefault="00B62FC4" w:rsidP="00B146E5">
      <w:pPr>
        <w:ind w:firstLine="720"/>
        <w:jc w:val="both"/>
      </w:pPr>
    </w:p>
    <w:p w:rsidR="00B146E5" w:rsidRPr="00303008" w:rsidRDefault="00B146E5" w:rsidP="00B146E5">
      <w:pPr>
        <w:ind w:firstLine="720"/>
        <w:jc w:val="both"/>
      </w:pPr>
      <w:r w:rsidRPr="00303008">
        <w:t>Нет.</w:t>
      </w:r>
    </w:p>
    <w:p w:rsidR="00B146E5" w:rsidRPr="00303008" w:rsidRDefault="00B146E5" w:rsidP="00B146E5">
      <w:pPr>
        <w:jc w:val="center"/>
        <w:rPr>
          <w:b/>
        </w:rPr>
      </w:pPr>
    </w:p>
    <w:p w:rsidR="008308A8" w:rsidRDefault="00B146E5" w:rsidP="007029DB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19" w:name="_Toc286407970"/>
      <w:r w:rsidRPr="00303008">
        <w:rPr>
          <w:rFonts w:ascii="Times New Roman" w:hAnsi="Times New Roman"/>
          <w:sz w:val="24"/>
          <w:szCs w:val="24"/>
        </w:rPr>
        <w:t>14. Требования  к  сроку  и  объему  предоставления   гарантий</w:t>
      </w:r>
      <w:bookmarkStart w:id="20" w:name="_Toc286407971"/>
      <w:bookmarkEnd w:id="19"/>
      <w:r w:rsidR="00246E5E">
        <w:rPr>
          <w:rFonts w:ascii="Times New Roman" w:hAnsi="Times New Roman"/>
          <w:sz w:val="24"/>
          <w:szCs w:val="24"/>
        </w:rPr>
        <w:t xml:space="preserve"> </w:t>
      </w:r>
      <w:r w:rsidRPr="00303008">
        <w:rPr>
          <w:rFonts w:ascii="Times New Roman" w:hAnsi="Times New Roman"/>
          <w:sz w:val="24"/>
          <w:szCs w:val="24"/>
        </w:rPr>
        <w:t>качества товара, работ, услуг, к  обслуживанию  товара,  к   расходам  на эксплуатацию товара</w:t>
      </w:r>
      <w:bookmarkEnd w:id="20"/>
    </w:p>
    <w:p w:rsidR="00583B17" w:rsidRPr="00583B17" w:rsidRDefault="00583B17" w:rsidP="00583B17"/>
    <w:p w:rsidR="008308A8" w:rsidRPr="00303008" w:rsidRDefault="00946A19" w:rsidP="00806C77">
      <w:pPr>
        <w:pStyle w:val="20"/>
        <w:widowControl w:val="0"/>
        <w:tabs>
          <w:tab w:val="num" w:pos="284"/>
        </w:tabs>
        <w:suppressAutoHyphens/>
        <w:spacing w:before="0" w:after="0"/>
        <w:ind w:left="-147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303008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</w:t>
      </w:r>
      <w:r w:rsidR="00734865" w:rsidRPr="0073486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Подрядчик обязуется выполнить работы по «Ремонту автомобильной дороги по ул. </w:t>
      </w:r>
      <w:r w:rsidR="00734865">
        <w:rPr>
          <w:rFonts w:ascii="Times New Roman" w:hAnsi="Times New Roman"/>
          <w:b w:val="0"/>
          <w:i w:val="0"/>
          <w:color w:val="000000"/>
          <w:sz w:val="24"/>
          <w:szCs w:val="24"/>
        </w:rPr>
        <w:t>Лазо с. Фроловка</w:t>
      </w:r>
      <w:r w:rsidR="00734865" w:rsidRPr="0073486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с гарантируемым соответствием результата работ требованиям по качеству, предусмотренными муниципальным контрактом, строительными нормами и правилами, в течение 24 месяцев с момента </w:t>
      </w:r>
      <w:proofErr w:type="gramStart"/>
      <w:r w:rsidR="00734865" w:rsidRPr="00734865">
        <w:rPr>
          <w:rFonts w:ascii="Times New Roman" w:hAnsi="Times New Roman"/>
          <w:b w:val="0"/>
          <w:i w:val="0"/>
          <w:color w:val="000000"/>
          <w:sz w:val="24"/>
          <w:szCs w:val="24"/>
        </w:rPr>
        <w:t>подписания акта сдачи-приемки выполнения работ</w:t>
      </w:r>
      <w:proofErr w:type="gramEnd"/>
      <w:r w:rsidR="00734865" w:rsidRPr="0073486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. Гарантии качества распространяются на результат работ, выполненный Подрядчиком по настоящему муниципальному контракту, а так же используемые материалы. Подрядчик обязуется за свой счет устранять дефекты и (или) недостатки в результате выполненной им в соответствии с муниципальным контрактом 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</w:r>
      <w:proofErr w:type="gramStart"/>
      <w:r w:rsidR="00734865" w:rsidRPr="00734865">
        <w:rPr>
          <w:rFonts w:ascii="Times New Roman" w:hAnsi="Times New Roman"/>
          <w:b w:val="0"/>
          <w:i w:val="0"/>
          <w:color w:val="000000"/>
          <w:sz w:val="24"/>
          <w:szCs w:val="24"/>
        </w:rPr>
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  <w:proofErr w:type="gramEnd"/>
    </w:p>
    <w:p w:rsidR="00946A19" w:rsidRPr="00303008" w:rsidRDefault="00946A19" w:rsidP="00946A19"/>
    <w:p w:rsidR="00B146E5" w:rsidRDefault="00B146E5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21" w:name="_Toc286407972"/>
      <w:r w:rsidRPr="00303008">
        <w:rPr>
          <w:rFonts w:ascii="Times New Roman" w:hAnsi="Times New Roman"/>
          <w:sz w:val="24"/>
          <w:szCs w:val="24"/>
        </w:rPr>
        <w:t xml:space="preserve">15. </w:t>
      </w:r>
      <w:bookmarkEnd w:id="21"/>
      <w:r w:rsidR="002A4889" w:rsidRPr="00303008">
        <w:rPr>
          <w:rFonts w:ascii="Times New Roman" w:hAnsi="Times New Roman"/>
          <w:sz w:val="24"/>
          <w:szCs w:val="24"/>
        </w:rPr>
        <w:t>Место, условия и сроки (периоды) поставки товара, выполнения работ, оказания услуг</w:t>
      </w:r>
    </w:p>
    <w:p w:rsidR="00583B17" w:rsidRPr="00583B17" w:rsidRDefault="00583B17" w:rsidP="00583B17"/>
    <w:p w:rsidR="0089424C" w:rsidRDefault="002A4889" w:rsidP="002A4889">
      <w:pPr>
        <w:keepLines/>
        <w:widowControl w:val="0"/>
        <w:suppressLineNumbers/>
        <w:suppressAutoHyphens/>
        <w:ind w:left="72"/>
        <w:jc w:val="both"/>
        <w:rPr>
          <w:b/>
        </w:rPr>
      </w:pPr>
      <w:r w:rsidRPr="00303008">
        <w:rPr>
          <w:b/>
        </w:rPr>
        <w:tab/>
        <w:t>Место выполнения работ</w:t>
      </w:r>
      <w:r w:rsidRPr="00303008">
        <w:t xml:space="preserve">: Приморский край, Партизанский район, село </w:t>
      </w:r>
      <w:r w:rsidR="00734865">
        <w:t>Фроловка</w:t>
      </w:r>
      <w:r w:rsidRPr="00303008">
        <w:t xml:space="preserve">, ул. </w:t>
      </w:r>
      <w:proofErr w:type="gramStart"/>
      <w:r w:rsidRPr="00303008">
        <w:t>Партизанская</w:t>
      </w:r>
      <w:proofErr w:type="gramEnd"/>
      <w:r w:rsidRPr="00303008">
        <w:t>.</w:t>
      </w:r>
      <w:r w:rsidRPr="00303008">
        <w:rPr>
          <w:b/>
        </w:rPr>
        <w:tab/>
      </w:r>
    </w:p>
    <w:p w:rsidR="002A4889" w:rsidRPr="00303008" w:rsidRDefault="0089424C" w:rsidP="002A4889">
      <w:pPr>
        <w:keepLines/>
        <w:widowControl w:val="0"/>
        <w:suppressLineNumbers/>
        <w:suppressAutoHyphens/>
        <w:ind w:left="72"/>
        <w:jc w:val="both"/>
        <w:rPr>
          <w:b/>
        </w:rPr>
      </w:pPr>
      <w:r>
        <w:rPr>
          <w:b/>
        </w:rPr>
        <w:tab/>
      </w:r>
      <w:r w:rsidR="002A4889" w:rsidRPr="00303008">
        <w:rPr>
          <w:b/>
        </w:rPr>
        <w:t xml:space="preserve">Сроки выполнения работ: </w:t>
      </w:r>
    </w:p>
    <w:p w:rsidR="002A4889" w:rsidRPr="00303008" w:rsidRDefault="002A4889" w:rsidP="002A4889">
      <w:pPr>
        <w:ind w:left="72"/>
        <w:jc w:val="both"/>
      </w:pPr>
      <w:r w:rsidRPr="00303008">
        <w:t>Начало выполнения работ - с  момента заключения муниципального контракта.</w:t>
      </w:r>
    </w:p>
    <w:p w:rsidR="002A4889" w:rsidRPr="00303008" w:rsidRDefault="002A4889" w:rsidP="002A4889">
      <w:pPr>
        <w:ind w:left="72"/>
        <w:jc w:val="both"/>
      </w:pPr>
      <w:r w:rsidRPr="00303008">
        <w:t>Окончание выполнения работ – до 1</w:t>
      </w:r>
      <w:r w:rsidR="00BD540D">
        <w:t>5</w:t>
      </w:r>
      <w:r w:rsidRPr="00303008">
        <w:t xml:space="preserve"> октября 201</w:t>
      </w:r>
      <w:r w:rsidR="00734865">
        <w:t>3</w:t>
      </w:r>
      <w:r w:rsidRPr="00303008">
        <w:t xml:space="preserve"> года.</w:t>
      </w:r>
    </w:p>
    <w:p w:rsidR="002A4889" w:rsidRPr="00303008" w:rsidRDefault="002A4889" w:rsidP="002A4889">
      <w:pPr>
        <w:ind w:left="72"/>
        <w:jc w:val="both"/>
      </w:pPr>
      <w:r w:rsidRPr="00303008">
        <w:rPr>
          <w:iCs/>
        </w:rPr>
        <w:t>Подрядчик вправе выполнить работы и сдать Заказчику их результат досрочно.</w:t>
      </w:r>
    </w:p>
    <w:p w:rsidR="002A4889" w:rsidRPr="00303008" w:rsidRDefault="002A4889" w:rsidP="002A4889">
      <w:pPr>
        <w:ind w:left="72"/>
        <w:jc w:val="both"/>
        <w:rPr>
          <w:highlight w:val="yellow"/>
        </w:rPr>
      </w:pPr>
      <w:r w:rsidRPr="00303008">
        <w:rPr>
          <w:b/>
        </w:rPr>
        <w:tab/>
        <w:t>Условия выполнения работ:</w:t>
      </w:r>
    </w:p>
    <w:p w:rsidR="00946A19" w:rsidRPr="00303008" w:rsidRDefault="002A4889" w:rsidP="002A4889">
      <w:pPr>
        <w:jc w:val="both"/>
        <w:rPr>
          <w:bCs/>
          <w:u w:val="single"/>
        </w:rPr>
      </w:pPr>
      <w:r w:rsidRPr="00303008">
        <w:tab/>
        <w:t>Выполнение работ в соответствии с условиями муниципального контракта.</w:t>
      </w:r>
    </w:p>
    <w:p w:rsidR="002A4889" w:rsidRPr="00303008" w:rsidRDefault="002A4889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bookmarkStart w:id="22" w:name="_Toc286407973"/>
    </w:p>
    <w:p w:rsidR="00B146E5" w:rsidRDefault="00000C7A" w:rsidP="00B146E5">
      <w:pPr>
        <w:pStyle w:val="20"/>
        <w:widowControl w:val="0"/>
        <w:tabs>
          <w:tab w:val="num" w:pos="284"/>
        </w:tabs>
        <w:suppressAutoHyphens/>
        <w:spacing w:before="0" w:after="0" w:line="100" w:lineRule="atLeast"/>
        <w:ind w:left="426" w:hanging="576"/>
        <w:jc w:val="center"/>
        <w:rPr>
          <w:rFonts w:ascii="Times New Roman" w:hAnsi="Times New Roman"/>
          <w:sz w:val="24"/>
          <w:szCs w:val="24"/>
        </w:rPr>
      </w:pPr>
      <w:r w:rsidRPr="00303008">
        <w:rPr>
          <w:rFonts w:ascii="Times New Roman" w:hAnsi="Times New Roman"/>
          <w:sz w:val="24"/>
          <w:szCs w:val="24"/>
        </w:rPr>
        <w:t>1</w:t>
      </w:r>
      <w:r w:rsidR="00B146E5" w:rsidRPr="00303008">
        <w:rPr>
          <w:rFonts w:ascii="Times New Roman" w:hAnsi="Times New Roman"/>
          <w:sz w:val="24"/>
          <w:szCs w:val="24"/>
        </w:rPr>
        <w:t>6. Форма, сроки и порядок оплаты товара, работ, услуг</w:t>
      </w:r>
      <w:bookmarkEnd w:id="22"/>
    </w:p>
    <w:p w:rsidR="00583B17" w:rsidRPr="00583B17" w:rsidRDefault="00583B17" w:rsidP="00583B17"/>
    <w:p w:rsidR="00DA1087" w:rsidRPr="00E60475" w:rsidRDefault="00C76B79" w:rsidP="00DA1087">
      <w:pPr>
        <w:jc w:val="both"/>
      </w:pPr>
      <w:r w:rsidRPr="00303008">
        <w:tab/>
      </w:r>
      <w:r w:rsidR="00DA1087" w:rsidRPr="00E60475">
        <w:rPr>
          <w:b/>
          <w:u w:val="single"/>
        </w:rPr>
        <w:t>Форма оплаты:</w:t>
      </w:r>
      <w:r w:rsidR="00DA1087" w:rsidRPr="00E60475">
        <w:t xml:space="preserve"> Безналичный расчет путем перечисления денежных средств на расчетный счет Подрядчика. Авансовый платеж не предусмотрен.</w:t>
      </w:r>
    </w:p>
    <w:p w:rsidR="00027006" w:rsidRDefault="00DA1087" w:rsidP="00DA1087">
      <w:pPr>
        <w:jc w:val="both"/>
        <w:rPr>
          <w:highlight w:val="cyan"/>
        </w:rPr>
      </w:pPr>
      <w:r w:rsidRPr="00E60475">
        <w:lastRenderedPageBreak/>
        <w:tab/>
      </w:r>
      <w:r w:rsidRPr="00E60475">
        <w:rPr>
          <w:b/>
          <w:u w:val="single"/>
        </w:rPr>
        <w:t>Сроки и порядок оплаты:</w:t>
      </w:r>
      <w:r w:rsidRPr="00E60475">
        <w:t xml:space="preserve"> </w:t>
      </w:r>
      <w:proofErr w:type="gramStart"/>
      <w:r w:rsidR="00734865" w:rsidRPr="00734865">
        <w:t>Оплата производится после фактического выполнения 100% объема всех работ предусмотренных по настоящему Контракту в полном соответствии с техническим заданием на выполнение работ по приобретению оборудования и установке детской игровой площадки в поселке Николаевка Партизанского района Приморского края, на основании актов выполненных работ и справок о стоимости выполненных работ (формы КС-2 и КС-3), предъявляемых к оплате, посредством перечисления денежных средств на</w:t>
      </w:r>
      <w:proofErr w:type="gramEnd"/>
      <w:r w:rsidR="00734865" w:rsidRPr="00734865">
        <w:t xml:space="preserve"> расчетный счет Подрядчика, не позднее 31.12.2013г.</w:t>
      </w:r>
    </w:p>
    <w:p w:rsidR="00027006" w:rsidRDefault="00027006" w:rsidP="00DA1087">
      <w:pPr>
        <w:jc w:val="both"/>
        <w:rPr>
          <w:highlight w:val="cyan"/>
        </w:rPr>
      </w:pPr>
    </w:p>
    <w:p w:rsidR="00B146E5" w:rsidRDefault="00B146E5" w:rsidP="00583B17">
      <w:pPr>
        <w:pStyle w:val="20"/>
        <w:widowControl w:val="0"/>
        <w:numPr>
          <w:ilvl w:val="0"/>
          <w:numId w:val="7"/>
        </w:numPr>
        <w:suppressAutoHyphens/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23" w:name="_Toc286407974"/>
      <w:r w:rsidRPr="00303008">
        <w:rPr>
          <w:rFonts w:ascii="Times New Roman" w:hAnsi="Times New Roman"/>
          <w:sz w:val="24"/>
          <w:szCs w:val="24"/>
        </w:rPr>
        <w:t>Требования к участникам размещения заказа</w:t>
      </w:r>
      <w:bookmarkEnd w:id="23"/>
    </w:p>
    <w:p w:rsidR="00583B17" w:rsidRPr="00583B17" w:rsidRDefault="00583B17" w:rsidP="00583B17">
      <w:pPr>
        <w:pStyle w:val="af0"/>
      </w:pPr>
    </w:p>
    <w:p w:rsidR="00B146E5" w:rsidRPr="00303008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303008">
        <w:rPr>
          <w:bCs/>
        </w:rPr>
        <w:t>Устанавливаются следующие обязательные требования к Участникам размещения заказа:</w:t>
      </w:r>
    </w:p>
    <w:p w:rsidR="00B146E5" w:rsidRPr="00303008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303008">
        <w:rPr>
          <w:bCs/>
        </w:rPr>
        <w:t>1.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B146E5" w:rsidRPr="00303008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303008">
        <w:rPr>
          <w:bCs/>
        </w:rPr>
        <w:t xml:space="preserve"> 2. </w:t>
      </w:r>
      <w:proofErr w:type="spellStart"/>
      <w:r w:rsidRPr="00303008">
        <w:rPr>
          <w:bCs/>
        </w:rPr>
        <w:t>Непроведение</w:t>
      </w:r>
      <w:proofErr w:type="spellEnd"/>
      <w:r w:rsidRPr="00303008">
        <w:rPr>
          <w:bCs/>
        </w:rPr>
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</w:r>
    </w:p>
    <w:p w:rsidR="00B146E5" w:rsidRPr="00303008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303008">
        <w:rPr>
          <w:bCs/>
        </w:rPr>
        <w:t xml:space="preserve"> 3. </w:t>
      </w:r>
      <w:proofErr w:type="spellStart"/>
      <w:r w:rsidRPr="00303008">
        <w:rPr>
          <w:bCs/>
        </w:rPr>
        <w:t>Неприостановление</w:t>
      </w:r>
      <w:proofErr w:type="spellEnd"/>
      <w:r w:rsidRPr="00303008">
        <w:rPr>
          <w:bCs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B146E5" w:rsidRPr="00303008" w:rsidRDefault="00B146E5" w:rsidP="00B146E5">
      <w:pPr>
        <w:tabs>
          <w:tab w:val="left" w:pos="540"/>
        </w:tabs>
        <w:ind w:firstLine="540"/>
        <w:jc w:val="both"/>
        <w:rPr>
          <w:bCs/>
        </w:rPr>
      </w:pPr>
      <w:r w:rsidRPr="00303008">
        <w:rPr>
          <w:bCs/>
        </w:rPr>
        <w:t xml:space="preserve"> 4. Отсутствие у участника размещения заказа задолженности по начисленным налогам, сборам и иным обязательным платежам в бюджеты любого уровня или </w:t>
      </w:r>
      <w:r w:rsidR="00206B1E" w:rsidRPr="00303008">
        <w:rPr>
          <w:bCs/>
        </w:rPr>
        <w:t>государстве</w:t>
      </w:r>
      <w:r w:rsidRPr="00303008">
        <w:rPr>
          <w:bCs/>
        </w:rPr>
        <w:t xml:space="preserve">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303008">
        <w:rPr>
          <w:bCs/>
        </w:rPr>
        <w:t>стоимости активов участника размещения заказа</w:t>
      </w:r>
      <w:proofErr w:type="gramEnd"/>
      <w:r w:rsidRPr="00303008">
        <w:rPr>
          <w:bCs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принято.</w:t>
      </w:r>
    </w:p>
    <w:p w:rsidR="00B146E5" w:rsidRPr="00303008" w:rsidRDefault="00B146E5" w:rsidP="00B146E5">
      <w:pPr>
        <w:pStyle w:val="25"/>
        <w:tabs>
          <w:tab w:val="left" w:pos="0"/>
        </w:tabs>
        <w:spacing w:after="0" w:line="240" w:lineRule="auto"/>
        <w:ind w:left="0" w:firstLine="720"/>
        <w:jc w:val="both"/>
        <w:rPr>
          <w:bCs/>
        </w:rPr>
      </w:pPr>
      <w:r w:rsidRPr="00303008">
        <w:rPr>
          <w:bCs/>
        </w:rPr>
        <w:t>5. Отсутствие сведений об Участнике размещения заказа в Реестре недобросовестных поставщиков.</w:t>
      </w:r>
    </w:p>
    <w:p w:rsidR="00F2449D" w:rsidRPr="00303008" w:rsidRDefault="002F29B8" w:rsidP="00794C1F">
      <w:pPr>
        <w:pStyle w:val="ConsNormal"/>
        <w:widowControl/>
        <w:ind w:right="0" w:firstLine="567"/>
        <w:jc w:val="center"/>
        <w:rPr>
          <w:sz w:val="24"/>
          <w:szCs w:val="24"/>
        </w:rPr>
      </w:pPr>
      <w:r w:rsidRPr="00303008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F2449D" w:rsidRPr="00F2449D" w:rsidRDefault="00F2449D" w:rsidP="00F2449D"/>
    <w:p w:rsidR="00F2449D" w:rsidRPr="00F2449D" w:rsidRDefault="00F2449D" w:rsidP="00F2449D"/>
    <w:p w:rsidR="00F2449D" w:rsidRDefault="00F2449D" w:rsidP="00F2449D"/>
    <w:p w:rsidR="00B17CC7" w:rsidRDefault="00B17CC7" w:rsidP="00F2449D"/>
    <w:p w:rsidR="00B17CC7" w:rsidRDefault="00B17CC7" w:rsidP="00F2449D"/>
    <w:p w:rsidR="00B17CC7" w:rsidRDefault="00B17CC7" w:rsidP="00F2449D"/>
    <w:p w:rsidR="00B17CC7" w:rsidRDefault="00B17CC7" w:rsidP="00F2449D"/>
    <w:p w:rsidR="00B17CC7" w:rsidRDefault="00B17CC7" w:rsidP="00F2449D"/>
    <w:p w:rsidR="00B17CC7" w:rsidRDefault="00B17CC7" w:rsidP="00F2449D"/>
    <w:p w:rsidR="00B17CC7" w:rsidRDefault="00B17CC7" w:rsidP="00F2449D"/>
    <w:p w:rsidR="00B17CC7" w:rsidRDefault="00B17CC7" w:rsidP="00F2449D"/>
    <w:p w:rsidR="00B17CC7" w:rsidRDefault="00B17CC7" w:rsidP="00F2449D"/>
    <w:p w:rsidR="00B17CC7" w:rsidRDefault="00B17CC7" w:rsidP="00F2449D"/>
    <w:p w:rsidR="00F160A3" w:rsidRDefault="00F160A3" w:rsidP="00F2449D"/>
    <w:p w:rsidR="00F160A3" w:rsidRDefault="00F160A3" w:rsidP="00F2449D"/>
    <w:p w:rsidR="00F160A3" w:rsidRDefault="00F160A3" w:rsidP="00F2449D"/>
    <w:p w:rsidR="00F160A3" w:rsidRDefault="00F160A3" w:rsidP="00F2449D"/>
    <w:p w:rsidR="00F160A3" w:rsidRDefault="00F160A3" w:rsidP="00F2449D"/>
    <w:p w:rsidR="00B17CC7" w:rsidRDefault="00B17CC7" w:rsidP="00F2449D"/>
    <w:p w:rsidR="00C3356B" w:rsidRDefault="00164902" w:rsidP="00C3356B">
      <w:pPr>
        <w:pStyle w:val="af0"/>
        <w:jc w:val="right"/>
      </w:pPr>
      <w:r>
        <w:lastRenderedPageBreak/>
        <w:t>П</w:t>
      </w:r>
      <w:r w:rsidR="00C3356B" w:rsidRPr="00F2449D">
        <w:t xml:space="preserve">риложение </w:t>
      </w:r>
      <w:r w:rsidR="00C3356B">
        <w:t>1</w:t>
      </w:r>
      <w:r w:rsidR="00C3356B" w:rsidRPr="00F2449D">
        <w:t xml:space="preserve"> </w:t>
      </w:r>
    </w:p>
    <w:p w:rsidR="00C3356B" w:rsidRPr="00355713" w:rsidRDefault="00C3356B" w:rsidP="00355713">
      <w:pPr>
        <w:pStyle w:val="af0"/>
        <w:jc w:val="right"/>
      </w:pPr>
      <w:r w:rsidRPr="00355713">
        <w:t>к аукционной документации</w:t>
      </w:r>
    </w:p>
    <w:p w:rsidR="00C3356B" w:rsidRPr="00355713" w:rsidRDefault="00C3356B" w:rsidP="00355713">
      <w:pPr>
        <w:pStyle w:val="af0"/>
        <w:jc w:val="center"/>
        <w:rPr>
          <w:b/>
          <w:u w:val="single"/>
        </w:rPr>
      </w:pPr>
    </w:p>
    <w:p w:rsidR="00C3356B" w:rsidRPr="00355713" w:rsidRDefault="00C3356B" w:rsidP="00734865">
      <w:pPr>
        <w:pStyle w:val="af0"/>
        <w:jc w:val="center"/>
        <w:rPr>
          <w:b/>
          <w:sz w:val="28"/>
          <w:szCs w:val="28"/>
        </w:rPr>
      </w:pPr>
      <w:r w:rsidRPr="00355713">
        <w:rPr>
          <w:b/>
          <w:sz w:val="28"/>
          <w:szCs w:val="28"/>
        </w:rPr>
        <w:t>Техническое з</w:t>
      </w:r>
      <w:r w:rsidR="00A92FD6">
        <w:rPr>
          <w:b/>
          <w:sz w:val="28"/>
          <w:szCs w:val="28"/>
        </w:rPr>
        <w:t>адание на выполнение работ по «Ямочному р</w:t>
      </w:r>
      <w:r w:rsidRPr="00355713">
        <w:rPr>
          <w:b/>
          <w:sz w:val="28"/>
          <w:szCs w:val="28"/>
        </w:rPr>
        <w:t xml:space="preserve">емонту автомобильной дороги по ул. </w:t>
      </w:r>
      <w:r w:rsidR="00734865">
        <w:rPr>
          <w:b/>
          <w:sz w:val="28"/>
          <w:szCs w:val="28"/>
        </w:rPr>
        <w:t>Лазо с. Фроловка</w:t>
      </w:r>
    </w:p>
    <w:p w:rsidR="00A52333" w:rsidRDefault="00A52333" w:rsidP="00A52333">
      <w:pPr>
        <w:jc w:val="center"/>
        <w:rPr>
          <w:highlight w:val="yellow"/>
        </w:rPr>
      </w:pPr>
    </w:p>
    <w:p w:rsidR="00A52333" w:rsidRDefault="00A52333" w:rsidP="0004341E">
      <w:pPr>
        <w:pStyle w:val="af0"/>
        <w:jc w:val="center"/>
      </w:pPr>
      <w:r w:rsidRPr="001121EC">
        <w:t xml:space="preserve">Требования к качеству, техническим и функциональным характеристикам, безопасности  товара используемого при выполнении работ </w:t>
      </w:r>
      <w:r>
        <w:t>по «</w:t>
      </w:r>
      <w:r w:rsidR="00A92FD6">
        <w:t>Ямочному р</w:t>
      </w:r>
      <w:r>
        <w:t xml:space="preserve">емонту </w:t>
      </w:r>
      <w:r w:rsidRPr="00A52333">
        <w:t xml:space="preserve">автомобильной дороги по ул. </w:t>
      </w:r>
      <w:r w:rsidR="00734865">
        <w:t>Лазо с. Фроловка</w:t>
      </w:r>
    </w:p>
    <w:p w:rsidR="0004341E" w:rsidRDefault="0004341E" w:rsidP="00A52333">
      <w:pPr>
        <w:pStyle w:val="af0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512"/>
      </w:tblGrid>
      <w:tr w:rsidR="0004341E" w:rsidTr="008209F8">
        <w:tc>
          <w:tcPr>
            <w:tcW w:w="2978" w:type="dxa"/>
          </w:tcPr>
          <w:p w:rsidR="0004341E" w:rsidRPr="00697A7C" w:rsidRDefault="0004341E" w:rsidP="00106A78">
            <w:pPr>
              <w:jc w:val="center"/>
            </w:pPr>
            <w:r w:rsidRPr="00697A7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512" w:type="dxa"/>
          </w:tcPr>
          <w:p w:rsidR="0004341E" w:rsidRPr="00697A7C" w:rsidRDefault="0004341E" w:rsidP="00106A78">
            <w:pPr>
              <w:jc w:val="center"/>
            </w:pPr>
            <w:r w:rsidRPr="00697A7C">
              <w:rPr>
                <w:sz w:val="22"/>
                <w:szCs w:val="22"/>
              </w:rPr>
              <w:t xml:space="preserve">Значения показателей, которые не могут </w:t>
            </w:r>
            <w:proofErr w:type="gramStart"/>
            <w:r w:rsidRPr="00697A7C">
              <w:rPr>
                <w:sz w:val="22"/>
                <w:szCs w:val="22"/>
              </w:rPr>
              <w:t>изменятся</w:t>
            </w:r>
            <w:proofErr w:type="gramEnd"/>
          </w:p>
        </w:tc>
      </w:tr>
      <w:tr w:rsidR="0004341E" w:rsidTr="008209F8">
        <w:tc>
          <w:tcPr>
            <w:tcW w:w="2978" w:type="dxa"/>
          </w:tcPr>
          <w:p w:rsidR="0004341E" w:rsidRPr="00697A7C" w:rsidRDefault="0004341E" w:rsidP="00106A78">
            <w:pPr>
              <w:jc w:val="center"/>
            </w:pPr>
            <w:r w:rsidRPr="00697A7C">
              <w:rPr>
                <w:sz w:val="22"/>
                <w:szCs w:val="22"/>
              </w:rPr>
              <w:t>Щебень</w:t>
            </w:r>
          </w:p>
        </w:tc>
        <w:tc>
          <w:tcPr>
            <w:tcW w:w="7512" w:type="dxa"/>
          </w:tcPr>
          <w:p w:rsidR="0004341E" w:rsidRPr="00697A7C" w:rsidRDefault="0004341E" w:rsidP="00106A78">
            <w:pPr>
              <w:jc w:val="center"/>
            </w:pPr>
            <w:proofErr w:type="spellStart"/>
            <w:r w:rsidRPr="00697A7C">
              <w:rPr>
                <w:sz w:val="22"/>
                <w:szCs w:val="22"/>
              </w:rPr>
              <w:t>Дробимость</w:t>
            </w:r>
            <w:proofErr w:type="spellEnd"/>
            <w:r w:rsidRPr="00697A7C">
              <w:rPr>
                <w:sz w:val="22"/>
                <w:szCs w:val="22"/>
              </w:rPr>
              <w:t xml:space="preserve"> &gt;=800;</w:t>
            </w:r>
          </w:p>
          <w:p w:rsidR="0004341E" w:rsidRPr="00697A7C" w:rsidRDefault="0004341E" w:rsidP="00106A78">
            <w:pPr>
              <w:jc w:val="center"/>
            </w:pPr>
            <w:r w:rsidRPr="00697A7C">
              <w:rPr>
                <w:sz w:val="22"/>
                <w:szCs w:val="22"/>
              </w:rPr>
              <w:t>Содержание в щебне зерен пластинчатой и игловатой формы &lt;=35;</w:t>
            </w:r>
          </w:p>
          <w:p w:rsidR="0004341E" w:rsidRPr="00697A7C" w:rsidRDefault="0004341E" w:rsidP="00106A78">
            <w:pPr>
              <w:jc w:val="center"/>
            </w:pPr>
            <w:r w:rsidRPr="00697A7C">
              <w:rPr>
                <w:sz w:val="22"/>
                <w:szCs w:val="22"/>
              </w:rPr>
              <w:t>Морозостойкость. Выдержал циклов замораживания и оттаивания &gt;=</w:t>
            </w:r>
            <w:r w:rsidRPr="00697A7C">
              <w:rPr>
                <w:sz w:val="22"/>
                <w:szCs w:val="22"/>
                <w:lang w:val="en-US"/>
              </w:rPr>
              <w:t>F</w:t>
            </w:r>
            <w:r w:rsidRPr="00697A7C">
              <w:rPr>
                <w:sz w:val="22"/>
                <w:szCs w:val="22"/>
              </w:rPr>
              <w:t>50;</w:t>
            </w:r>
          </w:p>
          <w:p w:rsidR="0004341E" w:rsidRPr="00697A7C" w:rsidRDefault="0004341E" w:rsidP="00106A78">
            <w:pPr>
              <w:jc w:val="center"/>
            </w:pPr>
            <w:r w:rsidRPr="00697A7C">
              <w:rPr>
                <w:sz w:val="22"/>
                <w:szCs w:val="22"/>
              </w:rPr>
              <w:t>Удельная эффективная активность естественных радионуклидов Бк\кг &lt;=370Бк\кг</w:t>
            </w:r>
          </w:p>
        </w:tc>
      </w:tr>
      <w:tr w:rsidR="0004341E" w:rsidTr="008209F8">
        <w:tc>
          <w:tcPr>
            <w:tcW w:w="2978" w:type="dxa"/>
          </w:tcPr>
          <w:p w:rsidR="0004341E" w:rsidRPr="00697A7C" w:rsidRDefault="0004341E" w:rsidP="00106A78">
            <w:pPr>
              <w:jc w:val="center"/>
            </w:pPr>
            <w:r w:rsidRPr="00697A7C">
              <w:rPr>
                <w:sz w:val="22"/>
                <w:szCs w:val="22"/>
              </w:rPr>
              <w:t>Асфальтобетонная смесь</w:t>
            </w:r>
          </w:p>
        </w:tc>
        <w:tc>
          <w:tcPr>
            <w:tcW w:w="7512" w:type="dxa"/>
          </w:tcPr>
          <w:p w:rsidR="0004341E" w:rsidRPr="00697A7C" w:rsidRDefault="005E00EF" w:rsidP="00106A78">
            <w:r>
              <w:rPr>
                <w:sz w:val="22"/>
                <w:szCs w:val="22"/>
              </w:rPr>
              <w:t>Водонасыщение 1,</w:t>
            </w:r>
            <w:r w:rsidR="0004341E" w:rsidRPr="00697A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- </w:t>
            </w:r>
            <w:r w:rsidR="0004341E" w:rsidRPr="00697A7C">
              <w:rPr>
                <w:sz w:val="22"/>
                <w:szCs w:val="22"/>
              </w:rPr>
              <w:t>4;</w:t>
            </w:r>
          </w:p>
          <w:p w:rsidR="0004341E" w:rsidRPr="00697A7C" w:rsidRDefault="0004341E" w:rsidP="00106A78">
            <w:proofErr w:type="spellStart"/>
            <w:r w:rsidRPr="00697A7C">
              <w:rPr>
                <w:sz w:val="22"/>
                <w:szCs w:val="22"/>
              </w:rPr>
              <w:t>Сдвигоустойчивость</w:t>
            </w:r>
            <w:proofErr w:type="spellEnd"/>
            <w:r w:rsidRPr="00697A7C">
              <w:rPr>
                <w:sz w:val="22"/>
                <w:szCs w:val="22"/>
              </w:rPr>
              <w:t xml:space="preserve"> &gt;=0,81</w:t>
            </w:r>
          </w:p>
          <w:p w:rsidR="0004341E" w:rsidRPr="00697A7C" w:rsidRDefault="0004341E" w:rsidP="00106A78">
            <w:r w:rsidRPr="00697A7C">
              <w:rPr>
                <w:sz w:val="22"/>
                <w:szCs w:val="22"/>
              </w:rPr>
              <w:t>по коэффициенту внутреннего трения &gt;=0,35</w:t>
            </w:r>
          </w:p>
          <w:p w:rsidR="0004341E" w:rsidRPr="00697A7C" w:rsidRDefault="0004341E" w:rsidP="00106A78">
            <w:proofErr w:type="spellStart"/>
            <w:r w:rsidRPr="00697A7C">
              <w:rPr>
                <w:sz w:val="22"/>
                <w:szCs w:val="22"/>
              </w:rPr>
              <w:t>Трещиностойкость</w:t>
            </w:r>
            <w:proofErr w:type="spellEnd"/>
            <w:r w:rsidRPr="00697A7C">
              <w:rPr>
                <w:sz w:val="22"/>
                <w:szCs w:val="22"/>
              </w:rPr>
              <w:t xml:space="preserve"> 3,0-6,5</w:t>
            </w:r>
          </w:p>
          <w:p w:rsidR="0004341E" w:rsidRPr="00697A7C" w:rsidRDefault="0004341E" w:rsidP="00106A78">
            <w:r w:rsidRPr="00697A7C">
              <w:rPr>
                <w:sz w:val="22"/>
                <w:szCs w:val="22"/>
              </w:rPr>
              <w:t>Предел прочности при сжатии, МПа:</w:t>
            </w:r>
          </w:p>
          <w:p w:rsidR="0004341E" w:rsidRPr="00697A7C" w:rsidRDefault="0004341E" w:rsidP="00106A78">
            <w:r w:rsidRPr="00697A7C">
              <w:rPr>
                <w:sz w:val="22"/>
                <w:szCs w:val="22"/>
              </w:rPr>
              <w:t xml:space="preserve">- при 20 </w:t>
            </w:r>
            <w:proofErr w:type="spellStart"/>
            <w:r w:rsidRPr="00697A7C">
              <w:rPr>
                <w:sz w:val="22"/>
                <w:szCs w:val="22"/>
              </w:rPr>
              <w:t>град</w:t>
            </w:r>
            <w:proofErr w:type="gramStart"/>
            <w:r w:rsidRPr="00697A7C">
              <w:rPr>
                <w:sz w:val="22"/>
                <w:szCs w:val="22"/>
              </w:rPr>
              <w:t>.С</w:t>
            </w:r>
            <w:proofErr w:type="spellEnd"/>
            <w:proofErr w:type="gramEnd"/>
            <w:r w:rsidR="005E00EF">
              <w:rPr>
                <w:sz w:val="22"/>
                <w:szCs w:val="22"/>
              </w:rPr>
              <w:t xml:space="preserve"> -</w:t>
            </w:r>
            <w:r w:rsidRPr="00697A7C">
              <w:rPr>
                <w:sz w:val="22"/>
                <w:szCs w:val="22"/>
              </w:rPr>
              <w:t xml:space="preserve"> 2,2</w:t>
            </w:r>
          </w:p>
          <w:p w:rsidR="0004341E" w:rsidRPr="00697A7C" w:rsidRDefault="0004341E" w:rsidP="00106A78">
            <w:r w:rsidRPr="00697A7C">
              <w:rPr>
                <w:sz w:val="22"/>
                <w:szCs w:val="22"/>
              </w:rPr>
              <w:t xml:space="preserve">- при 50 </w:t>
            </w:r>
            <w:proofErr w:type="spellStart"/>
            <w:r w:rsidRPr="00697A7C">
              <w:rPr>
                <w:sz w:val="22"/>
                <w:szCs w:val="22"/>
              </w:rPr>
              <w:t>град</w:t>
            </w:r>
            <w:proofErr w:type="gramStart"/>
            <w:r w:rsidRPr="00697A7C">
              <w:rPr>
                <w:sz w:val="22"/>
                <w:szCs w:val="22"/>
              </w:rPr>
              <w:t>.С</w:t>
            </w:r>
            <w:proofErr w:type="spellEnd"/>
            <w:proofErr w:type="gramEnd"/>
            <w:r w:rsidR="005E00EF">
              <w:rPr>
                <w:sz w:val="22"/>
                <w:szCs w:val="22"/>
              </w:rPr>
              <w:t xml:space="preserve"> -</w:t>
            </w:r>
            <w:r w:rsidRPr="00697A7C">
              <w:rPr>
                <w:sz w:val="22"/>
                <w:szCs w:val="22"/>
              </w:rPr>
              <w:t xml:space="preserve"> 1</w:t>
            </w:r>
          </w:p>
          <w:p w:rsidR="0004341E" w:rsidRPr="00697A7C" w:rsidRDefault="0004341E" w:rsidP="00106A78">
            <w:r w:rsidRPr="00697A7C">
              <w:rPr>
                <w:sz w:val="22"/>
                <w:szCs w:val="22"/>
              </w:rPr>
              <w:t xml:space="preserve">- при 0 </w:t>
            </w:r>
            <w:proofErr w:type="spellStart"/>
            <w:r w:rsidRPr="00697A7C">
              <w:rPr>
                <w:sz w:val="22"/>
                <w:szCs w:val="22"/>
              </w:rPr>
              <w:t>град</w:t>
            </w:r>
            <w:proofErr w:type="gramStart"/>
            <w:r w:rsidRPr="00697A7C">
              <w:rPr>
                <w:sz w:val="22"/>
                <w:szCs w:val="22"/>
              </w:rPr>
              <w:t>.С</w:t>
            </w:r>
            <w:proofErr w:type="spellEnd"/>
            <w:proofErr w:type="gramEnd"/>
            <w:r w:rsidR="005E00EF">
              <w:rPr>
                <w:sz w:val="22"/>
                <w:szCs w:val="22"/>
              </w:rPr>
              <w:t xml:space="preserve"> - </w:t>
            </w:r>
            <w:r w:rsidRPr="00697A7C">
              <w:rPr>
                <w:sz w:val="22"/>
                <w:szCs w:val="22"/>
              </w:rPr>
              <w:t>&lt;=12,0</w:t>
            </w:r>
          </w:p>
          <w:p w:rsidR="0004341E" w:rsidRPr="00697A7C" w:rsidRDefault="0004341E" w:rsidP="00106A78">
            <w:r w:rsidRPr="00697A7C">
              <w:rPr>
                <w:sz w:val="22"/>
                <w:szCs w:val="22"/>
              </w:rPr>
              <w:t>- коэффициент водостойкости</w:t>
            </w:r>
            <w:proofErr w:type="gramStart"/>
            <w:r w:rsidRPr="00697A7C">
              <w:rPr>
                <w:sz w:val="22"/>
                <w:szCs w:val="22"/>
              </w:rPr>
              <w:t xml:space="preserve"> </w:t>
            </w:r>
            <w:proofErr w:type="spellStart"/>
            <w:r w:rsidRPr="00697A7C">
              <w:rPr>
                <w:sz w:val="22"/>
                <w:szCs w:val="22"/>
              </w:rPr>
              <w:t>К</w:t>
            </w:r>
            <w:proofErr w:type="gramEnd"/>
            <w:r w:rsidRPr="00697A7C">
              <w:rPr>
                <w:sz w:val="22"/>
                <w:szCs w:val="22"/>
              </w:rPr>
              <w:t>в</w:t>
            </w:r>
            <w:proofErr w:type="spellEnd"/>
            <w:r w:rsidRPr="00697A7C">
              <w:rPr>
                <w:sz w:val="22"/>
                <w:szCs w:val="22"/>
              </w:rPr>
              <w:t xml:space="preserve"> &gt;=0,85</w:t>
            </w:r>
          </w:p>
          <w:p w:rsidR="0004341E" w:rsidRPr="00697A7C" w:rsidRDefault="0004341E" w:rsidP="00106A78">
            <w:r w:rsidRPr="00697A7C">
              <w:rPr>
                <w:sz w:val="22"/>
                <w:szCs w:val="22"/>
              </w:rPr>
              <w:t>- коэффициент водостойкости  при длительном водонасыщении &gt;=0,75</w:t>
            </w:r>
          </w:p>
          <w:p w:rsidR="0004341E" w:rsidRPr="00697A7C" w:rsidRDefault="0004341E" w:rsidP="00106A78">
            <w:r w:rsidRPr="00697A7C">
              <w:rPr>
                <w:sz w:val="22"/>
                <w:szCs w:val="22"/>
              </w:rPr>
              <w:t>Пористость минерального состава, % по объему 14-19</w:t>
            </w:r>
          </w:p>
          <w:p w:rsidR="0004341E" w:rsidRPr="00697A7C" w:rsidRDefault="0004341E" w:rsidP="005E00EF">
            <w:r w:rsidRPr="00697A7C">
              <w:rPr>
                <w:sz w:val="22"/>
                <w:szCs w:val="22"/>
              </w:rPr>
              <w:t>Остаточная пористость, % по объему 2,5</w:t>
            </w:r>
            <w:r w:rsidR="005E00EF">
              <w:rPr>
                <w:sz w:val="22"/>
                <w:szCs w:val="22"/>
              </w:rPr>
              <w:t xml:space="preserve"> - </w:t>
            </w:r>
            <w:r w:rsidRPr="00697A7C">
              <w:rPr>
                <w:sz w:val="22"/>
                <w:szCs w:val="22"/>
              </w:rPr>
              <w:t>5,0</w:t>
            </w:r>
          </w:p>
        </w:tc>
      </w:tr>
      <w:tr w:rsidR="0004341E" w:rsidTr="008209F8">
        <w:tc>
          <w:tcPr>
            <w:tcW w:w="2978" w:type="dxa"/>
          </w:tcPr>
          <w:p w:rsidR="0004341E" w:rsidRPr="00697A7C" w:rsidRDefault="005E00EF" w:rsidP="00106A78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04341E">
              <w:rPr>
                <w:sz w:val="22"/>
                <w:szCs w:val="22"/>
              </w:rPr>
              <w:t>итум</w:t>
            </w:r>
          </w:p>
        </w:tc>
        <w:tc>
          <w:tcPr>
            <w:tcW w:w="7512" w:type="dxa"/>
          </w:tcPr>
          <w:p w:rsidR="0004341E" w:rsidRDefault="0004341E" w:rsidP="00106A78">
            <w:r>
              <w:rPr>
                <w:sz w:val="22"/>
                <w:szCs w:val="22"/>
              </w:rPr>
              <w:t xml:space="preserve">Глубина проникновения иглы, </w:t>
            </w:r>
            <w:smartTag w:uri="urn:schemas-microsoft-com:office:smarttags" w:element="metricconverter">
              <w:smartTagPr>
                <w:attr w:name="ProductID" w:val="0,1 мм"/>
              </w:smartTagPr>
              <w:r>
                <w:rPr>
                  <w:sz w:val="22"/>
                  <w:szCs w:val="22"/>
                </w:rPr>
                <w:t>0,1 мм</w:t>
              </w:r>
            </w:smartTag>
          </w:p>
          <w:p w:rsidR="0004341E" w:rsidRDefault="0004341E" w:rsidP="00106A78">
            <w:r>
              <w:rPr>
                <w:sz w:val="22"/>
                <w:szCs w:val="22"/>
              </w:rPr>
              <w:t>при 25 град.</w:t>
            </w:r>
            <w:r w:rsidR="005E0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- 91-130</w:t>
            </w:r>
          </w:p>
          <w:p w:rsidR="0004341E" w:rsidRPr="000E2167" w:rsidRDefault="0004341E" w:rsidP="00106A78">
            <w:r>
              <w:rPr>
                <w:sz w:val="22"/>
                <w:szCs w:val="22"/>
              </w:rPr>
              <w:t>при 0 град.</w:t>
            </w:r>
            <w:r w:rsidR="005E0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0E21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менее - </w:t>
            </w:r>
            <w:r w:rsidRPr="000E2167">
              <w:rPr>
                <w:sz w:val="22"/>
                <w:szCs w:val="22"/>
              </w:rPr>
              <w:t>28</w:t>
            </w:r>
          </w:p>
          <w:p w:rsidR="0004341E" w:rsidRDefault="0004341E" w:rsidP="00106A78">
            <w:r>
              <w:rPr>
                <w:sz w:val="22"/>
                <w:szCs w:val="22"/>
              </w:rPr>
              <w:t>Температура размягчения по кольцу и шару не ниже 43 град.</w:t>
            </w:r>
            <w:r w:rsidR="005E0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  <w:p w:rsidR="0004341E" w:rsidRDefault="0004341E" w:rsidP="00106A78">
            <w:r>
              <w:rPr>
                <w:sz w:val="22"/>
                <w:szCs w:val="22"/>
              </w:rPr>
              <w:t>Растяжимость, см,</w:t>
            </w:r>
          </w:p>
          <w:p w:rsidR="0004341E" w:rsidRDefault="0004341E" w:rsidP="00106A78">
            <w:r>
              <w:rPr>
                <w:sz w:val="22"/>
                <w:szCs w:val="22"/>
              </w:rPr>
              <w:t>при 25 град.</w:t>
            </w:r>
            <w:r w:rsidR="005E0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не менее 65</w:t>
            </w:r>
          </w:p>
          <w:p w:rsidR="0004341E" w:rsidRDefault="0004341E" w:rsidP="00106A78">
            <w:r>
              <w:rPr>
                <w:sz w:val="22"/>
                <w:szCs w:val="22"/>
              </w:rPr>
              <w:t>при 0 град.</w:t>
            </w:r>
            <w:r w:rsidR="005E0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не менее 4,0</w:t>
            </w:r>
          </w:p>
          <w:p w:rsidR="0004341E" w:rsidRDefault="0004341E" w:rsidP="00106A78">
            <w:r>
              <w:rPr>
                <w:sz w:val="22"/>
                <w:szCs w:val="22"/>
              </w:rPr>
              <w:t xml:space="preserve">Изменение температуры размягчения после подогрева не более 5,0 </w:t>
            </w:r>
            <w:proofErr w:type="spellStart"/>
            <w:r>
              <w:rPr>
                <w:sz w:val="22"/>
                <w:szCs w:val="22"/>
              </w:rPr>
              <w:t>град.С</w:t>
            </w:r>
            <w:proofErr w:type="spellEnd"/>
          </w:p>
          <w:p w:rsidR="0004341E" w:rsidRDefault="0004341E" w:rsidP="00106A78">
            <w:r>
              <w:rPr>
                <w:sz w:val="22"/>
                <w:szCs w:val="22"/>
              </w:rPr>
              <w:t xml:space="preserve">Индекс </w:t>
            </w:r>
            <w:proofErr w:type="spellStart"/>
            <w:r>
              <w:rPr>
                <w:sz w:val="22"/>
                <w:szCs w:val="22"/>
              </w:rPr>
              <w:t>пенетрации</w:t>
            </w:r>
            <w:proofErr w:type="spellEnd"/>
            <w:r>
              <w:rPr>
                <w:sz w:val="22"/>
                <w:szCs w:val="22"/>
              </w:rPr>
              <w:t xml:space="preserve"> от – 1,0 до +1,0</w:t>
            </w:r>
          </w:p>
          <w:p w:rsidR="0004341E" w:rsidRDefault="0004341E" w:rsidP="00106A78">
            <w:r>
              <w:rPr>
                <w:sz w:val="22"/>
                <w:szCs w:val="22"/>
              </w:rPr>
              <w:t xml:space="preserve">Температура хрупкости не выше -17 </w:t>
            </w:r>
            <w:proofErr w:type="spellStart"/>
            <w:r>
              <w:rPr>
                <w:sz w:val="22"/>
                <w:szCs w:val="22"/>
              </w:rPr>
              <w:t>град.С</w:t>
            </w:r>
            <w:proofErr w:type="spellEnd"/>
          </w:p>
          <w:p w:rsidR="0004341E" w:rsidRPr="00697A7C" w:rsidRDefault="0004341E" w:rsidP="00106A78">
            <w:r>
              <w:rPr>
                <w:sz w:val="22"/>
                <w:szCs w:val="22"/>
              </w:rPr>
              <w:t xml:space="preserve">Температура вспышки не ниже 230 </w:t>
            </w:r>
            <w:proofErr w:type="spellStart"/>
            <w:r>
              <w:rPr>
                <w:sz w:val="22"/>
                <w:szCs w:val="22"/>
              </w:rPr>
              <w:t>град.С</w:t>
            </w:r>
            <w:proofErr w:type="spellEnd"/>
          </w:p>
        </w:tc>
      </w:tr>
    </w:tbl>
    <w:p w:rsidR="0004341E" w:rsidRDefault="0004341E" w:rsidP="0004341E">
      <w:pPr>
        <w:jc w:val="center"/>
      </w:pPr>
    </w:p>
    <w:p w:rsidR="0004341E" w:rsidRDefault="0004341E" w:rsidP="0004341E">
      <w:pPr>
        <w:jc w:val="center"/>
      </w:pPr>
      <w:r>
        <w:t>___________________</w:t>
      </w:r>
    </w:p>
    <w:p w:rsidR="00A52333" w:rsidRDefault="00A52333" w:rsidP="00A52333">
      <w:pPr>
        <w:pStyle w:val="af0"/>
        <w:jc w:val="center"/>
      </w:pPr>
    </w:p>
    <w:p w:rsidR="00734865" w:rsidRDefault="00734865" w:rsidP="00A52333">
      <w:pPr>
        <w:pStyle w:val="af0"/>
        <w:jc w:val="center"/>
      </w:pPr>
    </w:p>
    <w:p w:rsidR="00734865" w:rsidRDefault="00734865" w:rsidP="00A52333">
      <w:pPr>
        <w:pStyle w:val="af0"/>
        <w:jc w:val="center"/>
      </w:pPr>
    </w:p>
    <w:p w:rsidR="00734865" w:rsidRDefault="00734865" w:rsidP="00A52333">
      <w:pPr>
        <w:pStyle w:val="af0"/>
        <w:jc w:val="center"/>
      </w:pPr>
    </w:p>
    <w:p w:rsidR="00734865" w:rsidRDefault="00734865" w:rsidP="00A52333">
      <w:pPr>
        <w:pStyle w:val="af0"/>
        <w:jc w:val="center"/>
      </w:pPr>
    </w:p>
    <w:p w:rsidR="00734865" w:rsidRDefault="00734865" w:rsidP="00A52333">
      <w:pPr>
        <w:pStyle w:val="af0"/>
        <w:jc w:val="center"/>
      </w:pPr>
    </w:p>
    <w:p w:rsidR="00A92FD6" w:rsidRDefault="00A92FD6" w:rsidP="00A52333">
      <w:pPr>
        <w:pStyle w:val="af0"/>
        <w:jc w:val="center"/>
      </w:pPr>
    </w:p>
    <w:p w:rsidR="00734865" w:rsidRDefault="00734865" w:rsidP="00A52333">
      <w:pPr>
        <w:pStyle w:val="af0"/>
        <w:jc w:val="center"/>
      </w:pPr>
    </w:p>
    <w:p w:rsidR="00734865" w:rsidRDefault="00734865" w:rsidP="00A52333">
      <w:pPr>
        <w:pStyle w:val="af0"/>
        <w:jc w:val="center"/>
      </w:pPr>
    </w:p>
    <w:p w:rsidR="00734865" w:rsidRDefault="00734865" w:rsidP="00A52333">
      <w:pPr>
        <w:pStyle w:val="af0"/>
        <w:jc w:val="center"/>
      </w:pPr>
    </w:p>
    <w:p w:rsidR="00734865" w:rsidRDefault="00734865" w:rsidP="00A52333">
      <w:pPr>
        <w:pStyle w:val="af0"/>
        <w:jc w:val="center"/>
      </w:pPr>
    </w:p>
    <w:p w:rsidR="00734865" w:rsidRDefault="00734865" w:rsidP="00A52333">
      <w:pPr>
        <w:pStyle w:val="af0"/>
        <w:jc w:val="center"/>
      </w:pPr>
    </w:p>
    <w:p w:rsidR="00BD540D" w:rsidRDefault="00BD540D" w:rsidP="00A52333">
      <w:pPr>
        <w:pStyle w:val="af0"/>
        <w:jc w:val="center"/>
      </w:pPr>
    </w:p>
    <w:p w:rsidR="00A92FD6" w:rsidRDefault="00C3356B" w:rsidP="00734865">
      <w:pPr>
        <w:pStyle w:val="af0"/>
        <w:ind w:left="1080"/>
        <w:jc w:val="center"/>
        <w:rPr>
          <w:u w:val="single"/>
        </w:rPr>
      </w:pPr>
      <w:r w:rsidRPr="00355713">
        <w:rPr>
          <w:u w:val="single"/>
        </w:rPr>
        <w:lastRenderedPageBreak/>
        <w:t>Ведомост</w:t>
      </w:r>
      <w:r w:rsidR="00A92FD6">
        <w:rPr>
          <w:u w:val="single"/>
        </w:rPr>
        <w:t xml:space="preserve">ь объемов работ на ямочный </w:t>
      </w:r>
      <w:r w:rsidRPr="00355713">
        <w:rPr>
          <w:u w:val="single"/>
        </w:rPr>
        <w:t xml:space="preserve"> ремонт</w:t>
      </w:r>
      <w:r w:rsidR="000C565E" w:rsidRPr="00355713">
        <w:rPr>
          <w:u w:val="single"/>
        </w:rPr>
        <w:t xml:space="preserve"> автомобильной дороги </w:t>
      </w:r>
    </w:p>
    <w:p w:rsidR="00C3356B" w:rsidRDefault="000C565E" w:rsidP="00A92FD6">
      <w:pPr>
        <w:pStyle w:val="af0"/>
        <w:ind w:left="1080"/>
        <w:jc w:val="center"/>
        <w:rPr>
          <w:u w:val="single"/>
        </w:rPr>
      </w:pPr>
      <w:r w:rsidRPr="00355713">
        <w:rPr>
          <w:u w:val="single"/>
        </w:rPr>
        <w:t>по</w:t>
      </w:r>
      <w:r w:rsidR="00C3356B" w:rsidRPr="00355713">
        <w:rPr>
          <w:u w:val="single"/>
        </w:rPr>
        <w:t xml:space="preserve">  </w:t>
      </w:r>
      <w:r w:rsidR="00C3356B" w:rsidRPr="00A92FD6">
        <w:rPr>
          <w:u w:val="single"/>
        </w:rPr>
        <w:t xml:space="preserve">ул. </w:t>
      </w:r>
      <w:r w:rsidR="00734865" w:rsidRPr="00A92FD6">
        <w:rPr>
          <w:u w:val="single"/>
        </w:rPr>
        <w:t>Лазо с. Фроловка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148"/>
        <w:gridCol w:w="1245"/>
        <w:gridCol w:w="1860"/>
        <w:gridCol w:w="1673"/>
        <w:gridCol w:w="1317"/>
      </w:tblGrid>
      <w:tr w:rsidR="00004E89" w:rsidTr="00004E89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Ед. изм.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Обоснование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Примечание</w:t>
            </w:r>
          </w:p>
        </w:tc>
      </w:tr>
      <w:tr w:rsidR="00004E89" w:rsidTr="00004E89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004E89" w:rsidTr="00004E89">
        <w:trPr>
          <w:trHeight w:val="41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Раздел 1.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4E89" w:rsidTr="00004E89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м3 конструкций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0.02</w:t>
            </w:r>
          </w:p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2/100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ГЭСНр68-12-4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4E89" w:rsidTr="00004E89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т груза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3.6</w:t>
            </w:r>
          </w:p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2*1,8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 w:rsidP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 01-01-01-041 </w:t>
            </w:r>
          </w:p>
          <w:p w:rsidR="00004E89" w:rsidRDefault="00004E89" w:rsidP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Сб.Смета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в.35)</w:t>
            </w:r>
          </w:p>
        </w:tc>
      </w:tr>
      <w:tr w:rsidR="00004E89" w:rsidTr="00004E89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2 км I класс груза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т груза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 w:rsidP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 03-21-01-002</w:t>
            </w:r>
          </w:p>
          <w:p w:rsidR="00004E89" w:rsidRDefault="00004E89" w:rsidP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Сб.Смета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в.35)</w:t>
            </w:r>
          </w:p>
        </w:tc>
      </w:tr>
      <w:tr w:rsidR="00004E89" w:rsidTr="00004E89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Розлив вяжущих материалов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0.03</w:t>
            </w:r>
          </w:p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0,06*0,5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ГЭСН27-06-026-01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4E89" w:rsidTr="00004E89">
        <w:trPr>
          <w:trHeight w:val="12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м3 материала основания (в плотном теле)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ГЭСН27-04-001-02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4E89" w:rsidTr="00004E89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м2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ГЭСНр68-15-3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04E89" w:rsidRPr="00A92FD6" w:rsidRDefault="00004E89" w:rsidP="00A92FD6">
      <w:pPr>
        <w:pStyle w:val="af0"/>
        <w:ind w:left="1080"/>
        <w:jc w:val="center"/>
        <w:rPr>
          <w:u w:val="single"/>
        </w:rPr>
      </w:pPr>
    </w:p>
    <w:p w:rsidR="00C3356B" w:rsidRDefault="00C3356B" w:rsidP="00C3356B">
      <w:pPr>
        <w:jc w:val="center"/>
      </w:pPr>
      <w:r>
        <w:t>_________________________</w:t>
      </w:r>
    </w:p>
    <w:p w:rsidR="00F21882" w:rsidRDefault="00F21882" w:rsidP="00C3356B">
      <w:pPr>
        <w:jc w:val="center"/>
      </w:pPr>
    </w:p>
    <w:p w:rsidR="00C3356B" w:rsidRPr="008D79A8" w:rsidRDefault="00C3356B" w:rsidP="00C3356B">
      <w:pPr>
        <w:spacing w:before="120" w:line="360" w:lineRule="auto"/>
        <w:ind w:firstLine="709"/>
        <w:jc w:val="center"/>
      </w:pPr>
      <w:r w:rsidRPr="008D79A8">
        <w:rPr>
          <w:b/>
        </w:rPr>
        <w:t>Требования к качеству работ</w:t>
      </w:r>
    </w:p>
    <w:p w:rsidR="00C3356B" w:rsidRPr="008D79A8" w:rsidRDefault="00C3356B" w:rsidP="00C3356B">
      <w:pPr>
        <w:ind w:firstLine="709"/>
        <w:jc w:val="both"/>
      </w:pPr>
      <w:r w:rsidRPr="008D79A8">
        <w:t xml:space="preserve">1) Выполненные работы должны производиться в соответствии с требованиями по качеству, установленными для работ по ремонту дорог и элементов благоустройства законодательством Российской Федерации. </w:t>
      </w:r>
    </w:p>
    <w:p w:rsidR="00C3356B" w:rsidRPr="008D79A8" w:rsidRDefault="00C3356B" w:rsidP="00C3356B">
      <w:pPr>
        <w:ind w:firstLine="709"/>
        <w:jc w:val="both"/>
      </w:pPr>
      <w:r w:rsidRPr="008D79A8">
        <w:t xml:space="preserve">Основной перечень нормативных технических документов, подлежащих применению сторонами при выполнении работ: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183"/>
      </w:tblGrid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1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СНиП 3.06.03-85   Автомобильные дороги.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2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СНиП 2.05.02-85   Автомобильные дороги.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3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СНиП 3.01.04-87 Приемка в эксплуатацию законченных строительством объектом. Основные положения.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4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СНиП 3.02.01-87 Земляные сооружения, основания и фундаменты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5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СНиП 12-01-2004 Организация строительства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6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СНиП 12-03-99 ГОСТ Р 12.3.048 -2002 Правила производства и приемки работ. Техника безопасности в строительстве.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7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СНиП 52-01-2003 Бетонные и железобетонные конструкции. Основные положения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8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ВСН 19-89 Правила приемки работ при строительстве и ремонте автомобильных дорог.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9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ТР 103-00 Технические рекомендации по устройству дорожных конструкций с применением асфальтобетона (взамен ВСН 14-95).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10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ВСН 14-91 Нормы расхода материалов на строительство и ремонт автомобильных дорог и мостов.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11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 xml:space="preserve">Методические рекомендации по ремонту и содержанию автомобильных дорог общего </w:t>
            </w:r>
            <w:r w:rsidRPr="008D79A8">
              <w:lastRenderedPageBreak/>
              <w:t>пользования (взамен ВСН 24-88), рекомендованные к применению письмом Государственной службы дорожного хозяйства Министерства транспорта РФ от 17.03.2004 г. №ос-28/1270-ИС).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lastRenderedPageBreak/>
              <w:t>12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pPr>
              <w:ind w:right="-108"/>
            </w:pPr>
            <w:r w:rsidRPr="008D79A8">
              <w:t>ГОСТ Р 50597-93   «Требования к эксплуатационному состоянию, допустимому по условиям обеспечения безопасности дорожного движения».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13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ГОСТ 8735-88  (Изм. №1 от 22.06.89; №2 от 4.12.200-)   Песок для строительных работ. Методы испытаний.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14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ГОСТ 8736-93   (№1, 2 от 4.12.2000)  Песок для строительных работ. Технические условия.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15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ГОСТ 9128-97 (Изм. №1 от 4.12.2000; №2 от 11.06.2002)   Смеси асфальтобетонные дорожные, аэродромные и асфальтобетон. Технические условия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16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pPr>
              <w:ind w:right="-108"/>
            </w:pPr>
            <w:r w:rsidRPr="008D79A8">
              <w:t>ГОСТ 22245-90 Битумы нефтяные дорожные вязкие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17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r w:rsidRPr="008D79A8">
              <w:t>ГОСТ 12801-98   Материалы на основе органических вяжущих для дорожного и аэродромного строительства. Методы испытаний.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18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r w:rsidRPr="008D79A8">
              <w:t>ГОСТ 7473-94 Смеси бетонные. Технические условия.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19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r w:rsidRPr="008D79A8">
              <w:t>ГОСТ 6665-91  Камни бетонные и железобетонные бортовые. Технические условия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20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ГОСТ 13579-78 Блоки бетонные для стен подвалов. Технические условия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21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ГОСТ 3634-89 Люки чугунные для смотровых колодцев. Технические условия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22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ГОСТ 8020-90 Конструкции бетонные и железобетонные для колодцев канализационных, водопроводных и газопроводных сетей. Технические условия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23</w:t>
            </w:r>
          </w:p>
        </w:tc>
        <w:tc>
          <w:tcPr>
            <w:tcW w:w="9183" w:type="dxa"/>
          </w:tcPr>
          <w:p w:rsidR="00C3356B" w:rsidRPr="008D79A8" w:rsidRDefault="00C3356B" w:rsidP="0049347B">
            <w:r w:rsidRPr="008D79A8">
              <w:t>ГОСТ 30412-96   Дороги автомобильные и аэродромы. Методы измерения неровностей оснований и покрытий.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24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r w:rsidRPr="008D79A8">
              <w:t>ГОСТ 15467-79   Управление качеством продукции. Основные понятия. Термины и определения.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25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r w:rsidRPr="008D79A8">
              <w:t>ГОСТ 16504-81   Система государственных испытаний продукции. Испытания и контроль качества продукции. Основные термины и определения.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26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r w:rsidRPr="008D79A8">
              <w:t>ГОСТ 8269.0-97 (Изм. №1 от 4.12.2000) Щебень и гравий из плотных горных пород и отходов промышленного производства для строительных работ. Методы испытаний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27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r w:rsidRPr="008D79A8">
              <w:t>ГОСТ 8267-93 (Изм. №1 от 10.12.97; №2 от 4.12.2000; №3 от 3.06.2002) Щебень из природного камня для строительных работ. Технические условия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28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r w:rsidRPr="008D79A8">
              <w:t>ГОСТ 10181-2000 Смеси бетонные. Методы испытаний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29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r w:rsidRPr="008D79A8">
              <w:t>ГОСТ 5802-86  Растворы строительные. Методы испытаний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30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r w:rsidRPr="008D79A8">
              <w:t>СП 82-101-98 Приготовление и применение растворов строительных</w:t>
            </w:r>
          </w:p>
        </w:tc>
      </w:tr>
      <w:tr w:rsidR="00C3356B" w:rsidRPr="008D79A8" w:rsidTr="008209F8">
        <w:tc>
          <w:tcPr>
            <w:tcW w:w="456" w:type="dxa"/>
          </w:tcPr>
          <w:p w:rsidR="00C3356B" w:rsidRPr="008D79A8" w:rsidRDefault="00C3356B" w:rsidP="0049347B">
            <w:pPr>
              <w:jc w:val="center"/>
            </w:pPr>
            <w:r w:rsidRPr="008D79A8">
              <w:t>31</w:t>
            </w:r>
          </w:p>
        </w:tc>
        <w:tc>
          <w:tcPr>
            <w:tcW w:w="9183" w:type="dxa"/>
            <w:vAlign w:val="center"/>
          </w:tcPr>
          <w:p w:rsidR="00C3356B" w:rsidRPr="008D79A8" w:rsidRDefault="00C3356B" w:rsidP="0049347B">
            <w:r w:rsidRPr="008D79A8">
              <w:t>ГОСТ 5180-84 Грунты. Методы лабораторного определения физических характеристик</w:t>
            </w:r>
          </w:p>
        </w:tc>
      </w:tr>
    </w:tbl>
    <w:p w:rsidR="00C5444D" w:rsidRPr="008D79A8" w:rsidRDefault="00C5444D" w:rsidP="00C3356B">
      <w:pPr>
        <w:ind w:firstLine="709"/>
        <w:jc w:val="both"/>
      </w:pPr>
    </w:p>
    <w:p w:rsidR="00C3356B" w:rsidRPr="008D79A8" w:rsidRDefault="00C3356B" w:rsidP="00C3356B">
      <w:pPr>
        <w:ind w:firstLine="709"/>
        <w:jc w:val="both"/>
      </w:pPr>
      <w:r w:rsidRPr="008D79A8">
        <w:t>2) Качество всех материалов и изделий, используемых при производстве работ должно подтверждаться соответствующими сертификатами, техническими паспортами на бетонные изделия, рецептами на приготовление а/бетонных смесей, карточками и журналами лабораторных испытаний щебня, битума, а/бетонных смесей, контрольных образцов а/бетона (кернов) и др., удостоверяющими их качество в соответствии с требованиями ГОСТ.</w:t>
      </w:r>
    </w:p>
    <w:p w:rsidR="00C3356B" w:rsidRPr="008D79A8" w:rsidRDefault="00C3356B" w:rsidP="00C3356B">
      <w:pPr>
        <w:jc w:val="both"/>
      </w:pPr>
      <w:r w:rsidRPr="008D79A8">
        <w:t xml:space="preserve">           3) Работы должны выполняться под наблюдением ответственных лиц за технологическими процессами, качеством всех видов работ, безопасности работ назначенных приказом руководителя предприятия Подрядчика и предоставленного Заказчику до начала работ. </w:t>
      </w:r>
    </w:p>
    <w:p w:rsidR="00C3356B" w:rsidRPr="008D79A8" w:rsidRDefault="00C3356B" w:rsidP="00C3356B">
      <w:pPr>
        <w:jc w:val="both"/>
      </w:pPr>
      <w:r w:rsidRPr="008D79A8">
        <w:t xml:space="preserve">           4) </w:t>
      </w:r>
      <w:r w:rsidRPr="008D79A8">
        <w:rPr>
          <w:color w:val="000000"/>
        </w:rPr>
        <w:t xml:space="preserve">Подрядчик обязан вести общий журнал производства работ,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работ.           </w:t>
      </w:r>
    </w:p>
    <w:p w:rsidR="00C3356B" w:rsidRPr="008D79A8" w:rsidRDefault="00C3356B" w:rsidP="00C3356B">
      <w:pPr>
        <w:ind w:right="-81"/>
        <w:jc w:val="both"/>
        <w:rPr>
          <w:color w:val="000000"/>
        </w:rPr>
      </w:pPr>
      <w:r w:rsidRPr="008D79A8">
        <w:lastRenderedPageBreak/>
        <w:t xml:space="preserve">           </w:t>
      </w:r>
      <w:r w:rsidRPr="008D79A8">
        <w:rPr>
          <w:color w:val="000000"/>
        </w:rPr>
        <w:t xml:space="preserve"> 5) Устройство а/бетонного покрытия производить только после проведения  и приемки Заказчиком подготовительных работ, монтажа ж/б труб и выполненного щебеночного основания. </w:t>
      </w:r>
    </w:p>
    <w:p w:rsidR="00C3356B" w:rsidRPr="008D79A8" w:rsidRDefault="00C3356B" w:rsidP="00C3356B">
      <w:pPr>
        <w:ind w:firstLine="709"/>
        <w:jc w:val="both"/>
      </w:pPr>
      <w:r w:rsidRPr="008D79A8">
        <w:t>6) Покрытие и основание с использованием вяжущих материалов устраивать в сухую погоду по сухим и чистым нижележащим слоям.</w:t>
      </w:r>
    </w:p>
    <w:p w:rsidR="00C3356B" w:rsidRPr="008D79A8" w:rsidRDefault="00C3356B" w:rsidP="00C3356B">
      <w:pPr>
        <w:ind w:firstLine="709"/>
        <w:jc w:val="both"/>
        <w:rPr>
          <w:color w:val="000000"/>
        </w:rPr>
      </w:pPr>
      <w:r w:rsidRPr="008D79A8">
        <w:t>7) Перед укладкой</w:t>
      </w:r>
      <w:r w:rsidRPr="008D79A8">
        <w:rPr>
          <w:color w:val="000000"/>
        </w:rPr>
        <w:t xml:space="preserve"> а/бетонной смеси произвести обработку поверхности основания битумом равномерным слоем не менее, чем за 1-6 часов до укладки смеси. При разливе битума не допускать его концентрации в пониженных местах. </w:t>
      </w:r>
    </w:p>
    <w:p w:rsidR="00C3356B" w:rsidRPr="008D79A8" w:rsidRDefault="00C3356B" w:rsidP="00C3356B">
      <w:pPr>
        <w:ind w:firstLine="227"/>
        <w:jc w:val="both"/>
        <w:rPr>
          <w:color w:val="000000"/>
        </w:rPr>
      </w:pPr>
      <w:r w:rsidRPr="008D79A8">
        <w:rPr>
          <w:color w:val="000000"/>
        </w:rPr>
        <w:t xml:space="preserve">       8) Перед устройством асфальтобетонного слоя по существующему покрытию, устранить дефекты старого покрытия (выбоины, </w:t>
      </w:r>
      <w:proofErr w:type="spellStart"/>
      <w:r w:rsidRPr="008D79A8">
        <w:rPr>
          <w:color w:val="000000"/>
        </w:rPr>
        <w:t>колейность</w:t>
      </w:r>
      <w:proofErr w:type="spellEnd"/>
      <w:r w:rsidRPr="008D79A8">
        <w:rPr>
          <w:color w:val="000000"/>
        </w:rPr>
        <w:t xml:space="preserve">, трещины, просадки) </w:t>
      </w:r>
    </w:p>
    <w:p w:rsidR="00C3356B" w:rsidRPr="008D79A8" w:rsidRDefault="00C3356B" w:rsidP="00C3356B">
      <w:pPr>
        <w:ind w:firstLine="709"/>
        <w:jc w:val="both"/>
      </w:pPr>
      <w:r w:rsidRPr="008D79A8">
        <w:rPr>
          <w:color w:val="000000"/>
        </w:rPr>
        <w:t>9) Сопряжения полос должны быть ровными и плотными. Поперечные сопряжения полос должны быть перпендикулярны оси дороги. Продольные сопряжения полос должны быть параллельны оси дороги</w:t>
      </w:r>
      <w:r w:rsidRPr="008D79A8">
        <w:t>. На сопряжении начального и конечного участках свежеуложенное покрытие должно быть в одном уровне со старым покрытием.</w:t>
      </w:r>
    </w:p>
    <w:p w:rsidR="00C3356B" w:rsidRPr="008D79A8" w:rsidRDefault="00C3356B" w:rsidP="00C3356B">
      <w:pPr>
        <w:ind w:firstLine="709"/>
        <w:jc w:val="both"/>
      </w:pPr>
      <w:r w:rsidRPr="008D79A8">
        <w:t xml:space="preserve">10) Поверхность свежеуложенного покрытия должна быть однородной, без раковин и трещин. </w:t>
      </w:r>
    </w:p>
    <w:p w:rsidR="00C3356B" w:rsidRPr="008D79A8" w:rsidRDefault="00C3356B" w:rsidP="00C3356B">
      <w:pPr>
        <w:ind w:firstLine="709"/>
        <w:jc w:val="both"/>
      </w:pPr>
      <w:r w:rsidRPr="008D79A8">
        <w:t>11) Поперечный профиль проезжей части дороги должен быть выполнен с уклоном к бортовым камням, лоткам, ливнестокам, приямкам, обочинам водоотводным канавам. Застой воды на покрытиях не допускается.</w:t>
      </w:r>
    </w:p>
    <w:p w:rsidR="00C3356B" w:rsidRPr="008D79A8" w:rsidRDefault="00C3356B" w:rsidP="00C3356B">
      <w:pPr>
        <w:ind w:firstLine="709"/>
        <w:jc w:val="both"/>
      </w:pPr>
      <w:r w:rsidRPr="008D79A8">
        <w:t>12) Поверхность покрытия должна быть ровной, просвет под трехметровой рейкой должен быть не более 5мм. Застой воды на покрытиях не допускается.</w:t>
      </w:r>
    </w:p>
    <w:p w:rsidR="00C3356B" w:rsidRPr="008D79A8" w:rsidRDefault="00C3356B" w:rsidP="00C3356B">
      <w:pPr>
        <w:ind w:firstLine="709"/>
        <w:jc w:val="both"/>
      </w:pPr>
      <w:r w:rsidRPr="008D79A8">
        <w:t xml:space="preserve">13) По окончании работ подтвердить качество а/бетонного покрытия, предоставив журнал лабораторного испытания вырубок, из расчета 3 вырубки на </w:t>
      </w:r>
      <w:smartTag w:uri="urn:schemas-microsoft-com:office:smarttags" w:element="metricconverter">
        <w:smartTagPr>
          <w:attr w:name="ProductID" w:val="7000 м2"/>
        </w:smartTagPr>
        <w:r w:rsidRPr="008D79A8">
          <w:t>7000 м2</w:t>
        </w:r>
      </w:smartTag>
      <w:r w:rsidRPr="008D79A8">
        <w:t xml:space="preserve">, отобранных в местах указанных представителем Заказчика. </w:t>
      </w:r>
    </w:p>
    <w:p w:rsidR="00C3356B" w:rsidRPr="008D79A8" w:rsidRDefault="00C3356B" w:rsidP="00C3356B">
      <w:pPr>
        <w:ind w:firstLine="709"/>
        <w:jc w:val="both"/>
      </w:pPr>
      <w:r w:rsidRPr="008D79A8">
        <w:t>14)  Коэффициент уплотнения  плотного асфальтобетона из горячих смесей типа Б должен быть не менее-0,99 и пористого асфальтобетона должен быть не менее - 0,98.</w:t>
      </w:r>
    </w:p>
    <w:p w:rsidR="00C3356B" w:rsidRPr="008D79A8" w:rsidRDefault="00C3356B" w:rsidP="00C3356B">
      <w:pPr>
        <w:ind w:firstLine="709"/>
        <w:jc w:val="both"/>
        <w:rPr>
          <w:color w:val="000000"/>
        </w:rPr>
      </w:pPr>
      <w:r w:rsidRPr="008D79A8">
        <w:rPr>
          <w:color w:val="000000"/>
        </w:rPr>
        <w:t xml:space="preserve">15) Подрядчик обязан сдать представителю Заказчика все скрытые работ до начала последующих работ, оформив соответствующим актом освидетельствования. </w:t>
      </w:r>
    </w:p>
    <w:p w:rsidR="00F2449D" w:rsidRPr="008D79A8" w:rsidRDefault="00F2449D" w:rsidP="00F2449D">
      <w:pPr>
        <w:jc w:val="center"/>
      </w:pPr>
    </w:p>
    <w:p w:rsidR="00037196" w:rsidRPr="008D79A8" w:rsidRDefault="00037196" w:rsidP="00037196">
      <w:pPr>
        <w:jc w:val="center"/>
        <w:rPr>
          <w:b/>
          <w:u w:val="single"/>
        </w:rPr>
      </w:pPr>
      <w:r w:rsidRPr="008D79A8">
        <w:rPr>
          <w:b/>
          <w:u w:val="single"/>
        </w:rPr>
        <w:t xml:space="preserve"> </w:t>
      </w:r>
      <w:r w:rsidRPr="008D79A8">
        <w:rPr>
          <w:b/>
          <w:bCs/>
          <w:u w:val="single"/>
        </w:rPr>
        <w:t>Результат</w:t>
      </w:r>
      <w:r w:rsidRPr="008D79A8">
        <w:rPr>
          <w:b/>
          <w:u w:val="single"/>
        </w:rPr>
        <w:t xml:space="preserve"> работ</w:t>
      </w:r>
    </w:p>
    <w:p w:rsidR="00037196" w:rsidRPr="008D79A8" w:rsidRDefault="00037196" w:rsidP="00037196">
      <w:pPr>
        <w:jc w:val="center"/>
        <w:rPr>
          <w:b/>
          <w:u w:val="single"/>
        </w:rPr>
      </w:pPr>
    </w:p>
    <w:p w:rsidR="00037196" w:rsidRPr="008D79A8" w:rsidRDefault="00037196" w:rsidP="00037196">
      <w:pPr>
        <w:tabs>
          <w:tab w:val="left" w:pos="695"/>
          <w:tab w:val="left" w:pos="983"/>
        </w:tabs>
        <w:spacing w:after="120"/>
        <w:ind w:firstLine="900"/>
        <w:jc w:val="both"/>
      </w:pPr>
      <w:r w:rsidRPr="008D79A8">
        <w:t>Выполнение всех видов ремонта дорожного полотна, дорожного покрытия из асфальтобетонных смесей, со всеми подготовительными и сопутствующими работам в соответствии с техническим заданием.</w:t>
      </w:r>
    </w:p>
    <w:p w:rsidR="001D6189" w:rsidRDefault="001D6189" w:rsidP="000152FF">
      <w:pPr>
        <w:tabs>
          <w:tab w:val="left" w:pos="4335"/>
        </w:tabs>
      </w:pPr>
    </w:p>
    <w:bookmarkEnd w:id="2"/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152FF" w:rsidRDefault="000152FF" w:rsidP="0040101E">
      <w:pPr>
        <w:jc w:val="right"/>
      </w:pPr>
    </w:p>
    <w:p w:rsidR="00037196" w:rsidRDefault="00037196" w:rsidP="001D6189">
      <w:pPr>
        <w:jc w:val="center"/>
      </w:pPr>
    </w:p>
    <w:p w:rsidR="00037196" w:rsidRDefault="00037196" w:rsidP="001D6189">
      <w:pPr>
        <w:jc w:val="center"/>
        <w:sectPr w:rsidR="00037196" w:rsidSect="00196473">
          <w:headerReference w:type="default" r:id="rId11"/>
          <w:pgSz w:w="11906" w:h="16838"/>
          <w:pgMar w:top="993" w:right="851" w:bottom="1134" w:left="1276" w:header="709" w:footer="709" w:gutter="0"/>
          <w:cols w:space="708"/>
          <w:titlePg/>
          <w:docGrid w:linePitch="360"/>
        </w:sectPr>
      </w:pPr>
    </w:p>
    <w:p w:rsidR="0058784A" w:rsidRDefault="008E6348" w:rsidP="001A6D2B">
      <w:r>
        <w:lastRenderedPageBreak/>
        <w:t xml:space="preserve">            </w:t>
      </w:r>
      <w:r w:rsidR="0058784A">
        <w:t xml:space="preserve">                                                                                                                                                                    </w:t>
      </w:r>
      <w:r w:rsidR="00C5444D">
        <w:t xml:space="preserve">                          </w:t>
      </w:r>
      <w:r w:rsidR="0058784A">
        <w:t xml:space="preserve">     УТВЕРЖДАЮ:</w:t>
      </w:r>
    </w:p>
    <w:p w:rsidR="0058784A" w:rsidRDefault="0058784A" w:rsidP="001A6D2B"/>
    <w:p w:rsidR="0058784A" w:rsidRDefault="00C5444D" w:rsidP="001A6D2B">
      <w:r>
        <w:t xml:space="preserve">                                  </w:t>
      </w:r>
      <w:r w:rsidR="0058784A">
        <w:t xml:space="preserve">                                                                                                                                                                            _______________</w:t>
      </w:r>
    </w:p>
    <w:p w:rsidR="0058784A" w:rsidRDefault="00C5444D" w:rsidP="0058784A">
      <w:pPr>
        <w:jc w:val="both"/>
      </w:pPr>
      <w:r>
        <w:t xml:space="preserve">                                                   </w:t>
      </w:r>
      <w:r w:rsidR="0058784A">
        <w:tab/>
        <w:t xml:space="preserve">                                                                                                                                              «____»__________201</w:t>
      </w:r>
      <w:r w:rsidR="002E0187">
        <w:t>3</w:t>
      </w:r>
      <w:r w:rsidR="0058784A">
        <w:t xml:space="preserve"> г.     </w:t>
      </w:r>
    </w:p>
    <w:p w:rsidR="001A6D2B" w:rsidRDefault="001A6D2B" w:rsidP="0058784A">
      <w:pPr>
        <w:tabs>
          <w:tab w:val="left" w:pos="13768"/>
        </w:tabs>
        <w:jc w:val="both"/>
      </w:pPr>
    </w:p>
    <w:p w:rsidR="001A6D2B" w:rsidRDefault="0058784A" w:rsidP="00F2449D">
      <w:pPr>
        <w:jc w:val="center"/>
      </w:pPr>
      <w:r>
        <w:t>_____________________________________</w:t>
      </w:r>
      <w:r w:rsidR="002E0187" w:rsidRPr="002E0187">
        <w:rPr>
          <w:u w:val="single"/>
        </w:rPr>
        <w:t xml:space="preserve">        </w:t>
      </w:r>
      <w:r w:rsidR="000D0A21">
        <w:rPr>
          <w:u w:val="single"/>
        </w:rPr>
        <w:t>с. Новицкое</w:t>
      </w:r>
      <w:r>
        <w:t>____________________________________________</w:t>
      </w:r>
    </w:p>
    <w:p w:rsidR="0058784A" w:rsidRDefault="0058784A" w:rsidP="00F2449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застройки)</w:t>
      </w:r>
    </w:p>
    <w:p w:rsidR="0058784A" w:rsidRDefault="0058784A" w:rsidP="00F2449D">
      <w:pPr>
        <w:jc w:val="center"/>
        <w:rPr>
          <w:sz w:val="20"/>
          <w:szCs w:val="20"/>
        </w:rPr>
      </w:pPr>
    </w:p>
    <w:p w:rsidR="0058784A" w:rsidRDefault="0058784A" w:rsidP="00F2449D">
      <w:pPr>
        <w:jc w:val="center"/>
        <w:rPr>
          <w:b/>
        </w:rPr>
      </w:pPr>
      <w:r>
        <w:rPr>
          <w:b/>
        </w:rPr>
        <w:t>ЛОКАЛЬНЫЙ СМЕТНЫЙ РАСЧЕТ №</w:t>
      </w:r>
      <w:r w:rsidR="002E0187">
        <w:rPr>
          <w:b/>
        </w:rPr>
        <w:t xml:space="preserve"> 1</w:t>
      </w:r>
      <w:r w:rsidR="00F160A3">
        <w:rPr>
          <w:b/>
        </w:rPr>
        <w:t>5</w:t>
      </w:r>
    </w:p>
    <w:p w:rsidR="0058784A" w:rsidRDefault="0058784A" w:rsidP="00F2449D">
      <w:pPr>
        <w:jc w:val="center"/>
        <w:rPr>
          <w:sz w:val="20"/>
          <w:szCs w:val="20"/>
        </w:rPr>
      </w:pPr>
      <w:r>
        <w:rPr>
          <w:sz w:val="20"/>
          <w:szCs w:val="20"/>
        </w:rPr>
        <w:t>(локальная смета)</w:t>
      </w:r>
    </w:p>
    <w:p w:rsidR="0058784A" w:rsidRDefault="0058784A" w:rsidP="00F2449D">
      <w:pPr>
        <w:jc w:val="center"/>
        <w:rPr>
          <w:sz w:val="20"/>
          <w:szCs w:val="20"/>
        </w:rPr>
      </w:pPr>
    </w:p>
    <w:p w:rsidR="00141334" w:rsidRPr="0066643F" w:rsidRDefault="00141334" w:rsidP="00141334">
      <w:pPr>
        <w:jc w:val="center"/>
        <w:rPr>
          <w:u w:val="single"/>
        </w:rPr>
      </w:pPr>
      <w:r>
        <w:tab/>
      </w:r>
      <w:r w:rsidRPr="0066643F">
        <w:rPr>
          <w:u w:val="single"/>
        </w:rPr>
        <w:t>Ямочный ремонт автомобильной дороги ул.</w:t>
      </w:r>
      <w:r w:rsidR="0066643F" w:rsidRPr="0066643F">
        <w:rPr>
          <w:u w:val="single"/>
        </w:rPr>
        <w:t xml:space="preserve"> </w:t>
      </w:r>
      <w:r w:rsidRPr="0066643F">
        <w:rPr>
          <w:u w:val="single"/>
        </w:rPr>
        <w:t>Лазо с.</w:t>
      </w:r>
      <w:r w:rsidR="0066643F" w:rsidRPr="0066643F">
        <w:rPr>
          <w:u w:val="single"/>
        </w:rPr>
        <w:t xml:space="preserve"> </w:t>
      </w:r>
      <w:r w:rsidRPr="0066643F">
        <w:rPr>
          <w:u w:val="single"/>
        </w:rPr>
        <w:t>Фроловка</w:t>
      </w:r>
      <w:r w:rsidRPr="0066643F">
        <w:rPr>
          <w:u w:val="single"/>
        </w:rPr>
        <w:tab/>
      </w:r>
      <w:r w:rsidRPr="0066643F">
        <w:rPr>
          <w:u w:val="single"/>
        </w:rPr>
        <w:tab/>
      </w:r>
      <w:r w:rsidRPr="0066643F">
        <w:rPr>
          <w:u w:val="single"/>
        </w:rPr>
        <w:tab/>
      </w:r>
      <w:r w:rsidRPr="0066643F">
        <w:rPr>
          <w:u w:val="single"/>
        </w:rPr>
        <w:tab/>
      </w:r>
      <w:r w:rsidRPr="0066643F">
        <w:rPr>
          <w:u w:val="single"/>
        </w:rPr>
        <w:tab/>
      </w:r>
    </w:p>
    <w:p w:rsidR="00141334" w:rsidRPr="0066643F" w:rsidRDefault="0066643F" w:rsidP="0066643F">
      <w:pPr>
        <w:rPr>
          <w:sz w:val="20"/>
          <w:szCs w:val="20"/>
        </w:rPr>
      </w:pPr>
      <w:r>
        <w:t xml:space="preserve">                                                           </w:t>
      </w:r>
      <w:r w:rsidRPr="0066643F">
        <w:rPr>
          <w:sz w:val="20"/>
          <w:szCs w:val="20"/>
        </w:rPr>
        <w:t xml:space="preserve">                  </w:t>
      </w:r>
      <w:r w:rsidR="00141334" w:rsidRPr="0066643F">
        <w:rPr>
          <w:sz w:val="20"/>
          <w:szCs w:val="20"/>
        </w:rPr>
        <w:t>(наименование работ и затрат, наименование объекта)</w:t>
      </w:r>
      <w:r w:rsidR="00141334" w:rsidRPr="0066643F">
        <w:rPr>
          <w:sz w:val="20"/>
          <w:szCs w:val="20"/>
        </w:rPr>
        <w:tab/>
      </w:r>
      <w:r w:rsidR="00141334" w:rsidRPr="0066643F">
        <w:rPr>
          <w:sz w:val="20"/>
          <w:szCs w:val="20"/>
        </w:rPr>
        <w:tab/>
      </w:r>
      <w:r w:rsidR="00141334" w:rsidRPr="0066643F">
        <w:rPr>
          <w:sz w:val="20"/>
          <w:szCs w:val="20"/>
        </w:rPr>
        <w:tab/>
      </w:r>
    </w:p>
    <w:p w:rsidR="00141334" w:rsidRDefault="00141334" w:rsidP="0014133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334" w:rsidRDefault="00141334" w:rsidP="00141334">
      <w:r>
        <w:t xml:space="preserve">Основание: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334" w:rsidRDefault="00141334" w:rsidP="00141334">
      <w:r>
        <w:t xml:space="preserve">Сметная стоимость строительных работ _____________________99.381 </w:t>
      </w:r>
      <w:proofErr w:type="spellStart"/>
      <w:r>
        <w:t>тыс.руб</w:t>
      </w:r>
      <w:proofErr w:type="spellEnd"/>
      <w:r>
        <w:t xml:space="preserve">.                                  </w:t>
      </w:r>
      <w:r>
        <w:tab/>
      </w:r>
    </w:p>
    <w:p w:rsidR="00141334" w:rsidRDefault="00141334" w:rsidP="00141334">
      <w:r>
        <w:t xml:space="preserve">Средства на оплату труда _________________________________ 14.081 </w:t>
      </w:r>
      <w:proofErr w:type="spellStart"/>
      <w:r>
        <w:t>тыс.руб</w:t>
      </w:r>
      <w:proofErr w:type="spellEnd"/>
      <w:r>
        <w:t>.</w:t>
      </w:r>
      <w:r>
        <w:tab/>
      </w:r>
    </w:p>
    <w:p w:rsidR="00141334" w:rsidRDefault="00141334" w:rsidP="00141334">
      <w:r>
        <w:t>Сметная трудоемкость ____________________________________106.33чел.час</w:t>
      </w:r>
      <w:r>
        <w:tab/>
      </w:r>
    </w:p>
    <w:p w:rsidR="00466D05" w:rsidRDefault="00141334" w:rsidP="00141334">
      <w:r>
        <w:t>Составлен(а) в текущих (прогнозных) ценах по состоянию на 1 квартал 2013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334" w:rsidRDefault="00141334" w:rsidP="00141334"/>
    <w:p w:rsidR="00004E89" w:rsidRDefault="00D16C8E" w:rsidP="00F2449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004E89">
        <w:instrText xml:space="preserve">Excel.Sheet.8 "C:\\Users\\Елена\\Desktop\\zakupki.gov.ru\\АУКЦИОНЫ\\2013\\Ямочный ремонт ул. Лазо с. Фроловка\\2013 г.Смета с.Фроловка, ул.Лазо 2.xls" "Ресурсная смета!R22C1:R84C14" </w:instrText>
      </w:r>
      <w:r>
        <w:instrText xml:space="preserve">\a \f 5 \h  \* MERGEFORMAT </w:instrText>
      </w:r>
      <w:r>
        <w:fldChar w:fldCharType="separate"/>
      </w:r>
    </w:p>
    <w:tbl>
      <w:tblPr>
        <w:tblStyle w:val="af6"/>
        <w:tblW w:w="15499" w:type="dxa"/>
        <w:tblLook w:val="04A0" w:firstRow="1" w:lastRow="0" w:firstColumn="1" w:lastColumn="0" w:noHBand="0" w:noVBand="1"/>
      </w:tblPr>
      <w:tblGrid>
        <w:gridCol w:w="473"/>
        <w:gridCol w:w="1570"/>
        <w:gridCol w:w="2018"/>
        <w:gridCol w:w="1535"/>
        <w:gridCol w:w="996"/>
        <w:gridCol w:w="1056"/>
        <w:gridCol w:w="1116"/>
        <w:gridCol w:w="1134"/>
        <w:gridCol w:w="1116"/>
        <w:gridCol w:w="1116"/>
        <w:gridCol w:w="972"/>
        <w:gridCol w:w="996"/>
        <w:gridCol w:w="876"/>
        <w:gridCol w:w="756"/>
      </w:tblGrid>
      <w:tr w:rsidR="00004E89" w:rsidRPr="00004E89" w:rsidTr="00004E89">
        <w:trPr>
          <w:divId w:val="1306662874"/>
          <w:trHeight w:val="255"/>
        </w:trPr>
        <w:tc>
          <w:tcPr>
            <w:tcW w:w="473" w:type="dxa"/>
            <w:vMerge w:val="restart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 xml:space="preserve">№ </w:t>
            </w:r>
            <w:proofErr w:type="spellStart"/>
            <w:r w:rsidRPr="00004E89">
              <w:t>пп</w:t>
            </w:r>
            <w:proofErr w:type="spellEnd"/>
          </w:p>
        </w:tc>
        <w:tc>
          <w:tcPr>
            <w:tcW w:w="1570" w:type="dxa"/>
            <w:vMerge w:val="restart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Обоснование</w:t>
            </w:r>
          </w:p>
        </w:tc>
        <w:tc>
          <w:tcPr>
            <w:tcW w:w="2018" w:type="dxa"/>
            <w:vMerge w:val="restart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Наименование</w:t>
            </w:r>
          </w:p>
        </w:tc>
        <w:tc>
          <w:tcPr>
            <w:tcW w:w="1535" w:type="dxa"/>
            <w:vMerge w:val="restart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Ед. изм.</w:t>
            </w:r>
          </w:p>
        </w:tc>
        <w:tc>
          <w:tcPr>
            <w:tcW w:w="2052" w:type="dxa"/>
            <w:gridSpan w:val="2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Кол.</w:t>
            </w:r>
          </w:p>
        </w:tc>
        <w:tc>
          <w:tcPr>
            <w:tcW w:w="6219" w:type="dxa"/>
            <w:gridSpan w:val="6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Сметная стоимость в текущих (прогнозных) ценах, руб.</w:t>
            </w:r>
          </w:p>
        </w:tc>
        <w:tc>
          <w:tcPr>
            <w:tcW w:w="876" w:type="dxa"/>
            <w:vMerge w:val="restart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 xml:space="preserve">Т/з </w:t>
            </w:r>
            <w:proofErr w:type="spellStart"/>
            <w:r w:rsidRPr="00004E89">
              <w:t>осн</w:t>
            </w:r>
            <w:proofErr w:type="spellEnd"/>
            <w:r w:rsidRPr="00004E89">
              <w:t>. раб.</w:t>
            </w:r>
          </w:p>
        </w:tc>
        <w:tc>
          <w:tcPr>
            <w:tcW w:w="756" w:type="dxa"/>
            <w:vMerge w:val="restart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Т/з мех.</w:t>
            </w:r>
          </w:p>
        </w:tc>
      </w:tr>
      <w:tr w:rsidR="00004E89" w:rsidRPr="00004E89" w:rsidTr="00004E89">
        <w:trPr>
          <w:divId w:val="1306662874"/>
          <w:trHeight w:val="270"/>
        </w:trPr>
        <w:tc>
          <w:tcPr>
            <w:tcW w:w="473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1570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2018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1535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996" w:type="dxa"/>
            <w:vMerge w:val="restart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на ед.</w:t>
            </w:r>
          </w:p>
        </w:tc>
        <w:tc>
          <w:tcPr>
            <w:tcW w:w="1056" w:type="dxa"/>
            <w:vMerge w:val="restart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всего</w:t>
            </w:r>
          </w:p>
        </w:tc>
        <w:tc>
          <w:tcPr>
            <w:tcW w:w="1107" w:type="dxa"/>
            <w:vMerge w:val="restart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на ед.</w:t>
            </w:r>
          </w:p>
        </w:tc>
        <w:tc>
          <w:tcPr>
            <w:tcW w:w="1134" w:type="dxa"/>
            <w:vMerge w:val="restart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общая</w:t>
            </w:r>
          </w:p>
        </w:tc>
        <w:tc>
          <w:tcPr>
            <w:tcW w:w="3090" w:type="dxa"/>
            <w:gridSpan w:val="3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В том числе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756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1570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2018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1535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996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1056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1107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1002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Осн</w:t>
            </w:r>
            <w:proofErr w:type="gramStart"/>
            <w:r w:rsidRPr="00004E89">
              <w:t>.З</w:t>
            </w:r>
            <w:proofErr w:type="spellEnd"/>
            <w:proofErr w:type="gramEnd"/>
            <w:r w:rsidRPr="00004E89">
              <w:t>/п</w:t>
            </w:r>
          </w:p>
        </w:tc>
        <w:tc>
          <w:tcPr>
            <w:tcW w:w="1116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Эк</w:t>
            </w:r>
            <w:proofErr w:type="gramStart"/>
            <w:r w:rsidRPr="00004E89">
              <w:t>.М</w:t>
            </w:r>
            <w:proofErr w:type="gramEnd"/>
            <w:r w:rsidRPr="00004E89">
              <w:t>аш</w:t>
            </w:r>
            <w:proofErr w:type="spellEnd"/>
            <w:r w:rsidRPr="00004E89">
              <w:t>.</w:t>
            </w:r>
          </w:p>
        </w:tc>
        <w:tc>
          <w:tcPr>
            <w:tcW w:w="972" w:type="dxa"/>
            <w:hideMark/>
          </w:tcPr>
          <w:p w:rsidR="00004E89" w:rsidRPr="00004E89" w:rsidRDefault="00004E89" w:rsidP="00004E89">
            <w:pPr>
              <w:jc w:val="center"/>
            </w:pPr>
            <w:proofErr w:type="gramStart"/>
            <w:r w:rsidRPr="00004E89">
              <w:t>З</w:t>
            </w:r>
            <w:proofErr w:type="gramEnd"/>
            <w:r w:rsidRPr="00004E89">
              <w:t>/</w:t>
            </w:r>
            <w:proofErr w:type="spellStart"/>
            <w:r w:rsidRPr="00004E89">
              <w:t>пМех</w:t>
            </w:r>
            <w:proofErr w:type="spellEnd"/>
          </w:p>
        </w:tc>
        <w:tc>
          <w:tcPr>
            <w:tcW w:w="888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Мат</w:t>
            </w:r>
          </w:p>
        </w:tc>
        <w:tc>
          <w:tcPr>
            <w:tcW w:w="876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  <w:tc>
          <w:tcPr>
            <w:tcW w:w="756" w:type="dxa"/>
            <w:vMerge/>
            <w:hideMark/>
          </w:tcPr>
          <w:p w:rsidR="00004E89" w:rsidRPr="00004E89" w:rsidRDefault="00004E89" w:rsidP="00004E89">
            <w:pPr>
              <w:jc w:val="center"/>
            </w:pP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</w:t>
            </w:r>
          </w:p>
        </w:tc>
        <w:tc>
          <w:tcPr>
            <w:tcW w:w="201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3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5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</w:t>
            </w:r>
          </w:p>
        </w:tc>
        <w:tc>
          <w:tcPr>
            <w:tcW w:w="1107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7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8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9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11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13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14</w:t>
            </w:r>
          </w:p>
        </w:tc>
      </w:tr>
      <w:tr w:rsidR="00004E89" w:rsidRPr="00004E89" w:rsidTr="00004E89">
        <w:trPr>
          <w:divId w:val="1306662874"/>
          <w:trHeight w:val="383"/>
        </w:trPr>
        <w:tc>
          <w:tcPr>
            <w:tcW w:w="15499" w:type="dxa"/>
            <w:gridSpan w:val="14"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 xml:space="preserve">                                       Раздел 1. </w:t>
            </w:r>
          </w:p>
        </w:tc>
      </w:tr>
      <w:tr w:rsidR="00004E89" w:rsidRPr="00004E89" w:rsidTr="00004E89">
        <w:trPr>
          <w:divId w:val="1306662874"/>
          <w:trHeight w:val="1200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ГЭСНр68-12-4</w:t>
            </w:r>
            <w:proofErr w:type="gramStart"/>
            <w:r w:rsidRPr="00004E89">
              <w:rPr>
                <w:i/>
                <w:iCs/>
                <w:sz w:val="20"/>
                <w:szCs w:val="20"/>
              </w:rPr>
              <w:br/>
              <w:t>В</w:t>
            </w:r>
            <w:proofErr w:type="gramEnd"/>
            <w:r w:rsidRPr="00004E89">
              <w:rPr>
                <w:i/>
                <w:iCs/>
                <w:sz w:val="20"/>
                <w:szCs w:val="20"/>
              </w:rPr>
              <w:t xml:space="preserve"> ред. пр. № 207 </w:t>
            </w:r>
            <w:proofErr w:type="spellStart"/>
            <w:r w:rsidRPr="00004E89">
              <w:rPr>
                <w:i/>
                <w:iCs/>
                <w:sz w:val="20"/>
                <w:szCs w:val="20"/>
              </w:rPr>
              <w:t>Минрегиона</w:t>
            </w:r>
            <w:proofErr w:type="spellEnd"/>
            <w:r w:rsidRPr="00004E89">
              <w:rPr>
                <w:i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Разборка покрытий и оснований: асфальтобетонных с помощью молотков отбойных</w:t>
            </w:r>
            <w:r w:rsidRPr="00004E89">
              <w:rPr>
                <w:i/>
                <w:iCs/>
                <w:sz w:val="20"/>
                <w:szCs w:val="20"/>
              </w:rPr>
              <w:br/>
              <w:t>Благоустройство (</w:t>
            </w:r>
            <w:proofErr w:type="gramStart"/>
            <w:r w:rsidRPr="00004E89">
              <w:rPr>
                <w:i/>
                <w:iCs/>
                <w:sz w:val="20"/>
                <w:szCs w:val="20"/>
              </w:rPr>
              <w:t>ремонтно-строительные</w:t>
            </w:r>
            <w:proofErr w:type="gramEnd"/>
            <w:r w:rsidRPr="00004E8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100 м3 конструкций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056" w:type="dxa"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0.02</w:t>
            </w:r>
            <w:r w:rsidRPr="00004E89">
              <w:rPr>
                <w:b/>
                <w:bCs/>
                <w:i/>
                <w:iCs/>
              </w:rPr>
              <w:br/>
              <w:t>2/100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47174,47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943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596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347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119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4,87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0,83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Затраты труда </w:t>
            </w:r>
            <w:r w:rsidRPr="00004E89">
              <w:rPr>
                <w:sz w:val="20"/>
                <w:szCs w:val="20"/>
              </w:rPr>
              <w:lastRenderedPageBreak/>
              <w:t>рабочих-строителей (</w:t>
            </w:r>
            <w:proofErr w:type="gramStart"/>
            <w:r w:rsidRPr="00004E89">
              <w:rPr>
                <w:sz w:val="20"/>
                <w:szCs w:val="20"/>
              </w:rPr>
              <w:t>ср</w:t>
            </w:r>
            <w:proofErr w:type="gramEnd"/>
            <w:r w:rsidRPr="00004E89">
              <w:rPr>
                <w:sz w:val="20"/>
                <w:szCs w:val="20"/>
              </w:rPr>
              <w:t xml:space="preserve"> 2.7)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lastRenderedPageBreak/>
              <w:t>чел</w:t>
            </w:r>
            <w:proofErr w:type="gramStart"/>
            <w:r w:rsidRPr="00004E89">
              <w:t>.ч</w:t>
            </w:r>
            <w:proofErr w:type="gramEnd"/>
            <w:r w:rsidRPr="00004E89">
              <w:t>ас</w:t>
            </w:r>
            <w:proofErr w:type="spellEnd"/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243,35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4,87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122,41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596,14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596,14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67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1. 050101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Компрессоры передвижные с двигателем внутреннего сгорания давлением до 686 кПа (7 </w:t>
            </w:r>
            <w:proofErr w:type="spellStart"/>
            <w:r w:rsidRPr="00004E89">
              <w:rPr>
                <w:sz w:val="20"/>
                <w:szCs w:val="20"/>
              </w:rPr>
              <w:t>ат</w:t>
            </w:r>
            <w:proofErr w:type="spellEnd"/>
            <w:r w:rsidRPr="00004E89">
              <w:rPr>
                <w:sz w:val="20"/>
                <w:szCs w:val="20"/>
              </w:rPr>
              <w:t>), производительность 2,2 м3/мин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39,25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0,79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361,53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285,61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285,61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111,94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2. 091400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Рыхлители прицепные (без трактора)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1,29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0,03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15,16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0,45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0,45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3. 120202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Автогрейдеры среднего типа 99 кВт (135 </w:t>
            </w:r>
            <w:proofErr w:type="spellStart"/>
            <w:r w:rsidRPr="00004E89">
              <w:rPr>
                <w:sz w:val="20"/>
                <w:szCs w:val="20"/>
              </w:rPr>
              <w:t>л.</w:t>
            </w:r>
            <w:proofErr w:type="gramStart"/>
            <w:r w:rsidRPr="00004E89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004E89">
              <w:rPr>
                <w:sz w:val="20"/>
                <w:szCs w:val="20"/>
              </w:rPr>
              <w:t>.)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2,14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0,04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1379,2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55,17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55,17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7,61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67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4. 330804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Молотки при работе от передвижных компрессорных станций отбойные пневматические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117,75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2,36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1,91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4,51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4,51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1080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П 01-01-01-041 (</w:t>
            </w:r>
            <w:proofErr w:type="spellStart"/>
            <w:r w:rsidRPr="00004E89">
              <w:rPr>
                <w:b/>
                <w:bCs/>
                <w:sz w:val="20"/>
                <w:szCs w:val="20"/>
              </w:rPr>
              <w:t>Сб</w:t>
            </w:r>
            <w:proofErr w:type="gramStart"/>
            <w:r w:rsidRPr="00004E89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004E89">
              <w:rPr>
                <w:b/>
                <w:bCs/>
                <w:sz w:val="20"/>
                <w:szCs w:val="20"/>
              </w:rPr>
              <w:t>мета</w:t>
            </w:r>
            <w:proofErr w:type="spellEnd"/>
            <w:r w:rsidRPr="00004E89">
              <w:rPr>
                <w:b/>
                <w:bCs/>
                <w:sz w:val="20"/>
                <w:szCs w:val="20"/>
              </w:rPr>
              <w:t xml:space="preserve"> в.35)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Погрузочные работы при автомобильных перевозках: мусора строительного с погрузкой вручную</w:t>
            </w:r>
            <w:r w:rsidRPr="00004E89">
              <w:rPr>
                <w:i/>
                <w:iCs/>
                <w:sz w:val="20"/>
                <w:szCs w:val="20"/>
              </w:rPr>
              <w:br/>
              <w:t>Погрузо-разгрузочные работы при автомобильных перевозках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 т груза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056" w:type="dxa"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3.6</w:t>
            </w:r>
            <w:r w:rsidRPr="00004E89">
              <w:rPr>
                <w:b/>
                <w:bCs/>
                <w:i/>
                <w:iCs/>
              </w:rPr>
              <w:br/>
              <w:t>2*1,8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357,82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1288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1288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1140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П 03-21-01-002 (</w:t>
            </w:r>
            <w:proofErr w:type="spellStart"/>
            <w:r w:rsidRPr="00004E89">
              <w:rPr>
                <w:b/>
                <w:bCs/>
                <w:sz w:val="20"/>
                <w:szCs w:val="20"/>
              </w:rPr>
              <w:t>Сб</w:t>
            </w:r>
            <w:proofErr w:type="gramStart"/>
            <w:r w:rsidRPr="00004E89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004E89">
              <w:rPr>
                <w:b/>
                <w:bCs/>
                <w:sz w:val="20"/>
                <w:szCs w:val="20"/>
              </w:rPr>
              <w:t>мета</w:t>
            </w:r>
            <w:proofErr w:type="spellEnd"/>
            <w:r w:rsidRPr="00004E89">
              <w:rPr>
                <w:b/>
                <w:bCs/>
                <w:sz w:val="20"/>
                <w:szCs w:val="20"/>
              </w:rPr>
              <w:t xml:space="preserve"> в.35)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2 км I класс груза</w:t>
            </w:r>
            <w:r w:rsidRPr="00004E89">
              <w:rPr>
                <w:i/>
                <w:iCs/>
                <w:sz w:val="20"/>
                <w:szCs w:val="20"/>
              </w:rPr>
              <w:br/>
              <w:t xml:space="preserve">Перевозка грузов автомобильным </w:t>
            </w:r>
            <w:r w:rsidRPr="00004E89">
              <w:rPr>
                <w:i/>
                <w:iCs/>
                <w:sz w:val="20"/>
                <w:szCs w:val="20"/>
              </w:rPr>
              <w:lastRenderedPageBreak/>
              <w:t>транспортом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lastRenderedPageBreak/>
              <w:t>1 т груза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3,6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25,1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90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90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1440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ГЭСН27-06-026-01</w:t>
            </w:r>
            <w:proofErr w:type="gramStart"/>
            <w:r w:rsidRPr="00004E89">
              <w:rPr>
                <w:i/>
                <w:iCs/>
                <w:sz w:val="20"/>
                <w:szCs w:val="20"/>
              </w:rPr>
              <w:br/>
              <w:t>В</w:t>
            </w:r>
            <w:proofErr w:type="gramEnd"/>
            <w:r w:rsidRPr="00004E89">
              <w:rPr>
                <w:i/>
                <w:iCs/>
                <w:sz w:val="20"/>
                <w:szCs w:val="20"/>
              </w:rPr>
              <w:t xml:space="preserve"> ред. пр. № 253 </w:t>
            </w:r>
            <w:proofErr w:type="spellStart"/>
            <w:r w:rsidRPr="00004E89">
              <w:rPr>
                <w:i/>
                <w:iCs/>
                <w:sz w:val="20"/>
                <w:szCs w:val="20"/>
              </w:rPr>
              <w:t>Минрегиона</w:t>
            </w:r>
            <w:proofErr w:type="spellEnd"/>
            <w:r w:rsidRPr="00004E89">
              <w:rPr>
                <w:i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Розлив вяжущих материалов</w:t>
            </w:r>
            <w:r w:rsidRPr="00004E89">
              <w:rPr>
                <w:i/>
                <w:iCs/>
                <w:sz w:val="20"/>
                <w:szCs w:val="20"/>
              </w:rPr>
              <w:br/>
              <w:t>Автомобильные дороги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 т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056" w:type="dxa"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0.03</w:t>
            </w:r>
            <w:r w:rsidRPr="00004E89">
              <w:rPr>
                <w:b/>
                <w:bCs/>
                <w:i/>
                <w:iCs/>
              </w:rPr>
              <w:br/>
              <w:t>0,06*0,5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21154,97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635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5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623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0,03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1. 120101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Автогудронаторы 3500 л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0,396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0,01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834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8,34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8,34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3,27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hideMark/>
          </w:tcPr>
          <w:p w:rsidR="00004E89" w:rsidRPr="00004E89" w:rsidRDefault="00004E89" w:rsidP="00004E89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004E89">
              <w:rPr>
                <w:i/>
                <w:i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2. 101-1956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Битум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т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1,03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0,0309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20138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622,26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622,26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hideMark/>
          </w:tcPr>
          <w:p w:rsidR="00004E89" w:rsidRPr="00004E89" w:rsidRDefault="00004E89" w:rsidP="00004E89">
            <w:pPr>
              <w:rPr>
                <w:i/>
                <w:iCs/>
                <w:sz w:val="20"/>
                <w:szCs w:val="20"/>
              </w:rPr>
            </w:pPr>
            <w:r w:rsidRPr="00004E89">
              <w:rPr>
                <w:i/>
                <w:iCs/>
                <w:sz w:val="20"/>
                <w:szCs w:val="20"/>
              </w:rPr>
              <w:t>Уд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i/>
                <w:iCs/>
                <w:sz w:val="20"/>
                <w:szCs w:val="20"/>
              </w:rPr>
            </w:pPr>
            <w:r w:rsidRPr="00004E89">
              <w:rPr>
                <w:i/>
                <w:iCs/>
                <w:sz w:val="20"/>
                <w:szCs w:val="20"/>
              </w:rPr>
              <w:t>3. 101-9010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i/>
                <w:iCs/>
                <w:sz w:val="20"/>
                <w:szCs w:val="20"/>
              </w:rPr>
            </w:pPr>
            <w:r w:rsidRPr="00004E89">
              <w:rPr>
                <w:i/>
                <w:iCs/>
                <w:sz w:val="20"/>
                <w:szCs w:val="20"/>
              </w:rPr>
              <w:t>Битум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  <w:rPr>
                <w:i/>
                <w:iCs/>
              </w:rPr>
            </w:pPr>
            <w:r w:rsidRPr="00004E89">
              <w:rPr>
                <w:i/>
                <w:iCs/>
              </w:rPr>
              <w:t>т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i/>
                <w:iCs/>
              </w:rPr>
            </w:pPr>
            <w:r w:rsidRPr="00004E89">
              <w:rPr>
                <w:i/>
                <w:iCs/>
              </w:rPr>
              <w:t>1,03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i/>
                <w:iCs/>
              </w:rPr>
            </w:pPr>
            <w:r w:rsidRPr="00004E89">
              <w:rPr>
                <w:i/>
                <w:iCs/>
              </w:rPr>
              <w:t>0,0309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i/>
                <w:iCs/>
              </w:rPr>
            </w:pPr>
            <w:r w:rsidRPr="00004E89">
              <w:rPr>
                <w:i/>
                <w:iCs/>
              </w:rPr>
              <w:t>18972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i/>
                <w:iCs/>
              </w:rPr>
            </w:pPr>
            <w:r w:rsidRPr="00004E89">
              <w:rPr>
                <w:i/>
                <w:iCs/>
              </w:rPr>
              <w:t>586,23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i/>
                <w:iCs/>
              </w:rPr>
            </w:pPr>
            <w:r w:rsidRPr="00004E89">
              <w:rPr>
                <w:i/>
                <w:iCs/>
              </w:rPr>
              <w:t>586,23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1440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ГЭСН27-04-001-02</w:t>
            </w:r>
            <w:proofErr w:type="gramStart"/>
            <w:r w:rsidRPr="00004E89">
              <w:rPr>
                <w:i/>
                <w:iCs/>
                <w:sz w:val="20"/>
                <w:szCs w:val="20"/>
              </w:rPr>
              <w:br/>
              <w:t>В</w:t>
            </w:r>
            <w:proofErr w:type="gramEnd"/>
            <w:r w:rsidRPr="00004E89">
              <w:rPr>
                <w:i/>
                <w:iCs/>
                <w:sz w:val="20"/>
                <w:szCs w:val="20"/>
              </w:rPr>
              <w:t xml:space="preserve"> ред. пр. № 253 </w:t>
            </w:r>
            <w:proofErr w:type="spellStart"/>
            <w:r w:rsidRPr="00004E89">
              <w:rPr>
                <w:i/>
                <w:iCs/>
                <w:sz w:val="20"/>
                <w:szCs w:val="20"/>
              </w:rPr>
              <w:t>Минрегиона</w:t>
            </w:r>
            <w:proofErr w:type="spellEnd"/>
            <w:r w:rsidRPr="00004E89">
              <w:rPr>
                <w:i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Устройство подстилающих и выравнивающих слоев оснований: из щебня</w:t>
            </w:r>
            <w:r w:rsidRPr="00004E89">
              <w:rPr>
                <w:i/>
                <w:iCs/>
                <w:sz w:val="20"/>
                <w:szCs w:val="20"/>
              </w:rPr>
              <w:br/>
              <w:t>Автомобильные дороги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100 м3 материала основания (в плотном теле)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0,01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127322,7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1273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26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180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38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1067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0,22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0,22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Затраты труда рабочих-строителей (</w:t>
            </w:r>
            <w:proofErr w:type="gramStart"/>
            <w:r w:rsidRPr="00004E89">
              <w:rPr>
                <w:sz w:val="20"/>
                <w:szCs w:val="20"/>
              </w:rPr>
              <w:t>ср</w:t>
            </w:r>
            <w:proofErr w:type="gramEnd"/>
            <w:r w:rsidRPr="00004E89">
              <w:rPr>
                <w:sz w:val="20"/>
                <w:szCs w:val="20"/>
              </w:rPr>
              <w:t xml:space="preserve"> 2.3)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чел</w:t>
            </w:r>
            <w:proofErr w:type="gramStart"/>
            <w:r w:rsidRPr="00004E89">
              <w:t>.ч</w:t>
            </w:r>
            <w:proofErr w:type="gramEnd"/>
            <w:r w:rsidRPr="00004E89">
              <w:t>ас</w:t>
            </w:r>
            <w:proofErr w:type="spellEnd"/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21,6936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0,22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118,13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25,99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25,99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1. 030101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Автопогрузчики 5 т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5,712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0,06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428,31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25,7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25,7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8,5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2. 120202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Автогрейдеры среднего типа 99 кВт (135 </w:t>
            </w:r>
            <w:proofErr w:type="spellStart"/>
            <w:r w:rsidRPr="00004E89">
              <w:rPr>
                <w:sz w:val="20"/>
                <w:szCs w:val="20"/>
              </w:rPr>
              <w:t>л.</w:t>
            </w:r>
            <w:proofErr w:type="gramStart"/>
            <w:r w:rsidRPr="00004E89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004E89">
              <w:rPr>
                <w:sz w:val="20"/>
                <w:szCs w:val="20"/>
              </w:rPr>
              <w:t>.)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2,316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0,02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1379,2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27,58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27,58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3,81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3. 120911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Катки на пневмоколесном ходу 30 т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8,496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0,08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944,19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75,54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75,54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15,22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4. 121601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Машины поливомоечные 6000 л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1,248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0,01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619,96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6,2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6,2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1,42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675"/>
        </w:trPr>
        <w:tc>
          <w:tcPr>
            <w:tcW w:w="473" w:type="dxa"/>
            <w:hideMark/>
          </w:tcPr>
          <w:p w:rsidR="00004E89" w:rsidRPr="00004E89" w:rsidRDefault="00004E89" w:rsidP="00004E89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004E89">
              <w:rPr>
                <w:i/>
                <w:i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5. 408-0007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Щебень из природного камня для строительных работ марка: 1200, фракция 20-40 мм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м3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126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1,26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846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1065,96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1065,96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7. 411-0001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Вода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м3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7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0,07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16,95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1,19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1,19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1200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ГЭСНр68-15-3</w:t>
            </w:r>
            <w:proofErr w:type="gramStart"/>
            <w:r w:rsidRPr="00004E89">
              <w:rPr>
                <w:i/>
                <w:iCs/>
                <w:sz w:val="20"/>
                <w:szCs w:val="20"/>
              </w:rPr>
              <w:br/>
              <w:t>В</w:t>
            </w:r>
            <w:proofErr w:type="gramEnd"/>
            <w:r w:rsidRPr="00004E89">
              <w:rPr>
                <w:i/>
                <w:iCs/>
                <w:sz w:val="20"/>
                <w:szCs w:val="20"/>
              </w:rPr>
              <w:t xml:space="preserve"> ред. пр. № 207 </w:t>
            </w:r>
            <w:proofErr w:type="spellStart"/>
            <w:r w:rsidRPr="00004E89">
              <w:rPr>
                <w:i/>
                <w:iCs/>
                <w:sz w:val="20"/>
                <w:szCs w:val="20"/>
              </w:rPr>
              <w:t>Минрегиона</w:t>
            </w:r>
            <w:proofErr w:type="spellEnd"/>
            <w:r w:rsidRPr="00004E89">
              <w:rPr>
                <w:i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Ремонт асфальтобетонного покрытия дорог однослойного толщиной: 70 мм площадью ремонта до 5 м</w:t>
            </w:r>
            <w:proofErr w:type="gramStart"/>
            <w:r w:rsidRPr="00004E89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004E89">
              <w:rPr>
                <w:i/>
                <w:iCs/>
                <w:sz w:val="20"/>
                <w:szCs w:val="20"/>
              </w:rPr>
              <w:br/>
              <w:t>Благоустройство (ремонтно-строительные)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100 м</w:t>
            </w:r>
            <w:proofErr w:type="gramStart"/>
            <w:r w:rsidRPr="00004E89">
              <w:t>2</w:t>
            </w:r>
            <w:proofErr w:type="gramEnd"/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0,65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83568,43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54319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12393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2602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904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39324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101,24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5,87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Затраты труда рабочих-строителей (</w:t>
            </w:r>
            <w:proofErr w:type="gramStart"/>
            <w:r w:rsidRPr="00004E89">
              <w:rPr>
                <w:sz w:val="20"/>
                <w:szCs w:val="20"/>
              </w:rPr>
              <w:t>ср</w:t>
            </w:r>
            <w:proofErr w:type="gramEnd"/>
            <w:r w:rsidRPr="00004E89">
              <w:rPr>
                <w:sz w:val="20"/>
                <w:szCs w:val="20"/>
              </w:rPr>
              <w:t xml:space="preserve"> 2.7)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чел</w:t>
            </w:r>
            <w:proofErr w:type="gramStart"/>
            <w:r w:rsidRPr="00004E89">
              <w:t>.ч</w:t>
            </w:r>
            <w:proofErr w:type="gramEnd"/>
            <w:r w:rsidRPr="00004E89">
              <w:t>ас</w:t>
            </w:r>
            <w:proofErr w:type="spellEnd"/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155,76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101,24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122,41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12392,79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12392,79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67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1. 050101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Компрессоры передвижные с двигателем внутреннего сгорания давлением до 686 кПа (7 </w:t>
            </w:r>
            <w:proofErr w:type="spellStart"/>
            <w:r w:rsidRPr="00004E89">
              <w:rPr>
                <w:sz w:val="20"/>
                <w:szCs w:val="20"/>
              </w:rPr>
              <w:t>ат</w:t>
            </w:r>
            <w:proofErr w:type="spellEnd"/>
            <w:r w:rsidRPr="00004E89">
              <w:rPr>
                <w:sz w:val="20"/>
                <w:szCs w:val="20"/>
              </w:rPr>
              <w:t>), производительность 2,2 м3/мин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4,92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3,2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361,53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1156,9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1156,9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453,44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2. 120906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Катки дорожные самоходные гладкие 8 т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4,104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2,67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472,06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1260,4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1260,4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436,17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3. 121011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Котлы битумные передвижные 400 л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1,68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1,09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104,34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113,73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113,73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67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4. 330804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Молотки при работе от передвижных компрессорных станций отбойные пневматические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9,84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6,4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1,91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12,22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12,22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450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5. 400001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Автомобили бортовые, грузоподъемность до 5 т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proofErr w:type="spellStart"/>
            <w:r w:rsidRPr="00004E89">
              <w:t>маш</w:t>
            </w:r>
            <w:proofErr w:type="spellEnd"/>
            <w:proofErr w:type="gramStart"/>
            <w:r w:rsidRPr="00004E89">
              <w:t>.-</w:t>
            </w:r>
            <w:proofErr w:type="gramEnd"/>
            <w:r w:rsidRPr="00004E89">
              <w:t>ч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0,168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0,11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550,71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60,58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60,58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15,59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hideMark/>
          </w:tcPr>
          <w:p w:rsidR="00004E89" w:rsidRPr="00004E89" w:rsidRDefault="00004E89" w:rsidP="00004E89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004E89">
              <w:rPr>
                <w:i/>
                <w:i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6. 101-1956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Битум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т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0,08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0,052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20138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1047,18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1047,18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675"/>
        </w:trPr>
        <w:tc>
          <w:tcPr>
            <w:tcW w:w="473" w:type="dxa"/>
            <w:hideMark/>
          </w:tcPr>
          <w:p w:rsidR="00004E89" w:rsidRPr="00004E89" w:rsidRDefault="00004E89" w:rsidP="00004E89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004E89">
              <w:rPr>
                <w:i/>
                <w:i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8. 410-9031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Смеси асфальтобетонные дорожные мелкозернистые и </w:t>
            </w:r>
            <w:r w:rsidRPr="00004E89">
              <w:rPr>
                <w:sz w:val="20"/>
                <w:szCs w:val="20"/>
              </w:rPr>
              <w:lastRenderedPageBreak/>
              <w:t>среднезернистые щебеночные типа</w:t>
            </w:r>
            <w:proofErr w:type="gramStart"/>
            <w:r w:rsidRPr="00004E89">
              <w:rPr>
                <w:sz w:val="20"/>
                <w:szCs w:val="20"/>
              </w:rPr>
              <w:t xml:space="preserve"> Б</w:t>
            </w:r>
            <w:proofErr w:type="gramEnd"/>
            <w:r w:rsidRPr="00004E89">
              <w:rPr>
                <w:sz w:val="20"/>
                <w:szCs w:val="20"/>
              </w:rPr>
              <w:t xml:space="preserve"> марки 1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lastRenderedPageBreak/>
              <w:t>т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16,6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10,79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3500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37765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37765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473" w:type="dxa"/>
            <w:noWrap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0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10. 509-9900</w:t>
            </w:r>
          </w:p>
        </w:tc>
        <w:tc>
          <w:tcPr>
            <w:tcW w:w="2018" w:type="dxa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Строительный мусор</w:t>
            </w:r>
          </w:p>
        </w:tc>
        <w:tc>
          <w:tcPr>
            <w:tcW w:w="1535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т</w:t>
            </w:r>
          </w:p>
        </w:tc>
        <w:tc>
          <w:tcPr>
            <w:tcW w:w="99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12,5</w:t>
            </w:r>
          </w:p>
        </w:tc>
        <w:tc>
          <w:tcPr>
            <w:tcW w:w="10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8,125</w:t>
            </w:r>
          </w:p>
        </w:tc>
        <w:tc>
          <w:tcPr>
            <w:tcW w:w="1107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63,05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512,28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512,28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Итого прямые затраты по смете в текущих ценах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58548</w:t>
            </w:r>
          </w:p>
        </w:tc>
        <w:tc>
          <w:tcPr>
            <w:tcW w:w="1002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13015</w:t>
            </w:r>
          </w:p>
        </w:tc>
        <w:tc>
          <w:tcPr>
            <w:tcW w:w="1116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4519</w:t>
            </w:r>
          </w:p>
        </w:tc>
        <w:tc>
          <w:tcPr>
            <w:tcW w:w="972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1066</w:t>
            </w:r>
          </w:p>
        </w:tc>
        <w:tc>
          <w:tcPr>
            <w:tcW w:w="888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41014</w:t>
            </w:r>
          </w:p>
        </w:tc>
        <w:tc>
          <w:tcPr>
            <w:tcW w:w="876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106,33</w:t>
            </w:r>
          </w:p>
        </w:tc>
        <w:tc>
          <w:tcPr>
            <w:tcW w:w="756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6,95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12470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>Сметная прибыль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8473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>Итоги по смете: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Благоустройство (</w:t>
            </w:r>
            <w:proofErr w:type="gramStart"/>
            <w:r w:rsidRPr="00004E89">
              <w:rPr>
                <w:sz w:val="20"/>
                <w:szCs w:val="20"/>
              </w:rPr>
              <w:t>ремонтно-строительные</w:t>
            </w:r>
            <w:proofErr w:type="gramEnd"/>
            <w:r w:rsidRPr="00004E8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76056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106,11</w:t>
            </w:r>
          </w:p>
        </w:tc>
        <w:tc>
          <w:tcPr>
            <w:tcW w:w="756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6,7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Погрузо-разгрузочные работы при автомобильных перевозках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1288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Перевозка грузов автомобильным транспортом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90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Автомобильные дороги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2057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0,22</w:t>
            </w:r>
          </w:p>
        </w:tc>
        <w:tc>
          <w:tcPr>
            <w:tcW w:w="756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0,25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79491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106,33</w:t>
            </w:r>
          </w:p>
        </w:tc>
        <w:tc>
          <w:tcPr>
            <w:tcW w:w="756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6,95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    Материалы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41014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    Машины и механизмы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4519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    ФОТ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14081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    Накладные расходы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12470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    Сметная прибыль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8473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Надбавка за разъездной характер работ ФОТ*0,0879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1238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Накладные расходы на надбавку за разъездной характер работ НР*0,0879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1096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Сметная прибыль на надбавку за разъездной характер работ СП*0,0879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745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 xml:space="preserve">  Итого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82570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Непредвиденные 2%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1651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 xml:space="preserve">  Итого с непредвиденными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84221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Дефлятор 0</w:t>
            </w:r>
          </w:p>
        </w:tc>
        <w:tc>
          <w:tcPr>
            <w:tcW w:w="1134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 xml:space="preserve">  Итого с учетом доп. затрат </w:t>
            </w:r>
            <w:proofErr w:type="gramStart"/>
            <w:r w:rsidRPr="00004E89">
              <w:rPr>
                <w:b/>
                <w:bCs/>
                <w:sz w:val="20"/>
                <w:szCs w:val="20"/>
              </w:rPr>
              <w:t>в тек</w:t>
            </w:r>
            <w:proofErr w:type="gramEnd"/>
            <w:r w:rsidRPr="00004E89">
              <w:rPr>
                <w:b/>
                <w:bCs/>
                <w:sz w:val="20"/>
                <w:szCs w:val="20"/>
              </w:rPr>
              <w:t xml:space="preserve"> ценах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84221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sz w:val="20"/>
                <w:szCs w:val="20"/>
              </w:rPr>
            </w:pPr>
            <w:r w:rsidRPr="00004E89">
              <w:rPr>
                <w:sz w:val="20"/>
                <w:szCs w:val="20"/>
              </w:rPr>
              <w:t xml:space="preserve">  НДС 18%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15159,78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75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</w:tr>
      <w:tr w:rsidR="00004E89" w:rsidRPr="00004E89" w:rsidTr="00004E89">
        <w:trPr>
          <w:divId w:val="1306662874"/>
          <w:trHeight w:val="255"/>
        </w:trPr>
        <w:tc>
          <w:tcPr>
            <w:tcW w:w="8755" w:type="dxa"/>
            <w:gridSpan w:val="7"/>
            <w:hideMark/>
          </w:tcPr>
          <w:p w:rsidR="00004E89" w:rsidRPr="00004E89" w:rsidRDefault="00004E89" w:rsidP="00004E89">
            <w:pPr>
              <w:rPr>
                <w:b/>
                <w:bCs/>
                <w:sz w:val="20"/>
                <w:szCs w:val="20"/>
              </w:rPr>
            </w:pPr>
            <w:r w:rsidRPr="00004E89">
              <w:rPr>
                <w:b/>
                <w:bCs/>
                <w:sz w:val="20"/>
                <w:szCs w:val="20"/>
              </w:rPr>
              <w:t xml:space="preserve">  ВСЕГО по смете</w:t>
            </w:r>
          </w:p>
        </w:tc>
        <w:tc>
          <w:tcPr>
            <w:tcW w:w="1134" w:type="dxa"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99380,78</w:t>
            </w:r>
          </w:p>
        </w:tc>
        <w:tc>
          <w:tcPr>
            <w:tcW w:w="100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1116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972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88" w:type="dxa"/>
            <w:noWrap/>
            <w:hideMark/>
          </w:tcPr>
          <w:p w:rsidR="00004E89" w:rsidRPr="00004E89" w:rsidRDefault="00004E89" w:rsidP="00004E89">
            <w:pPr>
              <w:jc w:val="center"/>
            </w:pPr>
            <w:r w:rsidRPr="00004E89">
              <w:t> </w:t>
            </w:r>
          </w:p>
        </w:tc>
        <w:tc>
          <w:tcPr>
            <w:tcW w:w="876" w:type="dxa"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106,33</w:t>
            </w:r>
          </w:p>
        </w:tc>
        <w:tc>
          <w:tcPr>
            <w:tcW w:w="756" w:type="dxa"/>
            <w:hideMark/>
          </w:tcPr>
          <w:p w:rsidR="00004E89" w:rsidRPr="00004E89" w:rsidRDefault="00004E89" w:rsidP="00004E89">
            <w:pPr>
              <w:jc w:val="center"/>
              <w:rPr>
                <w:b/>
                <w:bCs/>
              </w:rPr>
            </w:pPr>
            <w:r w:rsidRPr="00004E89">
              <w:rPr>
                <w:b/>
                <w:bCs/>
              </w:rPr>
              <w:t>6,95</w:t>
            </w:r>
          </w:p>
        </w:tc>
      </w:tr>
    </w:tbl>
    <w:p w:rsidR="00D16C8E" w:rsidRDefault="00D16C8E" w:rsidP="00F2449D">
      <w:pPr>
        <w:jc w:val="center"/>
      </w:pPr>
      <w:r>
        <w:fldChar w:fldCharType="end"/>
      </w:r>
    </w:p>
    <w:p w:rsidR="00466D05" w:rsidRDefault="00795AC7" w:rsidP="00F2449D">
      <w:pPr>
        <w:jc w:val="center"/>
      </w:pPr>
      <w:r>
        <w:t>____________________</w:t>
      </w:r>
    </w:p>
    <w:p w:rsidR="00466D05" w:rsidRDefault="00466D05" w:rsidP="00F2449D">
      <w:pPr>
        <w:jc w:val="center"/>
      </w:pPr>
    </w:p>
    <w:p w:rsidR="001A6D2B" w:rsidRDefault="00141334" w:rsidP="00141334">
      <w:pPr>
        <w:tabs>
          <w:tab w:val="left" w:pos="8837"/>
        </w:tabs>
        <w:sectPr w:rsidR="001A6D2B" w:rsidSect="001A6D2B">
          <w:pgSz w:w="16838" w:h="11906" w:orient="landscape"/>
          <w:pgMar w:top="1276" w:right="992" w:bottom="851" w:left="1134" w:header="709" w:footer="709" w:gutter="0"/>
          <w:cols w:space="708"/>
          <w:titlePg/>
          <w:docGrid w:linePitch="360"/>
        </w:sectPr>
      </w:pPr>
      <w:r>
        <w:tab/>
      </w:r>
    </w:p>
    <w:p w:rsidR="00F2449D" w:rsidRPr="00BB0392" w:rsidRDefault="0040101E" w:rsidP="00341CE7">
      <w:pPr>
        <w:jc w:val="right"/>
        <w:rPr>
          <w:b/>
          <w:color w:val="000000"/>
        </w:rPr>
      </w:pPr>
      <w:r>
        <w:rPr>
          <w:b/>
        </w:rPr>
        <w:lastRenderedPageBreak/>
        <w:t>П</w:t>
      </w:r>
      <w:r w:rsidR="00F2449D" w:rsidRPr="00BB0392">
        <w:rPr>
          <w:b/>
        </w:rPr>
        <w:t>РОЕКТ</w:t>
      </w:r>
    </w:p>
    <w:p w:rsidR="00F2449D" w:rsidRPr="00F2449D" w:rsidRDefault="0040101E" w:rsidP="00341CE7">
      <w:pPr>
        <w:pStyle w:val="1"/>
        <w:spacing w:before="0"/>
        <w:jc w:val="center"/>
        <w:rPr>
          <w:b w:val="0"/>
          <w:color w:val="auto"/>
          <w:sz w:val="24"/>
        </w:rPr>
      </w:pPr>
      <w:r>
        <w:rPr>
          <w:color w:val="auto"/>
          <w:sz w:val="24"/>
        </w:rPr>
        <w:t>М</w:t>
      </w:r>
      <w:r w:rsidR="00F2449D" w:rsidRPr="00F2449D">
        <w:rPr>
          <w:color w:val="auto"/>
          <w:sz w:val="24"/>
        </w:rPr>
        <w:t>УНИЦИПАЛЬНЫЙ   КОНТРАКТ №</w:t>
      </w:r>
    </w:p>
    <w:p w:rsidR="00F2449D" w:rsidRPr="00412EC1" w:rsidRDefault="00081703" w:rsidP="00341CE7">
      <w:pPr>
        <w:shd w:val="clear" w:color="auto" w:fill="FFFFFF"/>
        <w:tabs>
          <w:tab w:val="left" w:pos="974"/>
        </w:tabs>
        <w:jc w:val="center"/>
        <w:rPr>
          <w:b/>
          <w:sz w:val="26"/>
          <w:szCs w:val="26"/>
        </w:rPr>
      </w:pPr>
      <w:r>
        <w:rPr>
          <w:b/>
          <w:color w:val="000000"/>
          <w:spacing w:val="6"/>
          <w:sz w:val="26"/>
          <w:szCs w:val="26"/>
        </w:rPr>
        <w:t>Ямочный р</w:t>
      </w:r>
      <w:r w:rsidR="00F2449D" w:rsidRPr="00412EC1">
        <w:rPr>
          <w:b/>
          <w:color w:val="000000"/>
          <w:spacing w:val="6"/>
          <w:sz w:val="26"/>
          <w:szCs w:val="26"/>
        </w:rPr>
        <w:t xml:space="preserve">емонт автомобильной дороги по ул. </w:t>
      </w:r>
      <w:r w:rsidR="002E0187">
        <w:rPr>
          <w:b/>
          <w:color w:val="000000"/>
          <w:spacing w:val="6"/>
          <w:sz w:val="26"/>
          <w:szCs w:val="26"/>
        </w:rPr>
        <w:t>Лазо с. Фроловка</w:t>
      </w:r>
    </w:p>
    <w:p w:rsidR="00F2449D" w:rsidRPr="00412EC1" w:rsidRDefault="00F2449D" w:rsidP="00E37D2C">
      <w:pPr>
        <w:shd w:val="clear" w:color="auto" w:fill="FFFFFF"/>
        <w:tabs>
          <w:tab w:val="left" w:pos="974"/>
        </w:tabs>
        <w:jc w:val="center"/>
        <w:rPr>
          <w:sz w:val="26"/>
          <w:szCs w:val="26"/>
        </w:rPr>
      </w:pPr>
      <w:r w:rsidRPr="00412EC1">
        <w:rPr>
          <w:b/>
          <w:sz w:val="26"/>
          <w:szCs w:val="26"/>
        </w:rPr>
        <w:t xml:space="preserve"> </w:t>
      </w:r>
    </w:p>
    <w:p w:rsidR="00F2449D" w:rsidRPr="00412EC1" w:rsidRDefault="002E0187" w:rsidP="00F2449D">
      <w:pPr>
        <w:tabs>
          <w:tab w:val="left" w:pos="951"/>
        </w:tabs>
        <w:rPr>
          <w:sz w:val="26"/>
          <w:szCs w:val="26"/>
        </w:rPr>
      </w:pPr>
      <w:r>
        <w:rPr>
          <w:sz w:val="26"/>
          <w:szCs w:val="26"/>
        </w:rPr>
        <w:t>с. Новицкое</w:t>
      </w:r>
      <w:r w:rsidR="00F2449D" w:rsidRPr="00412EC1">
        <w:rPr>
          <w:sz w:val="26"/>
          <w:szCs w:val="26"/>
        </w:rPr>
        <w:tab/>
      </w:r>
      <w:r w:rsidR="00F2449D" w:rsidRPr="00412EC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r w:rsidR="00F2449D" w:rsidRPr="00412EC1">
        <w:rPr>
          <w:sz w:val="26"/>
          <w:szCs w:val="26"/>
        </w:rPr>
        <w:tab/>
      </w:r>
      <w:r w:rsidR="00F2449D" w:rsidRPr="00412EC1">
        <w:rPr>
          <w:sz w:val="26"/>
          <w:szCs w:val="26"/>
        </w:rPr>
        <w:tab/>
        <w:t xml:space="preserve">                           </w:t>
      </w:r>
      <w:r w:rsidR="00341CE7">
        <w:rPr>
          <w:sz w:val="26"/>
          <w:szCs w:val="26"/>
        </w:rPr>
        <w:t xml:space="preserve">        </w:t>
      </w:r>
      <w:r w:rsidR="00F2449D" w:rsidRPr="00412EC1">
        <w:rPr>
          <w:sz w:val="26"/>
          <w:szCs w:val="26"/>
        </w:rPr>
        <w:t xml:space="preserve">     «     »              </w:t>
      </w:r>
      <w:r>
        <w:rPr>
          <w:sz w:val="26"/>
          <w:szCs w:val="26"/>
        </w:rPr>
        <w:t>2013</w:t>
      </w:r>
      <w:r w:rsidR="00F2449D" w:rsidRPr="00412EC1">
        <w:rPr>
          <w:sz w:val="26"/>
          <w:szCs w:val="26"/>
        </w:rPr>
        <w:t>г.</w:t>
      </w:r>
    </w:p>
    <w:p w:rsidR="00F2449D" w:rsidRPr="00412EC1" w:rsidRDefault="00F2449D" w:rsidP="00F2449D">
      <w:pPr>
        <w:ind w:firstLine="720"/>
        <w:jc w:val="both"/>
        <w:rPr>
          <w:bCs/>
          <w:sz w:val="26"/>
          <w:szCs w:val="26"/>
        </w:rPr>
      </w:pPr>
    </w:p>
    <w:p w:rsidR="00E37D2C" w:rsidRDefault="00E37D2C" w:rsidP="00E37D2C">
      <w:pPr>
        <w:pStyle w:val="aa"/>
        <w:spacing w:after="0"/>
        <w:ind w:left="0" w:firstLine="539"/>
        <w:jc w:val="both"/>
        <w:rPr>
          <w:sz w:val="24"/>
          <w:szCs w:val="24"/>
        </w:rPr>
      </w:pPr>
      <w:r w:rsidRPr="00A36173">
        <w:rPr>
          <w:b/>
          <w:bCs/>
          <w:sz w:val="24"/>
          <w:szCs w:val="24"/>
        </w:rPr>
        <w:t>Администрация Новицкого сельского поселения Партизанского муниципального района Приморского края</w:t>
      </w:r>
      <w:r w:rsidRPr="00A36173">
        <w:rPr>
          <w:sz w:val="24"/>
          <w:szCs w:val="24"/>
        </w:rPr>
        <w:t xml:space="preserve">, именуемая в дальнейшем «Заказчик», в лице </w:t>
      </w:r>
      <w:r w:rsidRPr="00A36173">
        <w:rPr>
          <w:b/>
          <w:bCs/>
          <w:sz w:val="24"/>
          <w:szCs w:val="24"/>
        </w:rPr>
        <w:t>главы Новицкого сельского поселения Зражевского Александра Валерьевича</w:t>
      </w:r>
      <w:r w:rsidRPr="00A36173">
        <w:rPr>
          <w:sz w:val="24"/>
          <w:szCs w:val="24"/>
        </w:rPr>
        <w:t xml:space="preserve">, действующего на основании </w:t>
      </w:r>
      <w:r w:rsidRPr="00A36173">
        <w:rPr>
          <w:b/>
          <w:bCs/>
          <w:sz w:val="24"/>
          <w:szCs w:val="24"/>
        </w:rPr>
        <w:t>Устава</w:t>
      </w:r>
      <w:r w:rsidRPr="00A36173">
        <w:rPr>
          <w:sz w:val="24"/>
          <w:szCs w:val="24"/>
        </w:rPr>
        <w:t xml:space="preserve">, с одной стороны и </w:t>
      </w:r>
      <w:r w:rsidRPr="00A36173">
        <w:rPr>
          <w:color w:val="000000"/>
          <w:sz w:val="24"/>
          <w:szCs w:val="24"/>
        </w:rPr>
        <w:t>_________, именуемый в дальнейшем «Подрядчик», в лице _________, действующего на основании ____________</w:t>
      </w:r>
      <w:r w:rsidRPr="00A36173">
        <w:rPr>
          <w:sz w:val="24"/>
          <w:szCs w:val="24"/>
        </w:rPr>
        <w:t>, с другой стороны, совместно именуемые в дальнейшем «Стороны» или по отдельности «Сторона», на основании результатов размещения заказа путем проведения открытого аукциона в электронной форме № _______, протокол (наименование) № ___  от __________ заключили настоящий муниципальный контракт (далее – Контракт) о нижеследующем:</w:t>
      </w:r>
    </w:p>
    <w:p w:rsidR="00390C42" w:rsidRPr="00390C42" w:rsidRDefault="00390C42" w:rsidP="00E37D2C">
      <w:pPr>
        <w:pStyle w:val="aa"/>
        <w:spacing w:after="0"/>
        <w:ind w:left="0" w:firstLine="539"/>
        <w:jc w:val="both"/>
        <w:rPr>
          <w:sz w:val="10"/>
          <w:szCs w:val="10"/>
        </w:rPr>
      </w:pPr>
    </w:p>
    <w:p w:rsidR="00F2449D" w:rsidRPr="00A36173" w:rsidRDefault="00F2449D" w:rsidP="00F2449D">
      <w:pPr>
        <w:numPr>
          <w:ilvl w:val="0"/>
          <w:numId w:val="8"/>
        </w:numPr>
        <w:jc w:val="center"/>
        <w:rPr>
          <w:b/>
          <w:caps/>
        </w:rPr>
      </w:pPr>
      <w:r w:rsidRPr="00A36173">
        <w:rPr>
          <w:b/>
          <w:caps/>
        </w:rPr>
        <w:t>Предмет  контракта</w:t>
      </w:r>
    </w:p>
    <w:p w:rsidR="00F2449D" w:rsidRPr="00A36173" w:rsidRDefault="00F2449D" w:rsidP="00F2449D">
      <w:pPr>
        <w:numPr>
          <w:ilvl w:val="1"/>
          <w:numId w:val="8"/>
        </w:numPr>
        <w:shd w:val="clear" w:color="auto" w:fill="FFFFFF"/>
        <w:tabs>
          <w:tab w:val="left" w:pos="974"/>
        </w:tabs>
        <w:ind w:left="0" w:firstLine="567"/>
        <w:jc w:val="both"/>
      </w:pPr>
      <w:r w:rsidRPr="00A36173">
        <w:t xml:space="preserve">Подрядчик обязуется выполнить </w:t>
      </w:r>
      <w:r w:rsidR="00F624C6" w:rsidRPr="00A36173">
        <w:t xml:space="preserve">работы </w:t>
      </w:r>
      <w:r w:rsidR="009A4646" w:rsidRPr="00A36173">
        <w:t>по «</w:t>
      </w:r>
      <w:r w:rsidR="00081703">
        <w:t>Ямочному р</w:t>
      </w:r>
      <w:r w:rsidRPr="00A36173">
        <w:rPr>
          <w:color w:val="000000"/>
          <w:spacing w:val="6"/>
        </w:rPr>
        <w:t>емонт</w:t>
      </w:r>
      <w:r w:rsidR="009A4646" w:rsidRPr="00A36173">
        <w:rPr>
          <w:color w:val="000000"/>
          <w:spacing w:val="6"/>
        </w:rPr>
        <w:t>у</w:t>
      </w:r>
      <w:r w:rsidRPr="00A36173">
        <w:rPr>
          <w:color w:val="000000"/>
          <w:spacing w:val="6"/>
        </w:rPr>
        <w:t xml:space="preserve"> автомобильной дороги по ул. </w:t>
      </w:r>
      <w:r w:rsidR="002E0187">
        <w:rPr>
          <w:color w:val="000000"/>
          <w:spacing w:val="6"/>
        </w:rPr>
        <w:t>Лазо с. Фроловка</w:t>
      </w:r>
      <w:r w:rsidR="009A4646" w:rsidRPr="00A36173">
        <w:t>»</w:t>
      </w:r>
      <w:r w:rsidRPr="00A36173">
        <w:t xml:space="preserve"> в соответствии с условиями настоящего Контракта, техническ</w:t>
      </w:r>
      <w:r w:rsidR="008E4694" w:rsidRPr="00A36173">
        <w:t>ого задания на выполнения работ по «</w:t>
      </w:r>
      <w:r w:rsidR="00081703">
        <w:rPr>
          <w:color w:val="000000"/>
          <w:spacing w:val="6"/>
        </w:rPr>
        <w:t>Ямочному р</w:t>
      </w:r>
      <w:r w:rsidR="008E4694" w:rsidRPr="00A36173">
        <w:rPr>
          <w:color w:val="000000"/>
          <w:spacing w:val="6"/>
        </w:rPr>
        <w:t xml:space="preserve">емонту автомобильной дороги по </w:t>
      </w:r>
      <w:r w:rsidR="006A22B8">
        <w:rPr>
          <w:color w:val="000000"/>
          <w:spacing w:val="6"/>
        </w:rPr>
        <w:t>ул. Лазо с. Фроловка</w:t>
      </w:r>
      <w:r w:rsidR="008E4694" w:rsidRPr="00A36173">
        <w:t>» (Приложение к настоящему Контракту, являющееся его неотъемлемой частью) (далее по тексту</w:t>
      </w:r>
      <w:r w:rsidR="005D6D54">
        <w:t xml:space="preserve"> </w:t>
      </w:r>
      <w:r w:rsidR="008E4694" w:rsidRPr="00A36173">
        <w:t>- Техническое задание)</w:t>
      </w:r>
      <w:r w:rsidRPr="00A36173">
        <w:t>, а также у</w:t>
      </w:r>
      <w:r w:rsidR="006A22B8">
        <w:t>твержденного З</w:t>
      </w:r>
      <w:r w:rsidRPr="00A36173">
        <w:t>аказчиком локально</w:t>
      </w:r>
      <w:r w:rsidR="00081703">
        <w:t>го</w:t>
      </w:r>
      <w:r w:rsidR="006A22B8">
        <w:t xml:space="preserve"> </w:t>
      </w:r>
      <w:r w:rsidRPr="00A36173">
        <w:t>сметн</w:t>
      </w:r>
      <w:r w:rsidR="006A22B8">
        <w:t>ого</w:t>
      </w:r>
      <w:r w:rsidRPr="00A36173">
        <w:t xml:space="preserve"> расчет</w:t>
      </w:r>
      <w:r w:rsidR="006A22B8">
        <w:t>а</w:t>
      </w:r>
      <w:r w:rsidRPr="00A36173">
        <w:t xml:space="preserve"> на «</w:t>
      </w:r>
      <w:r w:rsidR="006A22B8">
        <w:t>Ямочный р</w:t>
      </w:r>
      <w:r w:rsidRPr="00A36173">
        <w:t>емонт</w:t>
      </w:r>
      <w:r w:rsidRPr="00A36173">
        <w:rPr>
          <w:color w:val="000000"/>
          <w:spacing w:val="6"/>
        </w:rPr>
        <w:t xml:space="preserve"> автомобильной дороги по ул. </w:t>
      </w:r>
      <w:r w:rsidR="006A22B8">
        <w:rPr>
          <w:color w:val="000000"/>
          <w:spacing w:val="6"/>
        </w:rPr>
        <w:t>Лазо с. Фроловка</w:t>
      </w:r>
      <w:r w:rsidR="00FF3146" w:rsidRPr="00A36173">
        <w:rPr>
          <w:color w:val="000000"/>
        </w:rPr>
        <w:t>»</w:t>
      </w:r>
      <w:r w:rsidRPr="00A36173">
        <w:t xml:space="preserve"> (прилагаются), а Заказчик обязуется создать Подрядчику необходимые условия выполнения работ, принять их результат и оплатить обусловленную настоящим Контрактом цену.</w:t>
      </w:r>
    </w:p>
    <w:p w:rsidR="005D6D54" w:rsidRPr="005D6D54" w:rsidRDefault="00F2449D" w:rsidP="005D6D54">
      <w:pPr>
        <w:numPr>
          <w:ilvl w:val="1"/>
          <w:numId w:val="8"/>
        </w:numPr>
        <w:shd w:val="clear" w:color="auto" w:fill="FFFFFF"/>
        <w:tabs>
          <w:tab w:val="left" w:pos="974"/>
        </w:tabs>
        <w:ind w:left="0" w:firstLine="567"/>
        <w:jc w:val="both"/>
      </w:pPr>
      <w:r w:rsidRPr="00A36173">
        <w:t xml:space="preserve">Местом выполнения работ по </w:t>
      </w:r>
      <w:r w:rsidR="006A22B8">
        <w:t>«</w:t>
      </w:r>
      <w:r w:rsidR="00F160A3">
        <w:t>Ямочному р</w:t>
      </w:r>
      <w:r w:rsidR="009A4646" w:rsidRPr="00A36173">
        <w:rPr>
          <w:color w:val="000000"/>
          <w:spacing w:val="6"/>
        </w:rPr>
        <w:t xml:space="preserve">емонту автомобильной дороги по ул. </w:t>
      </w:r>
      <w:r w:rsidR="006A22B8">
        <w:rPr>
          <w:color w:val="000000"/>
          <w:spacing w:val="6"/>
        </w:rPr>
        <w:t>Лазо с. Фроловка</w:t>
      </w:r>
      <w:r w:rsidR="009A4646" w:rsidRPr="00A36173">
        <w:t xml:space="preserve"> </w:t>
      </w:r>
      <w:r w:rsidR="006A22B8">
        <w:t>(далее – Р</w:t>
      </w:r>
      <w:r w:rsidRPr="00A36173">
        <w:t>абот) является место нахождения объекта: Приморский край Партизанский райо</w:t>
      </w:r>
      <w:r w:rsidR="000A6C11">
        <w:t xml:space="preserve">н с. </w:t>
      </w:r>
      <w:r w:rsidR="005D6D54">
        <w:t>Фроловка</w:t>
      </w:r>
      <w:r w:rsidR="000A6C11">
        <w:t xml:space="preserve">, ул. </w:t>
      </w:r>
      <w:r w:rsidR="00F160A3">
        <w:t>Лазо.</w:t>
      </w:r>
    </w:p>
    <w:p w:rsidR="00F2449D" w:rsidRPr="00A36173" w:rsidRDefault="000A6C11" w:rsidP="005D6D54">
      <w:pPr>
        <w:shd w:val="clear" w:color="auto" w:fill="FFFFFF"/>
        <w:tabs>
          <w:tab w:val="left" w:pos="974"/>
        </w:tabs>
        <w:ind w:left="567"/>
        <w:jc w:val="both"/>
      </w:pPr>
      <w:r w:rsidRPr="005D6D54">
        <w:rPr>
          <w:b/>
        </w:rPr>
        <w:tab/>
      </w:r>
    </w:p>
    <w:p w:rsidR="00F2449D" w:rsidRPr="00A36173" w:rsidRDefault="00F2449D" w:rsidP="00F2449D">
      <w:pPr>
        <w:tabs>
          <w:tab w:val="left" w:pos="5418"/>
        </w:tabs>
        <w:jc w:val="center"/>
        <w:rPr>
          <w:b/>
        </w:rPr>
      </w:pPr>
      <w:r w:rsidRPr="00A36173">
        <w:rPr>
          <w:b/>
        </w:rPr>
        <w:t>2.  ЦЕНА КОНТРАКТА И ПОРЯДОК РАСЧЕТОВ</w:t>
      </w:r>
    </w:p>
    <w:p w:rsidR="005D6D54" w:rsidRPr="00303008" w:rsidRDefault="005D6D54" w:rsidP="005D6D54">
      <w:pPr>
        <w:jc w:val="center"/>
        <w:rPr>
          <w:b/>
        </w:rPr>
      </w:pPr>
    </w:p>
    <w:p w:rsidR="005D6D54" w:rsidRPr="00303008" w:rsidRDefault="005D6D54" w:rsidP="005D6D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 xml:space="preserve">1. Цена Контракта включает в себя все расходы Подрядчика, связанные с исполнением настоящего муниципального Контракта </w:t>
      </w:r>
      <w:r w:rsidRPr="00303008">
        <w:rPr>
          <w:rFonts w:ascii="Times New Roman" w:hAnsi="Times New Roman" w:cs="Times New Roman"/>
          <w:snapToGrid w:val="0"/>
          <w:sz w:val="24"/>
          <w:szCs w:val="24"/>
        </w:rPr>
        <w:t>в полном соответствии с Техническим заданием</w:t>
      </w:r>
      <w:r w:rsidRPr="00303008">
        <w:rPr>
          <w:sz w:val="24"/>
          <w:szCs w:val="24"/>
        </w:rPr>
        <w:t xml:space="preserve"> </w:t>
      </w:r>
      <w:r w:rsidRPr="00303008">
        <w:rPr>
          <w:rFonts w:ascii="Times New Roman" w:hAnsi="Times New Roman" w:cs="Times New Roman"/>
          <w:sz w:val="24"/>
          <w:szCs w:val="24"/>
        </w:rPr>
        <w:t>на выполнение работ по «</w:t>
      </w:r>
      <w:r w:rsidR="00F160A3">
        <w:rPr>
          <w:rFonts w:ascii="Times New Roman" w:hAnsi="Times New Roman" w:cs="Times New Roman"/>
          <w:sz w:val="24"/>
          <w:szCs w:val="24"/>
        </w:rPr>
        <w:t>Ямочному р</w:t>
      </w:r>
      <w:r w:rsidRPr="00303008">
        <w:rPr>
          <w:rFonts w:ascii="Times New Roman" w:hAnsi="Times New Roman" w:cs="Times New Roman"/>
          <w:color w:val="000000"/>
          <w:spacing w:val="6"/>
          <w:sz w:val="24"/>
          <w:szCs w:val="24"/>
        </w:rPr>
        <w:t>емонту автомобильной дорог</w:t>
      </w:r>
      <w:r w:rsidRPr="0074225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по ул.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Лазо с. Фроловка</w:t>
      </w:r>
      <w:r w:rsidRPr="00742257">
        <w:rPr>
          <w:rFonts w:ascii="Times New Roman" w:hAnsi="Times New Roman" w:cs="Times New Roman"/>
          <w:color w:val="000000"/>
          <w:spacing w:val="6"/>
          <w:sz w:val="24"/>
          <w:szCs w:val="24"/>
        </w:rPr>
        <w:t>»</w:t>
      </w:r>
      <w:r w:rsidRPr="0074225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3008">
        <w:rPr>
          <w:rFonts w:ascii="Times New Roman" w:hAnsi="Times New Roman" w:cs="Times New Roman"/>
          <w:snapToGrid w:val="0"/>
          <w:sz w:val="24"/>
          <w:szCs w:val="24"/>
        </w:rPr>
        <w:t xml:space="preserve">(Приложение №1 к </w:t>
      </w:r>
      <w:r>
        <w:rPr>
          <w:rFonts w:ascii="Times New Roman" w:hAnsi="Times New Roman" w:cs="Times New Roman"/>
          <w:snapToGrid w:val="0"/>
          <w:sz w:val="24"/>
          <w:szCs w:val="24"/>
        </w:rPr>
        <w:t>муниципальному контракту</w:t>
      </w:r>
      <w:r w:rsidRPr="00303008">
        <w:rPr>
          <w:rFonts w:ascii="Times New Roman" w:hAnsi="Times New Roman" w:cs="Times New Roman"/>
          <w:snapToGrid w:val="0"/>
          <w:sz w:val="24"/>
          <w:szCs w:val="24"/>
        </w:rPr>
        <w:t>) и  утвержденным Заказчиком локальн</w:t>
      </w: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303008">
        <w:rPr>
          <w:rFonts w:ascii="Times New Roman" w:hAnsi="Times New Roman" w:cs="Times New Roman"/>
          <w:snapToGrid w:val="0"/>
          <w:sz w:val="24"/>
          <w:szCs w:val="24"/>
        </w:rPr>
        <w:t xml:space="preserve">  сметным расчетом</w:t>
      </w:r>
      <w:r w:rsidRPr="00303008">
        <w:rPr>
          <w:rFonts w:ascii="Times New Roman" w:hAnsi="Times New Roman" w:cs="Times New Roman"/>
          <w:sz w:val="24"/>
          <w:szCs w:val="24"/>
        </w:rPr>
        <w:t>, в том числе стоимость материалов, трудозатраты,  транспортные расходы, погрузочно-разгрузочные работы, охрану материалов на объекте, НДС, налоги и сборы, другие обязательные платежи и прочие расходы.</w:t>
      </w:r>
    </w:p>
    <w:p w:rsidR="005D6D54" w:rsidRPr="00303008" w:rsidRDefault="005D6D54" w:rsidP="005D6D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3008">
        <w:rPr>
          <w:rFonts w:ascii="Times New Roman" w:hAnsi="Times New Roman" w:cs="Times New Roman"/>
          <w:sz w:val="24"/>
          <w:szCs w:val="24"/>
        </w:rPr>
        <w:t xml:space="preserve">2. </w:t>
      </w:r>
      <w:r w:rsidRPr="00303008">
        <w:rPr>
          <w:rFonts w:ascii="Times New Roman" w:hAnsi="Times New Roman" w:cs="Times New Roman"/>
          <w:bCs/>
          <w:iCs/>
          <w:sz w:val="24"/>
          <w:szCs w:val="24"/>
        </w:rPr>
        <w:t>Цена контракта является фиксированной на весь период действия контракта, изменению и пересмотру не подлежит.</w:t>
      </w:r>
    </w:p>
    <w:p w:rsidR="00A944C9" w:rsidRPr="00A36173" w:rsidRDefault="00E37D2C" w:rsidP="005D6D54">
      <w:pPr>
        <w:pStyle w:val="23"/>
        <w:spacing w:after="0" w:line="240" w:lineRule="auto"/>
      </w:pPr>
      <w:r w:rsidRPr="00A36173">
        <w:t xml:space="preserve">         2.3. </w:t>
      </w:r>
      <w:r w:rsidR="00A944C9" w:rsidRPr="00A36173">
        <w:rPr>
          <w:b/>
          <w:u w:val="single"/>
        </w:rPr>
        <w:t>Форма оплаты:</w:t>
      </w:r>
      <w:r w:rsidR="00A944C9" w:rsidRPr="00A36173">
        <w:t xml:space="preserve"> Безналичный расчет путем перечисления денежных средств на расчетный счет Подрядчика. Авансовый платеж не предусмотрен.</w:t>
      </w:r>
    </w:p>
    <w:p w:rsidR="00A944C9" w:rsidRDefault="00A944C9" w:rsidP="00A944C9">
      <w:pPr>
        <w:jc w:val="both"/>
      </w:pPr>
      <w:r w:rsidRPr="00A36173">
        <w:tab/>
      </w:r>
      <w:r w:rsidRPr="00A36173">
        <w:rPr>
          <w:b/>
          <w:u w:val="single"/>
        </w:rPr>
        <w:t>Сроки и порядок оплаты:</w:t>
      </w:r>
      <w:r w:rsidRPr="00A36173">
        <w:t xml:space="preserve"> </w:t>
      </w:r>
      <w:r w:rsidR="006A22B8" w:rsidRPr="006A22B8">
        <w:t xml:space="preserve">Оплата производится после фактического выполнения 100% объема всех работ предусмотренных по настоящему Контракту в полном соответствии с техническим заданием на выполнение работ по </w:t>
      </w:r>
      <w:r w:rsidR="00F160A3">
        <w:t>я</w:t>
      </w:r>
      <w:r w:rsidR="00F160A3" w:rsidRPr="00F160A3">
        <w:t>мочному ремонту автомобильной дороги по ул. Лазо с. Фроловка</w:t>
      </w:r>
      <w:r w:rsidR="006A22B8" w:rsidRPr="006A22B8">
        <w:t>, на основании актов выполненных работ и справок о стоимости выполненных работ (формы КС-2 и КС-3), предъявляемых к оплате, посредством перечисления денежных средств на расчетный счет Подрядчика, не позднее 31.12.2013г.</w:t>
      </w:r>
    </w:p>
    <w:p w:rsidR="00B47C59" w:rsidRDefault="00B47C59" w:rsidP="00A944C9">
      <w:pPr>
        <w:jc w:val="both"/>
      </w:pPr>
    </w:p>
    <w:p w:rsidR="00B47C59" w:rsidRDefault="00B47C59" w:rsidP="00A944C9">
      <w:pPr>
        <w:jc w:val="both"/>
        <w:rPr>
          <w:highlight w:val="cyan"/>
        </w:rPr>
      </w:pPr>
    </w:p>
    <w:p w:rsidR="00F160A3" w:rsidRPr="00A36173" w:rsidRDefault="00F160A3" w:rsidP="00A944C9">
      <w:pPr>
        <w:jc w:val="both"/>
        <w:rPr>
          <w:highlight w:val="cyan"/>
        </w:rPr>
      </w:pPr>
    </w:p>
    <w:p w:rsidR="00E37D2C" w:rsidRPr="00390C42" w:rsidRDefault="00E37D2C" w:rsidP="00A944C9">
      <w:pPr>
        <w:jc w:val="both"/>
        <w:rPr>
          <w:sz w:val="10"/>
          <w:szCs w:val="10"/>
        </w:rPr>
      </w:pPr>
    </w:p>
    <w:p w:rsidR="00F2449D" w:rsidRPr="00A36173" w:rsidRDefault="00F2449D" w:rsidP="00F2449D">
      <w:pPr>
        <w:numPr>
          <w:ilvl w:val="0"/>
          <w:numId w:val="9"/>
        </w:numPr>
        <w:jc w:val="center"/>
        <w:rPr>
          <w:b/>
        </w:rPr>
      </w:pPr>
      <w:r w:rsidRPr="00A36173">
        <w:rPr>
          <w:b/>
          <w:bCs/>
        </w:rPr>
        <w:lastRenderedPageBreak/>
        <w:t>СРОК ВЫПОЛНЕНИЯ И ПОРЯДОК ПРИЕМА РАБОТ</w:t>
      </w:r>
    </w:p>
    <w:p w:rsidR="000445B6" w:rsidRPr="00A36173" w:rsidRDefault="00F2449D" w:rsidP="000445B6">
      <w:pPr>
        <w:jc w:val="both"/>
        <w:rPr>
          <w:spacing w:val="-4"/>
        </w:rPr>
      </w:pPr>
      <w:r w:rsidRPr="00A36173">
        <w:tab/>
      </w:r>
      <w:r w:rsidR="000445B6" w:rsidRPr="00A36173">
        <w:rPr>
          <w:noProof/>
        </w:rPr>
        <w:t>3.1.</w:t>
      </w:r>
      <w:r w:rsidR="000445B6" w:rsidRPr="00A36173">
        <w:t xml:space="preserve"> </w:t>
      </w:r>
      <w:r w:rsidR="000445B6" w:rsidRPr="00A36173">
        <w:rPr>
          <w:spacing w:val="-4"/>
        </w:rPr>
        <w:t xml:space="preserve">Сроки выполнения работ: начало выполнения работ: с момента  подписания </w:t>
      </w:r>
      <w:r w:rsidR="000445B6" w:rsidRPr="00A36173">
        <w:rPr>
          <w:spacing w:val="6"/>
        </w:rPr>
        <w:t>муниципального контракта</w:t>
      </w:r>
      <w:r w:rsidR="00663DA7">
        <w:rPr>
          <w:spacing w:val="-4"/>
        </w:rPr>
        <w:t xml:space="preserve">. </w:t>
      </w:r>
      <w:r w:rsidR="000445B6" w:rsidRPr="00A36173">
        <w:rPr>
          <w:spacing w:val="-4"/>
        </w:rPr>
        <w:t>Окончание выполнения работ:  15 октября 201</w:t>
      </w:r>
      <w:r w:rsidR="008044BE">
        <w:rPr>
          <w:spacing w:val="-4"/>
        </w:rPr>
        <w:t>3</w:t>
      </w:r>
      <w:r w:rsidR="000445B6" w:rsidRPr="00A36173">
        <w:rPr>
          <w:spacing w:val="-4"/>
        </w:rPr>
        <w:t xml:space="preserve"> года.</w:t>
      </w:r>
    </w:p>
    <w:p w:rsidR="000445B6" w:rsidRPr="00A36173" w:rsidRDefault="000445B6" w:rsidP="000445B6">
      <w:pPr>
        <w:jc w:val="both"/>
      </w:pPr>
      <w:r w:rsidRPr="00A36173">
        <w:rPr>
          <w:spacing w:val="-4"/>
        </w:rPr>
        <w:tab/>
        <w:t xml:space="preserve">Подрядчик вправе выполнить работы и сдать Заказчику их результат досрочно. </w:t>
      </w:r>
      <w:r w:rsidRPr="00A36173">
        <w:rPr>
          <w:b/>
          <w:spacing w:val="-4"/>
          <w:u w:val="single"/>
        </w:rPr>
        <w:t xml:space="preserve"> </w:t>
      </w:r>
    </w:p>
    <w:p w:rsidR="000445B6" w:rsidRPr="00A36173" w:rsidRDefault="000445B6" w:rsidP="000445B6">
      <w:pPr>
        <w:shd w:val="clear" w:color="auto" w:fill="FFFFFF"/>
        <w:tabs>
          <w:tab w:val="left" w:pos="974"/>
        </w:tabs>
        <w:jc w:val="both"/>
      </w:pPr>
      <w:r w:rsidRPr="00A36173">
        <w:t xml:space="preserve">             Указанная дата является исходной для определения имущественных санкций в случаях нарушения сроков выполнения работ.</w:t>
      </w:r>
    </w:p>
    <w:p w:rsidR="000445B6" w:rsidRPr="00A36173" w:rsidRDefault="000445B6" w:rsidP="000445B6">
      <w:pPr>
        <w:tabs>
          <w:tab w:val="left" w:pos="900"/>
          <w:tab w:val="left" w:pos="5418"/>
        </w:tabs>
        <w:jc w:val="both"/>
        <w:rPr>
          <w:bCs/>
        </w:rPr>
      </w:pPr>
      <w:r w:rsidRPr="00A36173">
        <w:rPr>
          <w:bCs/>
        </w:rPr>
        <w:t xml:space="preserve">         3.2. Приемка выполненных работ производится Заказчиком от Подрядчика  по акту приемки выполненных работ формы КС-2 и справки формы КС-3, </w:t>
      </w:r>
      <w:r w:rsidRPr="00A36173">
        <w:rPr>
          <w:color w:val="000000"/>
        </w:rPr>
        <w:t>счета и/или счета-фактуры</w:t>
      </w:r>
      <w:r w:rsidRPr="00A36173">
        <w:rPr>
          <w:bCs/>
        </w:rPr>
        <w:t xml:space="preserve">, подписанных уполномоченными представителями сторон. </w:t>
      </w:r>
    </w:p>
    <w:p w:rsidR="00F2449D" w:rsidRPr="00390C42" w:rsidRDefault="00F2449D" w:rsidP="000445B6">
      <w:pPr>
        <w:jc w:val="both"/>
        <w:rPr>
          <w:sz w:val="10"/>
          <w:szCs w:val="10"/>
        </w:rPr>
      </w:pPr>
    </w:p>
    <w:p w:rsidR="00F2449D" w:rsidRPr="00A36173" w:rsidRDefault="00F2449D" w:rsidP="00F2449D">
      <w:pPr>
        <w:tabs>
          <w:tab w:val="left" w:pos="708"/>
          <w:tab w:val="left" w:pos="5320"/>
        </w:tabs>
        <w:jc w:val="center"/>
        <w:rPr>
          <w:b/>
        </w:rPr>
      </w:pPr>
      <w:r w:rsidRPr="00A36173">
        <w:rPr>
          <w:b/>
        </w:rPr>
        <w:t>4. ПРАВА И ОБЯЗАННОСТИ СТОРОН</w:t>
      </w:r>
    </w:p>
    <w:p w:rsidR="00F2449D" w:rsidRPr="00A36173" w:rsidRDefault="00F2449D" w:rsidP="00F2449D">
      <w:pPr>
        <w:tabs>
          <w:tab w:val="left" w:pos="360"/>
          <w:tab w:val="left" w:pos="709"/>
        </w:tabs>
        <w:ind w:left="390"/>
        <w:jc w:val="both"/>
      </w:pPr>
      <w:r w:rsidRPr="00A36173">
        <w:t xml:space="preserve">   4.1. Подрядчик обязуется:  </w:t>
      </w:r>
    </w:p>
    <w:p w:rsidR="00F2449D" w:rsidRPr="00A36173" w:rsidRDefault="00F2449D" w:rsidP="00F2449D">
      <w:pPr>
        <w:tabs>
          <w:tab w:val="left" w:pos="567"/>
        </w:tabs>
        <w:ind w:firstLine="567"/>
        <w:jc w:val="both"/>
      </w:pPr>
      <w:r w:rsidRPr="00A36173">
        <w:rPr>
          <w:noProof/>
        </w:rPr>
        <w:t xml:space="preserve">4.1.1. </w:t>
      </w:r>
      <w:r w:rsidRPr="00A36173">
        <w:t>Обеспечить производство работ в полном соотв</w:t>
      </w:r>
      <w:r w:rsidR="000445B6" w:rsidRPr="00A36173">
        <w:t>етствии с утвержден</w:t>
      </w:r>
      <w:r w:rsidR="00187335" w:rsidRPr="00A36173">
        <w:t>ным</w:t>
      </w:r>
      <w:r w:rsidR="000445B6" w:rsidRPr="00A36173">
        <w:t xml:space="preserve"> локальным </w:t>
      </w:r>
      <w:r w:rsidRPr="00A36173">
        <w:t>сметн</w:t>
      </w:r>
      <w:r w:rsidR="000445B6" w:rsidRPr="00A36173">
        <w:t>ым</w:t>
      </w:r>
      <w:r w:rsidRPr="00A36173">
        <w:t xml:space="preserve"> </w:t>
      </w:r>
      <w:r w:rsidR="000445B6" w:rsidRPr="00A36173">
        <w:t>расчетом</w:t>
      </w:r>
      <w:r w:rsidRPr="00A36173">
        <w:t xml:space="preserve"> на выполнение работ по </w:t>
      </w:r>
      <w:r w:rsidR="000445B6" w:rsidRPr="00A36173">
        <w:t>«Р</w:t>
      </w:r>
      <w:r w:rsidRPr="00A36173">
        <w:t>емонту</w:t>
      </w:r>
      <w:r w:rsidR="000445B6" w:rsidRPr="00A36173">
        <w:t xml:space="preserve"> автомобильной дороги по ул. Партизанская </w:t>
      </w:r>
      <w:r w:rsidR="00075D3D" w:rsidRPr="00A36173">
        <w:t>с. Новицкое (от перекрестка ул. Партизанская с ул. Лазо до дома № 21 по</w:t>
      </w:r>
      <w:r w:rsidR="00075D3D" w:rsidRPr="00A36173">
        <w:rPr>
          <w:color w:val="FF0000"/>
        </w:rPr>
        <w:t xml:space="preserve"> </w:t>
      </w:r>
      <w:r w:rsidR="00075D3D" w:rsidRPr="00A36173">
        <w:t>ул. Партизанская)»</w:t>
      </w:r>
      <w:r w:rsidRPr="00A36173">
        <w:t xml:space="preserve">, в соответствии с требованиями, предъявляемыми ГОСТами, СНиПами и  другими нормативными документами, строительными нормами и правилами, с гарантируемым соответствием выполненных работ требованиям, установленным настоящим Контрактом.          </w:t>
      </w:r>
      <w:r w:rsidRPr="00A36173">
        <w:tab/>
      </w:r>
    </w:p>
    <w:p w:rsidR="00F2449D" w:rsidRPr="00A36173" w:rsidRDefault="00F2449D" w:rsidP="00F2449D">
      <w:pPr>
        <w:tabs>
          <w:tab w:val="left" w:pos="567"/>
        </w:tabs>
        <w:ind w:firstLine="567"/>
        <w:jc w:val="both"/>
      </w:pPr>
      <w:r w:rsidRPr="00A36173">
        <w:t xml:space="preserve">4.1.2 </w:t>
      </w:r>
      <w:r w:rsidR="00187335" w:rsidRPr="00A36173">
        <w:rPr>
          <w:snapToGrid w:val="0"/>
        </w:rPr>
        <w:t>Выполнить работы,  согласно  п. 1.1. настоящего Контракта,  своими силами, средствами, из своих материалов,  надлежащего качества  в сроки, предусмотренные п. 3.1. настоящего муниципального Контракта.</w:t>
      </w:r>
    </w:p>
    <w:p w:rsidR="00F2449D" w:rsidRPr="00A36173" w:rsidRDefault="00F2449D" w:rsidP="00F2449D">
      <w:pPr>
        <w:tabs>
          <w:tab w:val="left" w:pos="360"/>
        </w:tabs>
        <w:jc w:val="both"/>
      </w:pPr>
      <w:r w:rsidRPr="00A36173">
        <w:t xml:space="preserve">         4.1.3.  Отвечать за качество и безопасное ведение работ.</w:t>
      </w:r>
    </w:p>
    <w:p w:rsidR="00F2449D" w:rsidRPr="00A36173" w:rsidRDefault="00F2449D" w:rsidP="00F2449D">
      <w:pPr>
        <w:tabs>
          <w:tab w:val="left" w:pos="360"/>
          <w:tab w:val="left" w:pos="709"/>
        </w:tabs>
        <w:jc w:val="both"/>
      </w:pPr>
      <w:r w:rsidRPr="00A36173">
        <w:t xml:space="preserve">          4.1.4. Возмещать ущерб, причиненный третьему лицу в процессе выполнения работ.</w:t>
      </w:r>
    </w:p>
    <w:p w:rsidR="00F2449D" w:rsidRPr="00A36173" w:rsidRDefault="00F2449D" w:rsidP="00F2449D">
      <w:pPr>
        <w:tabs>
          <w:tab w:val="left" w:pos="360"/>
          <w:tab w:val="left" w:pos="709"/>
        </w:tabs>
        <w:jc w:val="both"/>
      </w:pPr>
      <w:r w:rsidRPr="00A36173">
        <w:t xml:space="preserve">          </w:t>
      </w:r>
      <w:r w:rsidRPr="00A36173">
        <w:rPr>
          <w:noProof/>
        </w:rPr>
        <w:t xml:space="preserve">4.1.5. </w:t>
      </w:r>
      <w:r w:rsidR="00383D0E" w:rsidRPr="00A36173">
        <w:rPr>
          <w:snapToGrid w:val="0"/>
        </w:rPr>
        <w:t>В случае обнаружения недостатков результата работ в течение гарантийного срока, установленного п. 6.</w:t>
      </w:r>
      <w:r w:rsidR="000A7825" w:rsidRPr="00A36173">
        <w:rPr>
          <w:snapToGrid w:val="0"/>
        </w:rPr>
        <w:t>1</w:t>
      </w:r>
      <w:r w:rsidR="00383D0E" w:rsidRPr="00A36173">
        <w:rPr>
          <w:snapToGrid w:val="0"/>
        </w:rPr>
        <w:t>. настоящего Контракта, устранять недостатки своими силами и за свой счет в сроки, установленные Заказчиком. При этом гарантийный срок исчисляется вновь с момента подписания Сторонами акта сдачи-приемки результата работ по устранению недостатков.</w:t>
      </w:r>
    </w:p>
    <w:p w:rsidR="00F2449D" w:rsidRPr="00A36173" w:rsidRDefault="00F2449D" w:rsidP="00F2449D">
      <w:pPr>
        <w:tabs>
          <w:tab w:val="left" w:pos="360"/>
          <w:tab w:val="left" w:pos="709"/>
        </w:tabs>
        <w:jc w:val="both"/>
      </w:pPr>
      <w:r w:rsidRPr="00A36173">
        <w:t xml:space="preserve">          4.1.6. </w:t>
      </w:r>
      <w:r w:rsidR="00A62CD0" w:rsidRPr="00A36173">
        <w:rPr>
          <w:snapToGrid w:val="0"/>
        </w:rPr>
        <w:t>Во время выполнения работ обеспечить на объекте осуществление необходимых мероприятий по технике безопасности, экологической и пожарной безопасности, а также соблюдение действующих норм и правил, применяемых в строительстве.</w:t>
      </w:r>
    </w:p>
    <w:p w:rsidR="00F2449D" w:rsidRPr="00A36173" w:rsidRDefault="00F2449D" w:rsidP="00F2449D">
      <w:pPr>
        <w:tabs>
          <w:tab w:val="left" w:pos="900"/>
        </w:tabs>
        <w:jc w:val="both"/>
      </w:pPr>
      <w:r w:rsidRPr="00A36173">
        <w:t xml:space="preserve">          4.1.7.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</w:r>
    </w:p>
    <w:p w:rsidR="00F2449D" w:rsidRPr="00A36173" w:rsidRDefault="00F2449D" w:rsidP="00F2449D">
      <w:pPr>
        <w:tabs>
          <w:tab w:val="left" w:pos="1134"/>
        </w:tabs>
        <w:jc w:val="both"/>
      </w:pPr>
      <w:r w:rsidRPr="00A36173">
        <w:t xml:space="preserve">          4.1.8. Обеспечить уборку строительного мусора на территории объекта, указанного в п.1.1. настоящего контракта.</w:t>
      </w:r>
    </w:p>
    <w:p w:rsidR="00F2449D" w:rsidRPr="00A36173" w:rsidRDefault="00F2449D" w:rsidP="00F2449D">
      <w:pPr>
        <w:tabs>
          <w:tab w:val="left" w:pos="567"/>
        </w:tabs>
        <w:jc w:val="both"/>
      </w:pPr>
      <w:r w:rsidRPr="00A36173">
        <w:t xml:space="preserve">          4.1.9. По окончанию работ предоставить исполнительную производственно-техническую документацию:             </w:t>
      </w:r>
    </w:p>
    <w:p w:rsidR="00F2449D" w:rsidRPr="00A36173" w:rsidRDefault="00F2449D" w:rsidP="00F2449D">
      <w:pPr>
        <w:tabs>
          <w:tab w:val="left" w:pos="360"/>
        </w:tabs>
        <w:jc w:val="both"/>
      </w:pPr>
      <w:r w:rsidRPr="00A36173">
        <w:t xml:space="preserve">                -  сертификаты на материалы;</w:t>
      </w:r>
    </w:p>
    <w:p w:rsidR="00F2449D" w:rsidRPr="00A36173" w:rsidRDefault="00F2449D" w:rsidP="00F2449D">
      <w:pPr>
        <w:tabs>
          <w:tab w:val="left" w:pos="360"/>
          <w:tab w:val="left" w:pos="1080"/>
        </w:tabs>
        <w:jc w:val="both"/>
      </w:pPr>
      <w:r w:rsidRPr="00A36173">
        <w:t xml:space="preserve">                -  акты на скрытые работы;</w:t>
      </w:r>
    </w:p>
    <w:p w:rsidR="00F2449D" w:rsidRPr="00A36173" w:rsidRDefault="00F2449D" w:rsidP="00F2449D">
      <w:pPr>
        <w:tabs>
          <w:tab w:val="left" w:pos="567"/>
        </w:tabs>
      </w:pPr>
      <w:r w:rsidRPr="00A36173">
        <w:t xml:space="preserve">                -   протоколы испытания проб асфальтобетонных смесей, органических вяжущих и образцов вырубок на соответствие требованиям ГОСТ.</w:t>
      </w:r>
    </w:p>
    <w:p w:rsidR="00F00A39" w:rsidRPr="00A36173" w:rsidRDefault="00F00A39" w:rsidP="00F00A39">
      <w:pPr>
        <w:tabs>
          <w:tab w:val="left" w:pos="567"/>
        </w:tabs>
        <w:jc w:val="both"/>
      </w:pPr>
      <w:r w:rsidRPr="00A36173">
        <w:tab/>
        <w:t>4.1.10. Подрядчик выполняет работы по настоящему контракту без привлечения субподрядных организаций.</w:t>
      </w:r>
    </w:p>
    <w:p w:rsidR="007015DC" w:rsidRPr="00A36173" w:rsidRDefault="00F00A39" w:rsidP="007015DC">
      <w:pPr>
        <w:tabs>
          <w:tab w:val="left" w:pos="567"/>
        </w:tabs>
        <w:jc w:val="both"/>
      </w:pPr>
      <w:r w:rsidRPr="00A36173">
        <w:tab/>
      </w:r>
      <w:r w:rsidRPr="00A36173">
        <w:rPr>
          <w:snapToGrid w:val="0"/>
        </w:rPr>
        <w:t xml:space="preserve">4.1.11. </w:t>
      </w:r>
      <w:r w:rsidR="00F33D28" w:rsidRPr="00A36173">
        <w:t>Выполнить работы в объеме и в срок, предусмотренные настоящим Контрактом, и сдать выполненные работы Заказчику.</w:t>
      </w:r>
    </w:p>
    <w:p w:rsidR="00F33D28" w:rsidRPr="00A36173" w:rsidRDefault="007015DC" w:rsidP="007015DC">
      <w:pPr>
        <w:tabs>
          <w:tab w:val="left" w:pos="567"/>
        </w:tabs>
        <w:jc w:val="both"/>
      </w:pPr>
      <w:r w:rsidRPr="00A36173">
        <w:tab/>
      </w:r>
      <w:r w:rsidR="00E703C9" w:rsidRPr="00A36173">
        <w:t>4.1.12.</w:t>
      </w:r>
      <w:r w:rsidR="00F33D28" w:rsidRPr="00A36173">
        <w:t>Беспрепятственно допускать представителей Заказчика к любому конструктивному элементу, представлять по их требованию отчеты о ходе выполнения работ, исполнительную документацию.</w:t>
      </w:r>
    </w:p>
    <w:p w:rsidR="00F33D28" w:rsidRPr="00A36173" w:rsidRDefault="00F33D28" w:rsidP="00F33D28">
      <w:pPr>
        <w:tabs>
          <w:tab w:val="left" w:pos="567"/>
        </w:tabs>
        <w:jc w:val="both"/>
      </w:pPr>
      <w:r w:rsidRPr="00A36173">
        <w:tab/>
      </w:r>
      <w:r w:rsidR="00E703C9" w:rsidRPr="00A36173">
        <w:t>4.1.13</w:t>
      </w:r>
      <w:r w:rsidRPr="00A36173">
        <w:t>. При выполнении работ обеспечить охрану Объекта до передачи результатов работ Заказчику.</w:t>
      </w:r>
    </w:p>
    <w:p w:rsidR="00F2449D" w:rsidRPr="00A36173" w:rsidRDefault="00F2449D" w:rsidP="00F2449D">
      <w:pPr>
        <w:tabs>
          <w:tab w:val="left" w:pos="360"/>
          <w:tab w:val="left" w:pos="709"/>
        </w:tabs>
        <w:jc w:val="both"/>
      </w:pPr>
      <w:r w:rsidRPr="00A36173">
        <w:lastRenderedPageBreak/>
        <w:t xml:space="preserve">           4.2. Заказчик обязуется:</w:t>
      </w:r>
    </w:p>
    <w:p w:rsidR="00F2449D" w:rsidRPr="00A36173" w:rsidRDefault="00F2449D" w:rsidP="00F2449D">
      <w:pPr>
        <w:jc w:val="both"/>
        <w:rPr>
          <w:noProof/>
        </w:rPr>
      </w:pPr>
      <w:r w:rsidRPr="00A36173">
        <w:rPr>
          <w:noProof/>
        </w:rPr>
        <w:t xml:space="preserve">           4.2.1. Обеспечить доступ Подрядчику к объекту </w:t>
      </w:r>
      <w:r w:rsidR="000C58E1" w:rsidRPr="00A36173">
        <w:t>указанному в п.1.1. настоящего Контракта.</w:t>
      </w:r>
    </w:p>
    <w:p w:rsidR="00F2449D" w:rsidRPr="00A36173" w:rsidRDefault="00F2449D" w:rsidP="00F2449D">
      <w:pPr>
        <w:tabs>
          <w:tab w:val="left" w:pos="709"/>
        </w:tabs>
        <w:jc w:val="both"/>
      </w:pPr>
      <w:r w:rsidRPr="00A36173">
        <w:rPr>
          <w:noProof/>
        </w:rPr>
        <w:t xml:space="preserve">           4.2.2.  Принять выполненные работы в порядке, предусмотренном действующим законодательством.</w:t>
      </w:r>
    </w:p>
    <w:p w:rsidR="00F2449D" w:rsidRPr="00A36173" w:rsidRDefault="00F2449D" w:rsidP="00F2449D">
      <w:pPr>
        <w:tabs>
          <w:tab w:val="left" w:pos="709"/>
        </w:tabs>
        <w:jc w:val="both"/>
      </w:pPr>
      <w:r w:rsidRPr="00A36173">
        <w:tab/>
      </w:r>
      <w:r w:rsidRPr="00A36173">
        <w:rPr>
          <w:noProof/>
        </w:rPr>
        <w:t>4.2.3. Произвести оплату выполненных Подрядчиком работ в порядке, предусмотренном Контрактом</w:t>
      </w:r>
    </w:p>
    <w:p w:rsidR="00F2449D" w:rsidRPr="00A36173" w:rsidRDefault="00F2449D" w:rsidP="00F2449D">
      <w:pPr>
        <w:jc w:val="both"/>
        <w:rPr>
          <w:noProof/>
        </w:rPr>
      </w:pPr>
      <w:r w:rsidRPr="00A36173">
        <w:rPr>
          <w:noProof/>
        </w:rPr>
        <w:tab/>
        <w:t xml:space="preserve">4.2.4. </w:t>
      </w:r>
      <w:r w:rsidRPr="00A36173">
        <w:t>Требовать надлежащего исполнения обязательств по настоящему Контракту.</w:t>
      </w:r>
    </w:p>
    <w:p w:rsidR="00F2449D" w:rsidRPr="00A36173" w:rsidRDefault="00F2449D" w:rsidP="00F2449D">
      <w:pPr>
        <w:ind w:firstLine="720"/>
        <w:jc w:val="both"/>
      </w:pPr>
      <w:r w:rsidRPr="00A36173">
        <w:t>4.2.5. Требовать своевременного устранения выявленных недостатков.</w:t>
      </w:r>
    </w:p>
    <w:p w:rsidR="00F2449D" w:rsidRPr="00A36173" w:rsidRDefault="00F2449D" w:rsidP="00F2449D">
      <w:pPr>
        <w:ind w:firstLine="720"/>
        <w:jc w:val="both"/>
      </w:pPr>
      <w:r w:rsidRPr="00A36173">
        <w:t>4.2.6. В случае необходимости привлекать специалистов, обладающих необходимыми знаниями, для участия в проведении экспертизы выполненных работ, а также отчетной документации.</w:t>
      </w:r>
    </w:p>
    <w:p w:rsidR="00F2449D" w:rsidRPr="00A36173" w:rsidRDefault="00F2449D" w:rsidP="00F2449D">
      <w:pPr>
        <w:ind w:firstLine="720"/>
        <w:jc w:val="both"/>
      </w:pPr>
      <w:r w:rsidRPr="00A36173">
        <w:t>4.2.7. Требовать оплаты штрафных санкций в соответствии с условиями настоящего Контракта.</w:t>
      </w:r>
    </w:p>
    <w:p w:rsidR="006A13B5" w:rsidRPr="00A36173" w:rsidRDefault="006A13B5" w:rsidP="006A13B5">
      <w:pPr>
        <w:pStyle w:val="afd"/>
        <w:ind w:firstLine="709"/>
        <w:jc w:val="both"/>
        <w:rPr>
          <w:snapToGrid w:val="0"/>
        </w:rPr>
      </w:pPr>
      <w:r w:rsidRPr="00A36173">
        <w:rPr>
          <w:snapToGrid w:val="0"/>
        </w:rPr>
        <w:t>4.3. Подрядчик вправе:</w:t>
      </w:r>
    </w:p>
    <w:p w:rsidR="006A13B5" w:rsidRPr="00A36173" w:rsidRDefault="006A13B5" w:rsidP="006A13B5">
      <w:pPr>
        <w:pStyle w:val="afd"/>
        <w:ind w:firstLine="709"/>
        <w:jc w:val="both"/>
        <w:rPr>
          <w:snapToGrid w:val="0"/>
        </w:rPr>
      </w:pPr>
      <w:r w:rsidRPr="00A36173">
        <w:rPr>
          <w:snapToGrid w:val="0"/>
        </w:rPr>
        <w:t>4.3.1. Самостоятельно  выбирать способы выполнения работ по настоящему муниципальному Контракту.</w:t>
      </w:r>
    </w:p>
    <w:p w:rsidR="006A13B5" w:rsidRPr="00A36173" w:rsidRDefault="006A13B5" w:rsidP="006A13B5">
      <w:pPr>
        <w:pStyle w:val="afd"/>
        <w:ind w:firstLine="709"/>
        <w:jc w:val="both"/>
        <w:rPr>
          <w:snapToGrid w:val="0"/>
        </w:rPr>
      </w:pPr>
      <w:r w:rsidRPr="00A36173">
        <w:rPr>
          <w:snapToGrid w:val="0"/>
        </w:rPr>
        <w:t>4.3.2. Выполнить работы и сдать результат работ Заказчику  досрочно.</w:t>
      </w:r>
    </w:p>
    <w:p w:rsidR="006A13B5" w:rsidRPr="00A36173" w:rsidRDefault="006A13B5" w:rsidP="006A13B5">
      <w:pPr>
        <w:pStyle w:val="afd"/>
        <w:ind w:firstLine="709"/>
        <w:jc w:val="both"/>
        <w:rPr>
          <w:snapToGrid w:val="0"/>
        </w:rPr>
      </w:pPr>
      <w:r w:rsidRPr="00A36173">
        <w:rPr>
          <w:snapToGrid w:val="0"/>
        </w:rPr>
        <w:t>4.4. Заказчик вправе:</w:t>
      </w:r>
    </w:p>
    <w:p w:rsidR="006A13B5" w:rsidRPr="00A36173" w:rsidRDefault="006A13B5" w:rsidP="006A13B5">
      <w:pPr>
        <w:pStyle w:val="afd"/>
        <w:ind w:firstLine="709"/>
        <w:jc w:val="both"/>
        <w:rPr>
          <w:snapToGrid w:val="0"/>
        </w:rPr>
      </w:pPr>
      <w:r w:rsidRPr="00A36173">
        <w:rPr>
          <w:snapToGrid w:val="0"/>
        </w:rPr>
        <w:t>В  любое время осуществлять надзор за  ходом и качеством выполняемых по настоящему муниципальному Контракту работ, а также за качеством применяемого Подрядчиком оборудования и материалов, не вмешиваясь в деятельность Подрядчика.</w:t>
      </w:r>
    </w:p>
    <w:p w:rsidR="00F2449D" w:rsidRPr="00390C42" w:rsidRDefault="00F2449D" w:rsidP="00F2449D">
      <w:pPr>
        <w:tabs>
          <w:tab w:val="left" w:pos="5418"/>
        </w:tabs>
        <w:rPr>
          <w:sz w:val="10"/>
          <w:szCs w:val="10"/>
        </w:rPr>
      </w:pPr>
    </w:p>
    <w:p w:rsidR="00F2449D" w:rsidRPr="00A36173" w:rsidRDefault="00F2449D" w:rsidP="00F2449D">
      <w:pPr>
        <w:jc w:val="center"/>
        <w:rPr>
          <w:b/>
          <w:caps/>
        </w:rPr>
      </w:pPr>
      <w:r w:rsidRPr="00A36173">
        <w:rPr>
          <w:b/>
          <w:caps/>
        </w:rPr>
        <w:t>5. Порядок сдачи-приемки выполненных работ</w:t>
      </w:r>
    </w:p>
    <w:p w:rsidR="00F2449D" w:rsidRPr="00A36173" w:rsidRDefault="00F2449D" w:rsidP="00F2449D">
      <w:pPr>
        <w:ind w:firstLine="720"/>
        <w:jc w:val="both"/>
      </w:pPr>
      <w:r w:rsidRPr="00A36173">
        <w:t>5.1. Выполненные работы по количеству и качеству передаются Подрядчиком и принимаются Заказчиком по акту сдачи-приемки выполненных работ.</w:t>
      </w:r>
    </w:p>
    <w:p w:rsidR="00F2449D" w:rsidRPr="00A36173" w:rsidRDefault="00F2449D" w:rsidP="00F2449D">
      <w:pPr>
        <w:ind w:firstLine="720"/>
        <w:jc w:val="both"/>
      </w:pPr>
      <w:r w:rsidRPr="00A36173">
        <w:t xml:space="preserve">5.2. Акт сдачи-приемки подписывается Сторонами в течение 3 </w:t>
      </w:r>
      <w:r w:rsidRPr="00A36173">
        <w:rPr>
          <w:color w:val="000000"/>
        </w:rPr>
        <w:t>(трех) рабочих</w:t>
      </w:r>
      <w:r w:rsidRPr="00A36173">
        <w:t xml:space="preserve"> дней со дня передачи Подрядчиком отчетной документации Заказчику для проверки ее соответствия выполненным работам и условиям настоящего Контракта. </w:t>
      </w:r>
    </w:p>
    <w:p w:rsidR="00F2449D" w:rsidRPr="00A36173" w:rsidRDefault="00F2449D" w:rsidP="00F2449D">
      <w:pPr>
        <w:ind w:firstLine="720"/>
        <w:jc w:val="both"/>
      </w:pPr>
      <w:r w:rsidRPr="00A36173">
        <w:t>5.3.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нормативных документов и правил, должны соответствовать ГОСТам и должны быть разрешены к применению в Российской Федерации.</w:t>
      </w:r>
    </w:p>
    <w:p w:rsidR="00F2449D" w:rsidRPr="00A36173" w:rsidRDefault="00F2449D" w:rsidP="00F2449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6173">
        <w:t xml:space="preserve">5.4. </w:t>
      </w:r>
      <w:r w:rsidRPr="00A36173">
        <w:rPr>
          <w:color w:val="000000"/>
        </w:rPr>
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</w:r>
    </w:p>
    <w:p w:rsidR="00F2449D" w:rsidRPr="00A36173" w:rsidRDefault="00F2449D" w:rsidP="00F2449D">
      <w:pPr>
        <w:ind w:firstLine="720"/>
        <w:jc w:val="both"/>
        <w:rPr>
          <w:color w:val="000000"/>
        </w:rPr>
      </w:pPr>
      <w:r w:rsidRPr="00A36173">
        <w:t xml:space="preserve">5.5. </w:t>
      </w:r>
      <w:r w:rsidRPr="00A36173">
        <w:rPr>
          <w:color w:val="000000"/>
        </w:rPr>
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</w:r>
    </w:p>
    <w:p w:rsidR="00F2449D" w:rsidRPr="00A36173" w:rsidRDefault="002F73E1" w:rsidP="00383D0E">
      <w:pPr>
        <w:jc w:val="both"/>
        <w:rPr>
          <w:color w:val="000000" w:themeColor="text1"/>
        </w:rPr>
      </w:pPr>
      <w:r w:rsidRPr="00A36173">
        <w:tab/>
      </w:r>
      <w:r w:rsidR="00F2449D" w:rsidRPr="00A36173">
        <w:t xml:space="preserve">5.6. </w:t>
      </w:r>
      <w:r w:rsidR="00F2449D" w:rsidRPr="00A36173">
        <w:rPr>
          <w:color w:val="000000"/>
        </w:rPr>
        <w:t xml:space="preserve"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</w:t>
      </w:r>
      <w:r w:rsidR="00F2449D" w:rsidRPr="00A36173">
        <w:rPr>
          <w:color w:val="000000" w:themeColor="text1"/>
        </w:rPr>
        <w:t>в настоящем Контракте цели и не могут быть устранены Сторонами.</w:t>
      </w:r>
    </w:p>
    <w:p w:rsidR="00383D0E" w:rsidRPr="00A36173" w:rsidRDefault="002F73E1" w:rsidP="00383D0E">
      <w:pPr>
        <w:jc w:val="both"/>
        <w:rPr>
          <w:color w:val="000000" w:themeColor="text1"/>
        </w:rPr>
      </w:pPr>
      <w:r w:rsidRPr="00A36173">
        <w:rPr>
          <w:color w:val="000000" w:themeColor="text1"/>
        </w:rPr>
        <w:tab/>
      </w:r>
      <w:r w:rsidR="00F2449D" w:rsidRPr="00A36173">
        <w:rPr>
          <w:color w:val="000000" w:themeColor="text1"/>
        </w:rPr>
        <w:t>5.7.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</w:r>
    </w:p>
    <w:p w:rsidR="00383D0E" w:rsidRPr="00A36173" w:rsidRDefault="002F73E1" w:rsidP="00383D0E">
      <w:pPr>
        <w:jc w:val="both"/>
        <w:rPr>
          <w:rStyle w:val="afa"/>
          <w:b w:val="0"/>
          <w:color w:val="000000" w:themeColor="text1"/>
        </w:rPr>
      </w:pPr>
      <w:r w:rsidRPr="00A36173">
        <w:rPr>
          <w:color w:val="000000" w:themeColor="text1"/>
        </w:rPr>
        <w:tab/>
      </w:r>
      <w:r w:rsidR="00F2449D" w:rsidRPr="00A36173">
        <w:rPr>
          <w:color w:val="000000" w:themeColor="text1"/>
        </w:rPr>
        <w:t>5.8. Обязательства Подрядчика по настоящему Контракту считаются исполненными после подписания Сторонами акта сдачи-приемки выполненных работ в соответствии с утвержденным локальным сметным расчетом на выполнение работ по «</w:t>
      </w:r>
      <w:r w:rsidR="00F160A3">
        <w:rPr>
          <w:color w:val="000000" w:themeColor="text1"/>
        </w:rPr>
        <w:t>Ямочному р</w:t>
      </w:r>
      <w:r w:rsidR="00F2449D" w:rsidRPr="00A36173">
        <w:rPr>
          <w:color w:val="000000" w:themeColor="text1"/>
        </w:rPr>
        <w:t xml:space="preserve">емонту автомобильной дороги по ул. </w:t>
      </w:r>
      <w:r w:rsidR="008044BE">
        <w:rPr>
          <w:color w:val="000000" w:themeColor="text1"/>
        </w:rPr>
        <w:t>Лазо с. Фроловка</w:t>
      </w:r>
      <w:r w:rsidR="008B64E6" w:rsidRPr="00A36173">
        <w:t>.</w:t>
      </w:r>
      <w:r w:rsidR="00F2449D" w:rsidRPr="00A36173">
        <w:rPr>
          <w:rStyle w:val="afa"/>
          <w:bCs/>
          <w:color w:val="000000" w:themeColor="text1"/>
        </w:rPr>
        <w:t xml:space="preserve"> </w:t>
      </w:r>
    </w:p>
    <w:p w:rsidR="00383D0E" w:rsidRPr="00390C42" w:rsidRDefault="00383D0E" w:rsidP="00383D0E">
      <w:pPr>
        <w:pStyle w:val="af0"/>
        <w:tabs>
          <w:tab w:val="left" w:pos="5418"/>
        </w:tabs>
        <w:ind w:left="1065"/>
        <w:jc w:val="center"/>
        <w:rPr>
          <w:rStyle w:val="afa"/>
          <w:color w:val="auto"/>
          <w:sz w:val="10"/>
          <w:szCs w:val="10"/>
        </w:rPr>
      </w:pPr>
    </w:p>
    <w:p w:rsidR="00383D0E" w:rsidRPr="00A36173" w:rsidRDefault="00383D0E" w:rsidP="00B83AE9">
      <w:pPr>
        <w:pStyle w:val="af0"/>
        <w:numPr>
          <w:ilvl w:val="0"/>
          <w:numId w:val="13"/>
        </w:numPr>
        <w:tabs>
          <w:tab w:val="left" w:pos="5418"/>
        </w:tabs>
        <w:jc w:val="center"/>
        <w:rPr>
          <w:b/>
        </w:rPr>
      </w:pPr>
      <w:r w:rsidRPr="00A36173">
        <w:rPr>
          <w:b/>
        </w:rPr>
        <w:lastRenderedPageBreak/>
        <w:t>ГАРАНТИИ КАЧЕСТВА РАБОТ</w:t>
      </w:r>
    </w:p>
    <w:p w:rsidR="00383D0E" w:rsidRPr="00A36173" w:rsidRDefault="00383D0E" w:rsidP="000C550C">
      <w:pPr>
        <w:pStyle w:val="af0"/>
        <w:tabs>
          <w:tab w:val="left" w:pos="5418"/>
        </w:tabs>
        <w:ind w:left="0"/>
        <w:jc w:val="both"/>
        <w:rPr>
          <w:b/>
        </w:rPr>
      </w:pPr>
      <w:r w:rsidRPr="00A36173">
        <w:t xml:space="preserve">                6.1. Подрядчик обязуется выполнить работы</w:t>
      </w:r>
      <w:r w:rsidR="000C550C" w:rsidRPr="00A36173">
        <w:t xml:space="preserve"> по «</w:t>
      </w:r>
      <w:r w:rsidR="00B47C59">
        <w:t>Ямочному р</w:t>
      </w:r>
      <w:r w:rsidR="000C550C" w:rsidRPr="00A36173">
        <w:t xml:space="preserve">емонту автомобильной дороги по ул. </w:t>
      </w:r>
      <w:r w:rsidR="008044BE">
        <w:t>Лазо с. Фроловка</w:t>
      </w:r>
      <w:r w:rsidRPr="00A36173">
        <w:t>, с гарантируемым соответствием результата работ требованиям по качеству, предусмотренными</w:t>
      </w:r>
      <w:r w:rsidRPr="00A36173">
        <w:rPr>
          <w:bCs/>
        </w:rPr>
        <w:t xml:space="preserve"> муниципальным контрактом</w:t>
      </w:r>
      <w:r w:rsidRPr="00A36173">
        <w:t>, строительными нормами и правилами, в течение 24 месяцев с момента подписания акта сдачи-приемки выполнения работ. Гарантии качества распространяются на результат работ, выполненный Подрядчиком по</w:t>
      </w:r>
      <w:r w:rsidRPr="00A36173">
        <w:rPr>
          <w:bCs/>
        </w:rPr>
        <w:t xml:space="preserve"> настоящему муниципальному контракту</w:t>
      </w:r>
      <w:r w:rsidRPr="00A36173">
        <w:t xml:space="preserve">, а так же используемые материалы. Подрядчик обязуется за свой счет устранять дефекты и (или) недостатки в результате выполненной им в соответствии с </w:t>
      </w:r>
      <w:r w:rsidRPr="00A36173">
        <w:rPr>
          <w:bCs/>
        </w:rPr>
        <w:t xml:space="preserve">муниципальным контрактом </w:t>
      </w:r>
      <w:r w:rsidRPr="00A36173">
        <w:t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</w:p>
    <w:p w:rsidR="00F2449D" w:rsidRPr="00390C42" w:rsidRDefault="00F2449D" w:rsidP="00F2449D">
      <w:pPr>
        <w:tabs>
          <w:tab w:val="left" w:pos="5418"/>
        </w:tabs>
        <w:ind w:left="390"/>
        <w:jc w:val="center"/>
        <w:rPr>
          <w:sz w:val="10"/>
          <w:szCs w:val="10"/>
        </w:rPr>
      </w:pPr>
    </w:p>
    <w:p w:rsidR="00F2449D" w:rsidRPr="00A36173" w:rsidRDefault="000C550C" w:rsidP="00F2449D">
      <w:pPr>
        <w:tabs>
          <w:tab w:val="left" w:pos="5418"/>
        </w:tabs>
        <w:ind w:left="390"/>
        <w:jc w:val="center"/>
        <w:rPr>
          <w:b/>
        </w:rPr>
      </w:pPr>
      <w:r w:rsidRPr="00A36173">
        <w:rPr>
          <w:b/>
        </w:rPr>
        <w:t>7</w:t>
      </w:r>
      <w:r w:rsidR="00F2449D" w:rsidRPr="00A36173">
        <w:rPr>
          <w:b/>
        </w:rPr>
        <w:t>.ОТВЕТСТВЕННОСТЬ СТОРОН</w:t>
      </w:r>
    </w:p>
    <w:p w:rsidR="00A944C9" w:rsidRPr="00A36173" w:rsidRDefault="00A944C9" w:rsidP="00A944C9">
      <w:pPr>
        <w:pStyle w:val="a5"/>
        <w:spacing w:after="0"/>
        <w:jc w:val="both"/>
      </w:pPr>
      <w:r w:rsidRPr="00A36173">
        <w:tab/>
        <w:t>7.1.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</w:r>
    </w:p>
    <w:p w:rsidR="00A944C9" w:rsidRPr="00A36173" w:rsidRDefault="00A944C9" w:rsidP="00A944C9">
      <w:pPr>
        <w:pStyle w:val="a5"/>
        <w:spacing w:after="0"/>
        <w:jc w:val="both"/>
      </w:pPr>
      <w:r w:rsidRPr="00A36173">
        <w:tab/>
        <w:t xml:space="preserve">7.2. 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 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строительных работ на объекте; 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Заказчиком; за нарушение сроков передачи исполнительной и рабочей документации по объекту капитального ремонта;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и за иные обязательства принятые  в соответствии с условиями настоящего Контракта.  </w:t>
      </w:r>
    </w:p>
    <w:p w:rsidR="00A944C9" w:rsidRPr="00A36173" w:rsidRDefault="00A944C9" w:rsidP="00A944C9">
      <w:pPr>
        <w:shd w:val="clear" w:color="auto" w:fill="FFFFFF"/>
        <w:ind w:firstLine="720"/>
        <w:jc w:val="both"/>
      </w:pPr>
      <w:r w:rsidRPr="00A36173">
        <w:t xml:space="preserve"> 7.3. Подрядчик уплачивает Заказчику за нарушение следующих обязательств по Контракту:</w:t>
      </w:r>
    </w:p>
    <w:p w:rsidR="00A944C9" w:rsidRPr="00A36173" w:rsidRDefault="00A944C9" w:rsidP="00A944C9">
      <w:pPr>
        <w:pStyle w:val="a5"/>
        <w:tabs>
          <w:tab w:val="left" w:pos="1260"/>
        </w:tabs>
        <w:spacing w:after="0"/>
        <w:ind w:firstLine="709"/>
        <w:jc w:val="both"/>
      </w:pPr>
      <w:r w:rsidRPr="00A36173">
        <w:t xml:space="preserve"> 7.3.1.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</w:r>
    </w:p>
    <w:p w:rsidR="00A944C9" w:rsidRPr="00A36173" w:rsidRDefault="00A944C9" w:rsidP="00A944C9">
      <w:pPr>
        <w:shd w:val="clear" w:color="auto" w:fill="FFFFFF"/>
        <w:tabs>
          <w:tab w:val="left" w:pos="7416"/>
        </w:tabs>
        <w:ind w:firstLine="720"/>
        <w:jc w:val="both"/>
      </w:pPr>
      <w:r w:rsidRPr="00A36173">
        <w:t>7.3.2.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действующей на день уплаты неустойки ставки рефинансирования Центрального банка Российской Федерации.</w:t>
      </w:r>
    </w:p>
    <w:p w:rsidR="00A944C9" w:rsidRPr="00A36173" w:rsidRDefault="00A944C9" w:rsidP="00A944C9">
      <w:pPr>
        <w:pStyle w:val="a5"/>
        <w:tabs>
          <w:tab w:val="left" w:pos="1260"/>
        </w:tabs>
        <w:spacing w:after="0"/>
        <w:ind w:firstLine="709"/>
        <w:jc w:val="both"/>
      </w:pPr>
      <w:r w:rsidRPr="00A36173">
        <w:lastRenderedPageBreak/>
        <w:t>7.3.3.  за нарушение сроков устранения недостатков выполненных работ, установленных 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</w:r>
    </w:p>
    <w:p w:rsidR="00A944C9" w:rsidRPr="00A36173" w:rsidRDefault="00A944C9" w:rsidP="00A944C9">
      <w:pPr>
        <w:pStyle w:val="a5"/>
        <w:tabs>
          <w:tab w:val="left" w:pos="1260"/>
        </w:tabs>
        <w:spacing w:after="0"/>
        <w:ind w:firstLine="709"/>
        <w:jc w:val="both"/>
        <w:rPr>
          <w:rFonts w:ascii="Calibri" w:hAnsi="Calibri" w:cs="Calibri"/>
        </w:rPr>
      </w:pPr>
      <w:r w:rsidRPr="00A36173">
        <w:t>7.3.4.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</w:r>
    </w:p>
    <w:p w:rsidR="00A944C9" w:rsidRPr="00A36173" w:rsidRDefault="00A944C9" w:rsidP="00A944C9">
      <w:pPr>
        <w:pStyle w:val="a5"/>
        <w:spacing w:after="0"/>
        <w:ind w:firstLine="720"/>
        <w:jc w:val="both"/>
      </w:pPr>
      <w:r w:rsidRPr="00A36173">
        <w:t>7.3.5.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</w:r>
    </w:p>
    <w:p w:rsidR="00A944C9" w:rsidRPr="00A36173" w:rsidRDefault="00A944C9" w:rsidP="00A944C9">
      <w:pPr>
        <w:pStyle w:val="a5"/>
        <w:tabs>
          <w:tab w:val="left" w:pos="1260"/>
        </w:tabs>
        <w:spacing w:after="0"/>
        <w:ind w:firstLine="709"/>
        <w:jc w:val="both"/>
        <w:rPr>
          <w:rFonts w:ascii="Calibri" w:hAnsi="Calibri" w:cs="Calibri"/>
        </w:rPr>
      </w:pPr>
      <w:r w:rsidRPr="00A36173">
        <w:t xml:space="preserve">  7.3.6.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</w:r>
    </w:p>
    <w:p w:rsidR="00A944C9" w:rsidRPr="00A36173" w:rsidRDefault="00A944C9" w:rsidP="00A944C9">
      <w:pPr>
        <w:shd w:val="clear" w:color="auto" w:fill="FFFFFF"/>
        <w:tabs>
          <w:tab w:val="left" w:pos="494"/>
        </w:tabs>
        <w:spacing w:before="29"/>
        <w:ind w:left="34"/>
        <w:jc w:val="both"/>
        <w:rPr>
          <w:color w:val="000000"/>
        </w:rPr>
      </w:pPr>
      <w:r w:rsidRPr="00A36173">
        <w:rPr>
          <w:rFonts w:ascii="Calibri" w:hAnsi="Calibri" w:cs="Calibri"/>
        </w:rPr>
        <w:tab/>
      </w:r>
      <w:r w:rsidRPr="00A36173">
        <w:rPr>
          <w:rFonts w:ascii="Calibri" w:hAnsi="Calibri" w:cs="Calibri"/>
        </w:rPr>
        <w:tab/>
      </w:r>
      <w:r w:rsidRPr="00A36173">
        <w:rPr>
          <w:color w:val="000000"/>
          <w:spacing w:val="-4"/>
        </w:rPr>
        <w:t xml:space="preserve">7.4. </w:t>
      </w:r>
      <w:r w:rsidRPr="00A36173">
        <w:rPr>
          <w:color w:val="000000"/>
          <w:spacing w:val="8"/>
        </w:rPr>
        <w:t xml:space="preserve">В случае некачественного исполнения Подрядчиком работ, а именно при выявлении </w:t>
      </w:r>
      <w:r w:rsidRPr="00A36173">
        <w:rPr>
          <w:color w:val="000000"/>
        </w:rPr>
        <w:t xml:space="preserve">Заказчиком недостатков при приемке работ, время, предоставленное Подрядчику для </w:t>
      </w:r>
      <w:r w:rsidRPr="00A36173">
        <w:rPr>
          <w:color w:val="000000"/>
          <w:spacing w:val="1"/>
        </w:rPr>
        <w:t xml:space="preserve">устранения недостатков, считается нарушением срока окончания работ и влечет </w:t>
      </w:r>
      <w:r w:rsidRPr="00A36173">
        <w:rPr>
          <w:color w:val="000000"/>
        </w:rPr>
        <w:t>ответственность, предусмотренную пунктом 7.3.1.раздела 7 настоящего Контракта.</w:t>
      </w:r>
    </w:p>
    <w:p w:rsidR="00A944C9" w:rsidRPr="00A36173" w:rsidRDefault="00A944C9" w:rsidP="00A944C9">
      <w:pPr>
        <w:shd w:val="clear" w:color="auto" w:fill="FFFFFF"/>
        <w:tabs>
          <w:tab w:val="left" w:pos="494"/>
        </w:tabs>
        <w:spacing w:before="29"/>
        <w:ind w:left="34"/>
        <w:jc w:val="both"/>
      </w:pPr>
      <w:r w:rsidRPr="00A36173">
        <w:rPr>
          <w:color w:val="000000"/>
        </w:rPr>
        <w:tab/>
        <w:t xml:space="preserve">   </w:t>
      </w:r>
      <w:r w:rsidRPr="00A36173">
        <w:t>7.5.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</w:r>
    </w:p>
    <w:p w:rsidR="00A944C9" w:rsidRPr="00A36173" w:rsidRDefault="00A944C9" w:rsidP="00A944C9">
      <w:pPr>
        <w:shd w:val="clear" w:color="auto" w:fill="FFFFFF"/>
        <w:tabs>
          <w:tab w:val="left" w:pos="0"/>
        </w:tabs>
        <w:ind w:left="5"/>
        <w:jc w:val="both"/>
        <w:rPr>
          <w:b/>
          <w:bCs/>
        </w:rPr>
      </w:pPr>
      <w:r w:rsidRPr="00A36173">
        <w:rPr>
          <w:color w:val="000000"/>
          <w:spacing w:val="-7"/>
        </w:rPr>
        <w:tab/>
        <w:t>7.6.</w:t>
      </w:r>
      <w:r w:rsidRPr="00A36173">
        <w:rPr>
          <w:color w:val="000000"/>
        </w:rPr>
        <w:tab/>
      </w:r>
      <w:r w:rsidRPr="00A36173">
        <w:rPr>
          <w:color w:val="000000"/>
          <w:spacing w:val="6"/>
        </w:rPr>
        <w:t xml:space="preserve">Убытки, возникшие вследствие неисполнения, либо ненадлежащего исполнения Сторонами </w:t>
      </w:r>
      <w:r w:rsidRPr="00A36173">
        <w:rPr>
          <w:color w:val="000000"/>
        </w:rPr>
        <w:t>обязательств по настоящему Контракту, возмещаются в объеме и порядке, предусмотренном ГК РФ.</w:t>
      </w:r>
    </w:p>
    <w:p w:rsidR="00A944C9" w:rsidRPr="00A36173" w:rsidRDefault="00A944C9" w:rsidP="00A944C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</w:rPr>
      </w:pPr>
      <w:r w:rsidRPr="00A36173">
        <w:rPr>
          <w:color w:val="000000"/>
          <w:spacing w:val="7"/>
        </w:rPr>
        <w:tab/>
        <w:t xml:space="preserve"> 10.7. Сторона, не исполнившая или ненадлежащим образом исполнившая свои обязательства по </w:t>
      </w:r>
      <w:r w:rsidRPr="00A36173">
        <w:rPr>
          <w:color w:val="000000"/>
          <w:spacing w:val="4"/>
        </w:rPr>
        <w:t xml:space="preserve">настоящему  Контракту,  несет  ответственность,  если  не докажет,  что  надлежащее  исполнение </w:t>
      </w:r>
      <w:r w:rsidRPr="00A36173">
        <w:rPr>
          <w:color w:val="000000"/>
        </w:rPr>
        <w:t>обязательств оказалось невозможным вследствие непреодолимой силы.</w:t>
      </w:r>
    </w:p>
    <w:p w:rsidR="00A944C9" w:rsidRPr="00A36173" w:rsidRDefault="00A944C9" w:rsidP="00A94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17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7.8. В случае просрочки исполнения Заказчиком обязательств, предусмотренных Контрактом, другая </w:t>
      </w:r>
      <w:r w:rsidRPr="00A3617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Сторона вправе потребовать уплату пени. Пеня начисляется за каждый день просрочки исполнения </w:t>
      </w:r>
      <w:r w:rsidRPr="00A3617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обязательств, предусмотренных настоящим Контрактом, начиная со дня, следующего после дня </w:t>
      </w:r>
      <w:r w:rsidRPr="00A3617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истечения установленного Контрактом срока исполнения обязательств. Размер пени устанавливается в   размере   одной   трехсотой   действующей   на   день   уплаты   пени   ставки   рефинансирования Центрального банка Российской Федерации. Заказчик освобождается от уплаты пени, если докажет, </w:t>
      </w:r>
      <w:r w:rsidRPr="00A36173">
        <w:rPr>
          <w:rFonts w:ascii="Times New Roman" w:hAnsi="Times New Roman" w:cs="Times New Roman"/>
          <w:color w:val="000000"/>
          <w:sz w:val="24"/>
          <w:szCs w:val="24"/>
        </w:rPr>
        <w:t xml:space="preserve">что просрочка исполнения указанного обязательства произошла вследствие непреодолимой силы или </w:t>
      </w:r>
      <w:r w:rsidRPr="00A36173">
        <w:rPr>
          <w:rFonts w:ascii="Times New Roman" w:hAnsi="Times New Roman" w:cs="Times New Roman"/>
          <w:color w:val="000000"/>
          <w:spacing w:val="7"/>
          <w:sz w:val="24"/>
          <w:szCs w:val="24"/>
        </w:rPr>
        <w:t>по вине другой стороны</w:t>
      </w:r>
      <w:r w:rsidRPr="00A36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36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C9" w:rsidRPr="00A36173" w:rsidRDefault="00A944C9" w:rsidP="00A944C9">
      <w:pPr>
        <w:pStyle w:val="a5"/>
        <w:spacing w:after="0"/>
        <w:jc w:val="both"/>
      </w:pPr>
      <w:r w:rsidRPr="00A36173">
        <w:tab/>
        <w:t>7.9.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</w:r>
    </w:p>
    <w:p w:rsidR="00A944C9" w:rsidRPr="00A36173" w:rsidRDefault="00A944C9" w:rsidP="00A944C9">
      <w:pPr>
        <w:pStyle w:val="a5"/>
        <w:spacing w:after="0"/>
        <w:jc w:val="both"/>
      </w:pPr>
      <w:r w:rsidRPr="00A36173">
        <w:tab/>
        <w:t>7.10. Уплата пени, а также возмещение убытков не освобождает Стороны от исполнения обязательств в натуре или устранения нарушений.</w:t>
      </w:r>
    </w:p>
    <w:p w:rsidR="00A944C9" w:rsidRPr="00A36173" w:rsidRDefault="00A944C9" w:rsidP="00A944C9">
      <w:pPr>
        <w:pStyle w:val="a5"/>
        <w:spacing w:after="0"/>
        <w:jc w:val="both"/>
      </w:pPr>
      <w:r w:rsidRPr="00A36173">
        <w:tab/>
        <w:t xml:space="preserve">7.11.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акта сдачи-приемки выполненных работ, в котором указываются: сумма, подлежащая оплате в </w:t>
      </w:r>
      <w:r w:rsidRPr="00A36173">
        <w:lastRenderedPageBreak/>
        <w:t xml:space="preserve">соответствии с условиями Контракта; размер неустойки, подлежащий взысканию; итоговая 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</w:r>
    </w:p>
    <w:p w:rsidR="00A944C9" w:rsidRPr="00A36173" w:rsidRDefault="00A944C9" w:rsidP="00A944C9">
      <w:pPr>
        <w:shd w:val="clear" w:color="auto" w:fill="FFFFFF"/>
        <w:tabs>
          <w:tab w:val="left" w:pos="595"/>
        </w:tabs>
        <w:ind w:left="19"/>
        <w:jc w:val="both"/>
        <w:rPr>
          <w:color w:val="000000"/>
        </w:rPr>
      </w:pPr>
      <w:r w:rsidRPr="00A36173">
        <w:rPr>
          <w:color w:val="000000"/>
          <w:spacing w:val="-5"/>
        </w:rPr>
        <w:tab/>
        <w:t>7.13.</w:t>
      </w:r>
      <w:r w:rsidRPr="00A36173">
        <w:rPr>
          <w:color w:val="000000"/>
        </w:rPr>
        <w:tab/>
      </w:r>
      <w:r w:rsidRPr="00A36173">
        <w:rPr>
          <w:color w:val="000000"/>
          <w:spacing w:val="6"/>
        </w:rPr>
        <w:t xml:space="preserve">Пункты настоящего раздела Контракта, предусматривающие уплату сторонами штрафных </w:t>
      </w:r>
      <w:r w:rsidRPr="00A36173">
        <w:rPr>
          <w:color w:val="000000"/>
        </w:rPr>
        <w:t>санкций вступают в силу при наличии письменной претензии одной из Сторон.</w:t>
      </w:r>
    </w:p>
    <w:p w:rsidR="00A944C9" w:rsidRPr="00A36173" w:rsidRDefault="00A944C9" w:rsidP="00A944C9">
      <w:pPr>
        <w:tabs>
          <w:tab w:val="left" w:pos="851"/>
          <w:tab w:val="left" w:pos="5418"/>
        </w:tabs>
        <w:jc w:val="both"/>
      </w:pPr>
      <w:r w:rsidRPr="00A36173">
        <w:t xml:space="preserve">            7.14.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</w:r>
      <w:r w:rsidRPr="00A36173">
        <w:softHyphen/>
        <w:t>тановленном законо</w:t>
      </w:r>
      <w:r w:rsidRPr="00A36173">
        <w:softHyphen/>
        <w:t>дательством порядке в Арбитражном суде Приморского края. Сто</w:t>
      </w:r>
      <w:r w:rsidRPr="00A36173">
        <w:softHyphen/>
        <w:t>роны при рассмотрении спорных вопросов соблюдают претензионный порядок. Срок рассмотрения претензии – 30 дней со дня её получения.</w:t>
      </w:r>
    </w:p>
    <w:p w:rsidR="00A944C9" w:rsidRPr="00A36173" w:rsidRDefault="00A944C9" w:rsidP="00A944C9">
      <w:pPr>
        <w:tabs>
          <w:tab w:val="left" w:pos="851"/>
          <w:tab w:val="left" w:pos="5418"/>
        </w:tabs>
        <w:jc w:val="both"/>
      </w:pPr>
      <w:r w:rsidRPr="00A36173">
        <w:t xml:space="preserve">            7.15.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 РФ.</w:t>
      </w:r>
    </w:p>
    <w:p w:rsidR="00F2449D" w:rsidRPr="00A36173" w:rsidRDefault="007762EE" w:rsidP="00F2449D">
      <w:pPr>
        <w:tabs>
          <w:tab w:val="left" w:pos="5418"/>
        </w:tabs>
        <w:ind w:left="390"/>
        <w:jc w:val="center"/>
        <w:rPr>
          <w:b/>
        </w:rPr>
      </w:pPr>
      <w:r w:rsidRPr="00A36173">
        <w:rPr>
          <w:b/>
        </w:rPr>
        <w:t>8</w:t>
      </w:r>
      <w:r w:rsidR="00F2449D" w:rsidRPr="00A36173">
        <w:rPr>
          <w:b/>
        </w:rPr>
        <w:t>.ФОРС-МАЖОР</w:t>
      </w:r>
    </w:p>
    <w:p w:rsidR="00F2449D" w:rsidRPr="00A36173" w:rsidRDefault="00F2449D" w:rsidP="00F2449D">
      <w:pPr>
        <w:tabs>
          <w:tab w:val="left" w:pos="5418"/>
        </w:tabs>
        <w:jc w:val="both"/>
      </w:pPr>
      <w:r w:rsidRPr="00A36173">
        <w:t xml:space="preserve">             </w:t>
      </w:r>
      <w:r w:rsidR="007762EE" w:rsidRPr="00A36173">
        <w:t>8</w:t>
      </w:r>
      <w:r w:rsidRPr="00A36173">
        <w:t>.1. Стороны освобождаются от ответственности друг перед другом за частичное или полное неисполнение обязательств по Контракту, в случаях, уста</w:t>
      </w:r>
      <w:r w:rsidRPr="00A36173">
        <w:softHyphen/>
        <w:t>новленных законодательством, в частности при возникновении обстоятельств непре</w:t>
      </w:r>
      <w:r w:rsidRPr="00A36173">
        <w:softHyphen/>
        <w:t>одолимой силы (форс-мажорных), т.е. чрезвычайных и непредсказуемых при данных условиях обстоятельств.</w:t>
      </w:r>
    </w:p>
    <w:p w:rsidR="00F2449D" w:rsidRPr="00A36173" w:rsidRDefault="00F2449D" w:rsidP="00F2449D">
      <w:pPr>
        <w:tabs>
          <w:tab w:val="left" w:pos="5418"/>
        </w:tabs>
        <w:ind w:firstLine="851"/>
        <w:jc w:val="both"/>
      </w:pPr>
      <w:r w:rsidRPr="00A36173">
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</w:r>
    </w:p>
    <w:p w:rsidR="00F2449D" w:rsidRPr="00A36173" w:rsidRDefault="00F2449D" w:rsidP="00F2449D">
      <w:pPr>
        <w:tabs>
          <w:tab w:val="left" w:pos="709"/>
          <w:tab w:val="left" w:pos="5418"/>
        </w:tabs>
        <w:jc w:val="both"/>
      </w:pPr>
      <w:r w:rsidRPr="00A36173">
        <w:t xml:space="preserve">            </w:t>
      </w:r>
      <w:r w:rsidR="007762EE" w:rsidRPr="00A36173">
        <w:t>8</w:t>
      </w:r>
      <w:r w:rsidRPr="00A36173">
        <w:t>.2. О наступлении форс-мажорных обстоятельств стороны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обстоятельств при предъявлении претензий (исков) к другой стороне в связи с ненадлежащим исполнением условий Контракта. При возникновении форс-мажорных обстоятельств все во</w:t>
      </w:r>
      <w:r w:rsidRPr="00A36173">
        <w:softHyphen/>
        <w:t>просы, связанные с взаиморасчетами, решаются сторонами Контракта по взаимному согласованию, а при не достижении согласия - в порядке арбитражного судопроизводства.</w:t>
      </w:r>
    </w:p>
    <w:p w:rsidR="00F2449D" w:rsidRPr="00390C42" w:rsidRDefault="00F2449D" w:rsidP="00F2449D">
      <w:pPr>
        <w:jc w:val="center"/>
        <w:rPr>
          <w:sz w:val="10"/>
          <w:szCs w:val="10"/>
        </w:rPr>
      </w:pPr>
    </w:p>
    <w:p w:rsidR="00F2449D" w:rsidRPr="00A36173" w:rsidRDefault="007762EE" w:rsidP="00F2449D">
      <w:pPr>
        <w:jc w:val="center"/>
        <w:rPr>
          <w:b/>
        </w:rPr>
      </w:pPr>
      <w:r w:rsidRPr="00A36173">
        <w:rPr>
          <w:b/>
        </w:rPr>
        <w:t>9</w:t>
      </w:r>
      <w:r w:rsidR="00F2449D" w:rsidRPr="00A36173">
        <w:rPr>
          <w:b/>
        </w:rPr>
        <w:t>. ПОРЯДОК РАСТОРЖЕНИЯ КОНТРАКТА</w:t>
      </w:r>
    </w:p>
    <w:p w:rsidR="002B06DE" w:rsidRDefault="007762EE" w:rsidP="00A36173">
      <w:pPr>
        <w:pStyle w:val="aa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A36173">
        <w:rPr>
          <w:sz w:val="24"/>
          <w:szCs w:val="24"/>
        </w:rPr>
        <w:t xml:space="preserve"> 9</w:t>
      </w:r>
      <w:r w:rsidR="00F2449D" w:rsidRPr="00A36173">
        <w:rPr>
          <w:sz w:val="24"/>
          <w:szCs w:val="24"/>
        </w:rPr>
        <w:t xml:space="preserve">.1. </w:t>
      </w:r>
      <w:r w:rsidR="00F2449D" w:rsidRPr="002B06DE">
        <w:rPr>
          <w:sz w:val="24"/>
          <w:szCs w:val="24"/>
        </w:rPr>
        <w:t xml:space="preserve">Досрочное </w:t>
      </w:r>
      <w:r w:rsidR="002B06DE" w:rsidRPr="002B06DE">
        <w:rPr>
          <w:sz w:val="24"/>
          <w:szCs w:val="24"/>
        </w:rPr>
        <w:t>Расторжение настоящего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законодательством,</w:t>
      </w:r>
      <w:r w:rsidR="002B06DE" w:rsidRPr="002B06DE">
        <w:rPr>
          <w:rFonts w:ascii="Arial" w:hAnsi="Arial" w:cs="Arial"/>
          <w:sz w:val="24"/>
          <w:szCs w:val="24"/>
        </w:rPr>
        <w:t xml:space="preserve"> </w:t>
      </w:r>
      <w:r w:rsidR="002B06DE" w:rsidRPr="002B06DE">
        <w:rPr>
          <w:sz w:val="24"/>
          <w:szCs w:val="24"/>
        </w:rPr>
        <w:t xml:space="preserve">с учетом  требований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F2449D" w:rsidRPr="00A36173" w:rsidRDefault="007762EE" w:rsidP="00A36173">
      <w:pPr>
        <w:pStyle w:val="aa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2B06DE">
        <w:rPr>
          <w:sz w:val="24"/>
          <w:szCs w:val="24"/>
        </w:rPr>
        <w:t>9</w:t>
      </w:r>
      <w:r w:rsidR="00F2449D" w:rsidRPr="002B06DE">
        <w:rPr>
          <w:sz w:val="24"/>
          <w:szCs w:val="24"/>
        </w:rPr>
        <w:t>.2.</w:t>
      </w:r>
      <w:r w:rsidR="00F2449D" w:rsidRPr="00A36173">
        <w:rPr>
          <w:sz w:val="24"/>
          <w:szCs w:val="24"/>
        </w:rPr>
        <w:t xml:space="preserve">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</w:r>
    </w:p>
    <w:p w:rsidR="00A36173" w:rsidRPr="00A36173" w:rsidRDefault="00A36173" w:rsidP="00A36173">
      <w:pPr>
        <w:pStyle w:val="a5"/>
        <w:spacing w:after="0"/>
        <w:jc w:val="both"/>
      </w:pPr>
      <w:r w:rsidRPr="00A36173">
        <w:t xml:space="preserve">              9.3. Настоящий Контракт, может быть, расторгнут по решению суда в случаях:</w:t>
      </w:r>
    </w:p>
    <w:p w:rsidR="00A36173" w:rsidRPr="00A36173" w:rsidRDefault="00A36173" w:rsidP="00A36173">
      <w:pPr>
        <w:pStyle w:val="a5"/>
        <w:spacing w:after="0"/>
        <w:ind w:firstLine="720"/>
        <w:jc w:val="both"/>
      </w:pPr>
      <w:r w:rsidRPr="00A36173">
        <w:t xml:space="preserve">  9.3.1. нарушения Подрядчиком сроков выполнения работ;</w:t>
      </w:r>
    </w:p>
    <w:p w:rsidR="00A36173" w:rsidRPr="00A36173" w:rsidRDefault="00A36173" w:rsidP="00A36173">
      <w:pPr>
        <w:pStyle w:val="a5"/>
        <w:spacing w:after="0"/>
        <w:ind w:firstLine="720"/>
        <w:jc w:val="both"/>
      </w:pPr>
      <w:r w:rsidRPr="00A36173">
        <w:t xml:space="preserve">  9.3.2.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</w:r>
    </w:p>
    <w:p w:rsidR="00A36173" w:rsidRPr="00A36173" w:rsidRDefault="00A36173" w:rsidP="00A36173">
      <w:pPr>
        <w:pStyle w:val="a5"/>
        <w:spacing w:after="0"/>
        <w:ind w:firstLine="720"/>
        <w:jc w:val="both"/>
      </w:pPr>
      <w:r w:rsidRPr="00A36173">
        <w:lastRenderedPageBreak/>
        <w:t xml:space="preserve"> 9.3.3. представления актов государственных органов в рамках действующего законодательства, лишающих Подрядчика права на производство работ. </w:t>
      </w:r>
    </w:p>
    <w:p w:rsidR="00F2449D" w:rsidRPr="00390C42" w:rsidRDefault="00F2449D" w:rsidP="00F2449D">
      <w:pPr>
        <w:tabs>
          <w:tab w:val="left" w:pos="5418"/>
        </w:tabs>
        <w:rPr>
          <w:sz w:val="10"/>
          <w:szCs w:val="10"/>
        </w:rPr>
      </w:pPr>
    </w:p>
    <w:p w:rsidR="002B06DE" w:rsidRDefault="002B06DE" w:rsidP="002B06D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9" w:right="163" w:firstLine="407"/>
        <w:jc w:val="both"/>
        <w:rPr>
          <w:color w:val="000000"/>
          <w:spacing w:val="4"/>
        </w:rPr>
      </w:pPr>
    </w:p>
    <w:p w:rsidR="00F2449D" w:rsidRPr="00A36173" w:rsidRDefault="00F2449D" w:rsidP="00F2449D">
      <w:pPr>
        <w:tabs>
          <w:tab w:val="left" w:pos="5418"/>
        </w:tabs>
        <w:jc w:val="center"/>
        <w:rPr>
          <w:b/>
        </w:rPr>
      </w:pPr>
      <w:r w:rsidRPr="00A36173">
        <w:rPr>
          <w:b/>
        </w:rPr>
        <w:t>1</w:t>
      </w:r>
      <w:r w:rsidR="0015165A" w:rsidRPr="00A36173">
        <w:rPr>
          <w:b/>
        </w:rPr>
        <w:t>0</w:t>
      </w:r>
      <w:r w:rsidRPr="00A36173">
        <w:rPr>
          <w:b/>
        </w:rPr>
        <w:t>. ПРОЧИЕ УСЛОВИЯ</w:t>
      </w:r>
    </w:p>
    <w:p w:rsidR="00F2449D" w:rsidRPr="00A36173" w:rsidRDefault="00F2449D" w:rsidP="00F2449D">
      <w:pPr>
        <w:tabs>
          <w:tab w:val="left" w:pos="851"/>
          <w:tab w:val="left" w:pos="5418"/>
        </w:tabs>
        <w:jc w:val="both"/>
      </w:pPr>
      <w:r w:rsidRPr="00A36173">
        <w:t xml:space="preserve">              1</w:t>
      </w:r>
      <w:r w:rsidR="0015165A" w:rsidRPr="00A36173">
        <w:t>0</w:t>
      </w:r>
      <w:r w:rsidRPr="00A36173">
        <w:t>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обязательств в случаях, предусмотренных законодательством.</w:t>
      </w:r>
    </w:p>
    <w:p w:rsidR="00F2449D" w:rsidRPr="00A36173" w:rsidRDefault="00F2449D" w:rsidP="00F2449D">
      <w:pPr>
        <w:tabs>
          <w:tab w:val="left" w:pos="5418"/>
        </w:tabs>
        <w:jc w:val="both"/>
      </w:pPr>
      <w:r w:rsidRPr="00A36173">
        <w:t xml:space="preserve">              1</w:t>
      </w:r>
      <w:r w:rsidR="0015165A" w:rsidRPr="00A36173">
        <w:t>0</w:t>
      </w:r>
      <w:r w:rsidRPr="00A36173">
        <w:t>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</w:r>
    </w:p>
    <w:p w:rsidR="00F2449D" w:rsidRPr="00A36173" w:rsidRDefault="00F2449D" w:rsidP="002B06DE">
      <w:pPr>
        <w:tabs>
          <w:tab w:val="left" w:pos="5418"/>
        </w:tabs>
        <w:jc w:val="both"/>
      </w:pPr>
      <w:r w:rsidRPr="00A36173">
        <w:t xml:space="preserve">              1</w:t>
      </w:r>
      <w:r w:rsidR="0015165A" w:rsidRPr="00A36173">
        <w:t>0</w:t>
      </w:r>
      <w:r w:rsidRPr="00A36173">
        <w:t>.3. Стороны при реализации условий Контракта руководствуются действующим законодательством Российской Федерации.</w:t>
      </w:r>
    </w:p>
    <w:p w:rsidR="00F2449D" w:rsidRPr="00A36173" w:rsidRDefault="00F2449D" w:rsidP="002B06DE">
      <w:pPr>
        <w:tabs>
          <w:tab w:val="left" w:pos="5418"/>
        </w:tabs>
        <w:jc w:val="both"/>
      </w:pPr>
      <w:r w:rsidRPr="00A36173">
        <w:t xml:space="preserve">              1</w:t>
      </w:r>
      <w:r w:rsidR="0015165A" w:rsidRPr="00A36173">
        <w:t>0</w:t>
      </w:r>
      <w:r w:rsidRPr="00A36173">
        <w:t>.4. При изменении реквизитов сторон, стороны извещают друг друга официальным документом, подписанным руководителем и главным бухгалтером, заверенным печатью.</w:t>
      </w:r>
    </w:p>
    <w:p w:rsidR="00A36173" w:rsidRPr="00A36173" w:rsidRDefault="00F2449D" w:rsidP="002B06D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9" w:right="163" w:firstLine="407"/>
        <w:jc w:val="both"/>
      </w:pPr>
      <w:r w:rsidRPr="00A36173">
        <w:t xml:space="preserve">      1</w:t>
      </w:r>
      <w:r w:rsidR="0015165A" w:rsidRPr="00A36173">
        <w:t>0</w:t>
      </w:r>
      <w:r w:rsidRPr="00A36173">
        <w:t>.5.</w:t>
      </w:r>
      <w:r w:rsidR="00A36173" w:rsidRPr="00A36173">
        <w:t>Контракт вступает в силу с момента его подписания сторонами и действует   до полного исполнения работ, а в части финансовых взаиморасчетов - до полного их завершения.</w:t>
      </w:r>
    </w:p>
    <w:p w:rsidR="00A36173" w:rsidRPr="00A36173" w:rsidRDefault="00A36173" w:rsidP="00A63EE5">
      <w:pPr>
        <w:pStyle w:val="a5"/>
        <w:spacing w:after="0"/>
        <w:ind w:firstLine="708"/>
        <w:jc w:val="both"/>
      </w:pPr>
      <w:r w:rsidRPr="00A36173">
        <w:t>Контракт подписан сторонами в двух экземплярах, по одному для каждой стороны, каждый экземпляр на ____ листах. Настоящий Контракт заключаются в форме электронного документа и подписывается Сторонами Контракта электронной цифровой подписью.</w:t>
      </w:r>
    </w:p>
    <w:p w:rsidR="00F2449D" w:rsidRDefault="00A36173" w:rsidP="002B06DE">
      <w:pPr>
        <w:pStyle w:val="a5"/>
        <w:spacing w:after="0"/>
        <w:jc w:val="both"/>
        <w:rPr>
          <w:spacing w:val="-4"/>
        </w:rPr>
      </w:pPr>
      <w:r w:rsidRPr="00A36173">
        <w:t xml:space="preserve">            10.6. К настоящему Контракту прилагается и является его неотъемлемой частью </w:t>
      </w:r>
      <w:r w:rsidR="00390C42">
        <w:tab/>
      </w:r>
      <w:r w:rsidRPr="00A36173">
        <w:t xml:space="preserve">Приложение 1: </w:t>
      </w:r>
      <w:r w:rsidRPr="00A36173">
        <w:rPr>
          <w:spacing w:val="-4"/>
        </w:rPr>
        <w:t>Техническое задание на  выполнение работ</w:t>
      </w:r>
      <w:r w:rsidRPr="00A36173">
        <w:t xml:space="preserve"> по </w:t>
      </w:r>
      <w:r w:rsidR="00B47C59">
        <w:t xml:space="preserve">ямочному </w:t>
      </w:r>
      <w:r w:rsidRPr="00A36173">
        <w:t>р</w:t>
      </w:r>
      <w:r w:rsidRPr="00A36173">
        <w:rPr>
          <w:color w:val="000000" w:themeColor="text1"/>
        </w:rPr>
        <w:t xml:space="preserve">емонту автомобильной дороги по </w:t>
      </w:r>
      <w:r w:rsidR="00E2514F">
        <w:rPr>
          <w:color w:val="000000" w:themeColor="text1"/>
        </w:rPr>
        <w:t>ул. Лазо с. Фроловка</w:t>
      </w:r>
      <w:r w:rsidR="00390C42">
        <w:t>;</w:t>
      </w:r>
      <w:r w:rsidR="00F2449D" w:rsidRPr="00A36173">
        <w:rPr>
          <w:spacing w:val="-4"/>
        </w:rPr>
        <w:tab/>
      </w:r>
    </w:p>
    <w:p w:rsidR="00390C42" w:rsidRPr="00A36173" w:rsidRDefault="00390C42" w:rsidP="002B06DE">
      <w:pPr>
        <w:pStyle w:val="a5"/>
        <w:spacing w:after="0"/>
        <w:jc w:val="both"/>
      </w:pPr>
      <w:r>
        <w:rPr>
          <w:spacing w:val="-4"/>
        </w:rPr>
        <w:tab/>
      </w:r>
    </w:p>
    <w:p w:rsidR="00F2449D" w:rsidRPr="00A36173" w:rsidRDefault="005D1FC0" w:rsidP="00F2449D">
      <w:pPr>
        <w:ind w:right="1332"/>
        <w:jc w:val="center"/>
      </w:pPr>
      <w:r w:rsidRPr="00A36173">
        <w:t>11</w:t>
      </w:r>
      <w:r w:rsidR="00F2449D" w:rsidRPr="00A36173">
        <w:t>. РЕКВИЗИТЫ И ПОДПИСИ СТОРОН</w:t>
      </w:r>
    </w:p>
    <w:tbl>
      <w:tblPr>
        <w:tblW w:w="10596" w:type="dxa"/>
        <w:tblInd w:w="-601" w:type="dxa"/>
        <w:tblLook w:val="04A0" w:firstRow="1" w:lastRow="0" w:firstColumn="1" w:lastColumn="0" w:noHBand="0" w:noVBand="1"/>
      </w:tblPr>
      <w:tblGrid>
        <w:gridCol w:w="10374"/>
        <w:gridCol w:w="222"/>
      </w:tblGrid>
      <w:tr w:rsidR="00F2449D" w:rsidRPr="00A86BFC" w:rsidTr="00A36173">
        <w:trPr>
          <w:trHeight w:val="2360"/>
        </w:trPr>
        <w:tc>
          <w:tcPr>
            <w:tcW w:w="10374" w:type="dxa"/>
          </w:tcPr>
          <w:tbl>
            <w:tblPr>
              <w:tblW w:w="10230" w:type="dxa"/>
              <w:tblInd w:w="5" w:type="dxa"/>
              <w:tblLook w:val="04A0" w:firstRow="1" w:lastRow="0" w:firstColumn="1" w:lastColumn="0" w:noHBand="0" w:noVBand="1"/>
            </w:tblPr>
            <w:tblGrid>
              <w:gridCol w:w="5037"/>
              <w:gridCol w:w="5193"/>
            </w:tblGrid>
            <w:tr w:rsidR="00F2449D" w:rsidTr="00341CE7">
              <w:trPr>
                <w:trHeight w:val="2352"/>
              </w:trPr>
              <w:tc>
                <w:tcPr>
                  <w:tcW w:w="5037" w:type="dxa"/>
                </w:tcPr>
                <w:p w:rsidR="00F2449D" w:rsidRDefault="00F2449D" w:rsidP="00E2514F">
                  <w:pPr>
                    <w:jc w:val="center"/>
                  </w:pPr>
                  <w:r>
                    <w:t>ЗАКАЗЧИК:</w:t>
                  </w:r>
                </w:p>
                <w:p w:rsidR="00F2449D" w:rsidRDefault="00F2449D" w:rsidP="00E251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Новицкого сельского поселения Партизанского муниципального района </w:t>
                  </w:r>
                </w:p>
                <w:p w:rsidR="00F2449D" w:rsidRDefault="00F2449D" w:rsidP="00E251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Приморского края</w:t>
                  </w:r>
                </w:p>
                <w:p w:rsidR="00F2449D" w:rsidRDefault="00F2449D" w:rsidP="00E251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692976,</w:t>
                  </w:r>
                  <w:r w:rsidR="00390C4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Приморский край Партизанский район </w:t>
                  </w:r>
                  <w:proofErr w:type="spellStart"/>
                  <w:r>
                    <w:rPr>
                      <w:sz w:val="20"/>
                      <w:szCs w:val="20"/>
                    </w:rPr>
                    <w:t>с.Новицкое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ул.Лазо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17а</w:t>
                  </w:r>
                </w:p>
                <w:p w:rsidR="00F2449D" w:rsidRDefault="00F2449D" w:rsidP="00E251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УФК по Приморскому краю (Администрация Новицкого сельского поселения Партизанского муниципального района , л/с 03203012000)</w:t>
                  </w:r>
                </w:p>
                <w:p w:rsidR="00F2449D" w:rsidRDefault="00F2449D" w:rsidP="00E251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ИНН 2524113005</w:t>
                  </w:r>
                </w:p>
                <w:p w:rsidR="00F2449D" w:rsidRDefault="00F2449D" w:rsidP="00E251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КПП 252401001</w:t>
                  </w:r>
                </w:p>
                <w:p w:rsidR="00F2449D" w:rsidRDefault="00F2449D" w:rsidP="00E251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ГКРЦ ГУ банка России по Приморскому краю </w:t>
                  </w:r>
                  <w:proofErr w:type="spellStart"/>
                  <w:r>
                    <w:rPr>
                      <w:sz w:val="20"/>
                      <w:szCs w:val="20"/>
                    </w:rPr>
                    <w:t>г.Владивостока</w:t>
                  </w:r>
                  <w:proofErr w:type="spellEnd"/>
                </w:p>
                <w:p w:rsidR="00F2449D" w:rsidRDefault="00F2449D" w:rsidP="00E251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р/ч 40204810200000000114</w:t>
                  </w:r>
                </w:p>
                <w:p w:rsidR="00A36173" w:rsidRDefault="00F2449D" w:rsidP="00E251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БИК 040507001 </w:t>
                  </w:r>
                </w:p>
                <w:p w:rsidR="00390C42" w:rsidRDefault="00390C42" w:rsidP="00E2514F">
                  <w:pPr>
                    <w:rPr>
                      <w:sz w:val="20"/>
                      <w:szCs w:val="20"/>
                    </w:rPr>
                  </w:pPr>
                </w:p>
                <w:p w:rsidR="00F2449D" w:rsidRDefault="00F2449D" w:rsidP="00E2514F">
                  <w:r>
                    <w:t>______________________А.В. Зражевский</w:t>
                  </w:r>
                </w:p>
                <w:p w:rsidR="00390C42" w:rsidRDefault="00390C42" w:rsidP="00E2514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93" w:type="dxa"/>
                </w:tcPr>
                <w:p w:rsidR="00F2449D" w:rsidRDefault="00F2449D" w:rsidP="00466D05">
                  <w:pPr>
                    <w:ind w:right="133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2449D" w:rsidRPr="00A86BFC" w:rsidRDefault="00F2449D" w:rsidP="00466D05">
            <w:pPr>
              <w:ind w:right="1332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F2449D" w:rsidRPr="00A86BFC" w:rsidRDefault="00F2449D" w:rsidP="00466D05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E2514F" w:rsidRDefault="00E2514F" w:rsidP="00F2449D">
      <w:pPr>
        <w:jc w:val="right"/>
      </w:pPr>
    </w:p>
    <w:p w:rsidR="00E2514F" w:rsidRDefault="00E2514F" w:rsidP="00F2449D">
      <w:pPr>
        <w:jc w:val="right"/>
      </w:pPr>
    </w:p>
    <w:p w:rsidR="00E2514F" w:rsidRDefault="00E2514F" w:rsidP="00F2449D">
      <w:pPr>
        <w:jc w:val="right"/>
      </w:pPr>
    </w:p>
    <w:p w:rsidR="00E2514F" w:rsidRDefault="00E2514F" w:rsidP="00F2449D">
      <w:pPr>
        <w:jc w:val="right"/>
      </w:pPr>
    </w:p>
    <w:p w:rsidR="00E2514F" w:rsidRDefault="00E2514F" w:rsidP="00F2449D">
      <w:pPr>
        <w:jc w:val="right"/>
      </w:pPr>
    </w:p>
    <w:p w:rsidR="00E2514F" w:rsidRDefault="00E2514F" w:rsidP="00F2449D">
      <w:pPr>
        <w:jc w:val="right"/>
      </w:pPr>
    </w:p>
    <w:p w:rsidR="00E2514F" w:rsidRDefault="00E2514F" w:rsidP="00F2449D">
      <w:pPr>
        <w:jc w:val="right"/>
      </w:pPr>
    </w:p>
    <w:p w:rsidR="00E2514F" w:rsidRDefault="00E2514F" w:rsidP="00F2449D">
      <w:pPr>
        <w:jc w:val="right"/>
      </w:pPr>
    </w:p>
    <w:p w:rsidR="00E2514F" w:rsidRDefault="00E2514F" w:rsidP="00F2449D">
      <w:pPr>
        <w:jc w:val="right"/>
      </w:pPr>
    </w:p>
    <w:p w:rsidR="00F2449D" w:rsidRDefault="00F2449D" w:rsidP="00F2449D">
      <w:pPr>
        <w:jc w:val="right"/>
      </w:pPr>
      <w:r>
        <w:lastRenderedPageBreak/>
        <w:t>Приложение 1</w:t>
      </w:r>
    </w:p>
    <w:p w:rsidR="00F2449D" w:rsidRDefault="00F2449D" w:rsidP="00F2449D">
      <w:pPr>
        <w:jc w:val="right"/>
      </w:pPr>
      <w:r>
        <w:t>к муниципальному контракту</w:t>
      </w:r>
    </w:p>
    <w:p w:rsidR="00F2449D" w:rsidRDefault="00F2449D" w:rsidP="00F2449D">
      <w:pPr>
        <w:jc w:val="right"/>
      </w:pPr>
      <w:r>
        <w:t>от _______________ №________</w:t>
      </w:r>
    </w:p>
    <w:p w:rsidR="00EC624D" w:rsidRDefault="00EC624D" w:rsidP="00DE4451">
      <w:pPr>
        <w:ind w:firstLine="709"/>
        <w:jc w:val="center"/>
        <w:rPr>
          <w:b/>
          <w:spacing w:val="-4"/>
        </w:rPr>
      </w:pPr>
    </w:p>
    <w:p w:rsidR="00DE4451" w:rsidRPr="00EC624D" w:rsidRDefault="00F2449D" w:rsidP="00DE4451">
      <w:pPr>
        <w:ind w:firstLine="709"/>
        <w:jc w:val="center"/>
        <w:rPr>
          <w:b/>
          <w:sz w:val="26"/>
          <w:szCs w:val="26"/>
        </w:rPr>
      </w:pPr>
      <w:r w:rsidRPr="00EC624D">
        <w:rPr>
          <w:b/>
          <w:spacing w:val="-4"/>
          <w:sz w:val="26"/>
          <w:szCs w:val="26"/>
        </w:rPr>
        <w:t>Техническое задание на  выполнение работ</w:t>
      </w:r>
      <w:r w:rsidRPr="00EC624D">
        <w:rPr>
          <w:b/>
          <w:sz w:val="26"/>
          <w:szCs w:val="26"/>
        </w:rPr>
        <w:t xml:space="preserve"> по </w:t>
      </w:r>
      <w:r w:rsidR="0072340D">
        <w:rPr>
          <w:b/>
          <w:sz w:val="26"/>
          <w:szCs w:val="26"/>
        </w:rPr>
        <w:t xml:space="preserve">ямочному </w:t>
      </w:r>
      <w:r w:rsidR="00EC624D" w:rsidRPr="00EC624D">
        <w:rPr>
          <w:b/>
          <w:sz w:val="26"/>
          <w:szCs w:val="26"/>
        </w:rPr>
        <w:t>р</w:t>
      </w:r>
      <w:r w:rsidR="00DE4451" w:rsidRPr="00EC624D">
        <w:rPr>
          <w:b/>
          <w:sz w:val="26"/>
          <w:szCs w:val="26"/>
        </w:rPr>
        <w:t xml:space="preserve">емонту автомобильной дороги по ул. </w:t>
      </w:r>
      <w:r w:rsidR="00E2514F">
        <w:rPr>
          <w:b/>
          <w:sz w:val="26"/>
          <w:szCs w:val="26"/>
        </w:rPr>
        <w:t>Лазо с. Фроловка</w:t>
      </w:r>
    </w:p>
    <w:p w:rsidR="00DE4451" w:rsidRDefault="00DE4451" w:rsidP="00DE4451">
      <w:pPr>
        <w:ind w:firstLine="709"/>
        <w:jc w:val="center"/>
        <w:rPr>
          <w:b/>
          <w:sz w:val="26"/>
          <w:szCs w:val="26"/>
          <w:u w:val="single"/>
        </w:rPr>
      </w:pPr>
    </w:p>
    <w:p w:rsidR="0072340D" w:rsidRDefault="003D1402" w:rsidP="003D1402">
      <w:pPr>
        <w:pStyle w:val="af0"/>
        <w:numPr>
          <w:ilvl w:val="0"/>
          <w:numId w:val="14"/>
        </w:numPr>
        <w:jc w:val="center"/>
        <w:rPr>
          <w:u w:val="single"/>
        </w:rPr>
      </w:pPr>
      <w:r w:rsidRPr="00EC624D">
        <w:rPr>
          <w:u w:val="single"/>
        </w:rPr>
        <w:t xml:space="preserve">Ведомость </w:t>
      </w:r>
      <w:r w:rsidR="0072340D">
        <w:rPr>
          <w:u w:val="single"/>
        </w:rPr>
        <w:t>объемов</w:t>
      </w:r>
      <w:r w:rsidR="00EC624D" w:rsidRPr="00EC624D">
        <w:rPr>
          <w:u w:val="single"/>
        </w:rPr>
        <w:t xml:space="preserve"> работ по </w:t>
      </w:r>
      <w:r w:rsidR="0072340D">
        <w:rPr>
          <w:u w:val="single"/>
        </w:rPr>
        <w:t xml:space="preserve">ямочному </w:t>
      </w:r>
      <w:r w:rsidR="00EC624D" w:rsidRPr="00EC624D">
        <w:rPr>
          <w:u w:val="single"/>
        </w:rPr>
        <w:t>р</w:t>
      </w:r>
      <w:r w:rsidRPr="00EC624D">
        <w:rPr>
          <w:u w:val="single"/>
        </w:rPr>
        <w:t xml:space="preserve">емонту автомобильной дороги </w:t>
      </w:r>
    </w:p>
    <w:p w:rsidR="003D1402" w:rsidRPr="00EC624D" w:rsidRDefault="003D1402" w:rsidP="0072340D">
      <w:pPr>
        <w:pStyle w:val="af0"/>
        <w:jc w:val="center"/>
        <w:rPr>
          <w:u w:val="single"/>
        </w:rPr>
      </w:pPr>
      <w:r w:rsidRPr="00EC624D">
        <w:rPr>
          <w:u w:val="single"/>
        </w:rPr>
        <w:t xml:space="preserve">по ул. </w:t>
      </w:r>
      <w:r w:rsidR="00E2514F">
        <w:rPr>
          <w:u w:val="single"/>
        </w:rPr>
        <w:t>Лазо с. Фроловка</w:t>
      </w:r>
    </w:p>
    <w:p w:rsidR="003D1402" w:rsidRDefault="003D1402" w:rsidP="003D1402">
      <w:pPr>
        <w:jc w:val="center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573"/>
        <w:gridCol w:w="1245"/>
        <w:gridCol w:w="1860"/>
        <w:gridCol w:w="1289"/>
        <w:gridCol w:w="992"/>
      </w:tblGrid>
      <w:tr w:rsidR="00004E89" w:rsidTr="00004E89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Ед. изм.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Обоснование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Примечание</w:t>
            </w:r>
          </w:p>
        </w:tc>
      </w:tr>
      <w:tr w:rsidR="00004E89" w:rsidTr="00004E89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004E89" w:rsidTr="00004E89">
        <w:trPr>
          <w:trHeight w:val="41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Раздел 1.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4E89" w:rsidTr="00004E89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м3 конструкций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0.02</w:t>
            </w:r>
          </w:p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2/100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ГЭСНр68-12-4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4E89" w:rsidTr="00004E89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т груза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3.6</w:t>
            </w:r>
          </w:p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2*1,8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Pr="00004E89" w:rsidRDefault="00004E89" w:rsidP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4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 01-01-01-041 </w:t>
            </w:r>
          </w:p>
          <w:p w:rsidR="00004E89" w:rsidRPr="00004E89" w:rsidRDefault="00004E89" w:rsidP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4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004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Сб.Смета</w:t>
            </w:r>
            <w:proofErr w:type="spellEnd"/>
            <w:r w:rsidRPr="00004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в.35)</w:t>
            </w:r>
          </w:p>
        </w:tc>
      </w:tr>
      <w:tr w:rsidR="00004E89" w:rsidTr="00004E89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2 км I класс груза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т груза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Pr="00004E89" w:rsidRDefault="00004E89" w:rsidP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4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 03-21-01-002 </w:t>
            </w:r>
          </w:p>
          <w:p w:rsidR="00004E89" w:rsidRPr="00004E89" w:rsidRDefault="00004E89" w:rsidP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4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004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Сб.Смета</w:t>
            </w:r>
            <w:proofErr w:type="spellEnd"/>
            <w:r w:rsidRPr="00004E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в.35)</w:t>
            </w:r>
          </w:p>
        </w:tc>
      </w:tr>
      <w:tr w:rsidR="00004E89" w:rsidTr="00004E89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Розлив вяжущих материалов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0.03</w:t>
            </w:r>
          </w:p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0,06*0,5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ГЭСН27-06-026-01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4E89" w:rsidTr="00004E89">
        <w:trPr>
          <w:trHeight w:val="12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м3 материала основания (в плотном теле)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ГЭСН27-04-001-02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4E89" w:rsidTr="00004E89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м2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ГЭСНр68-15-3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89" w:rsidRDefault="00004E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1402" w:rsidRDefault="003D1402" w:rsidP="003D1402">
      <w:pPr>
        <w:jc w:val="center"/>
      </w:pPr>
    </w:p>
    <w:p w:rsidR="003D1402" w:rsidRDefault="003D1402" w:rsidP="003D1402">
      <w:pPr>
        <w:pStyle w:val="af0"/>
        <w:jc w:val="center"/>
        <w:rPr>
          <w:b/>
          <w:u w:val="single"/>
        </w:rPr>
      </w:pPr>
      <w:r>
        <w:t>_________________________</w:t>
      </w:r>
      <w:r w:rsidRPr="003D1402">
        <w:rPr>
          <w:b/>
          <w:u w:val="single"/>
        </w:rPr>
        <w:t xml:space="preserve"> </w:t>
      </w:r>
    </w:p>
    <w:p w:rsidR="0072340D" w:rsidRDefault="003D1402" w:rsidP="003D1402">
      <w:pPr>
        <w:pStyle w:val="af0"/>
        <w:numPr>
          <w:ilvl w:val="0"/>
          <w:numId w:val="14"/>
        </w:numPr>
        <w:jc w:val="center"/>
        <w:rPr>
          <w:b/>
          <w:u w:val="single"/>
        </w:rPr>
      </w:pPr>
      <w:r w:rsidRPr="003D1402">
        <w:rPr>
          <w:b/>
          <w:u w:val="single"/>
        </w:rPr>
        <w:t>Перечень технических и функциональных характеристик товара используемого при выполнении работ по «</w:t>
      </w:r>
      <w:r w:rsidR="0072340D">
        <w:rPr>
          <w:b/>
          <w:u w:val="single"/>
        </w:rPr>
        <w:t>Ямочному р</w:t>
      </w:r>
      <w:r w:rsidRPr="003D1402">
        <w:rPr>
          <w:b/>
          <w:u w:val="single"/>
        </w:rPr>
        <w:t xml:space="preserve">емонту автомобильной дороги </w:t>
      </w:r>
    </w:p>
    <w:p w:rsidR="003D1402" w:rsidRPr="003D1402" w:rsidRDefault="003D1402" w:rsidP="0072340D">
      <w:pPr>
        <w:pStyle w:val="af0"/>
        <w:jc w:val="center"/>
        <w:rPr>
          <w:b/>
          <w:u w:val="single"/>
        </w:rPr>
      </w:pPr>
      <w:r w:rsidRPr="003D1402">
        <w:rPr>
          <w:b/>
          <w:u w:val="single"/>
        </w:rPr>
        <w:t xml:space="preserve">по ул. </w:t>
      </w:r>
      <w:r w:rsidR="0072340D">
        <w:rPr>
          <w:b/>
          <w:u w:val="single"/>
        </w:rPr>
        <w:t xml:space="preserve">Лазо </w:t>
      </w:r>
      <w:proofErr w:type="spellStart"/>
      <w:r w:rsidR="0072340D">
        <w:rPr>
          <w:b/>
          <w:u w:val="single"/>
        </w:rPr>
        <w:t>с.Фроловка</w:t>
      </w:r>
      <w:proofErr w:type="spellEnd"/>
      <w:r w:rsidRPr="003D1402">
        <w:rPr>
          <w:b/>
          <w:u w:val="single"/>
        </w:rPr>
        <w:t>»</w:t>
      </w:r>
    </w:p>
    <w:p w:rsidR="003D1402" w:rsidRDefault="003D1402" w:rsidP="003D1402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3D1402" w:rsidTr="00106A78">
        <w:tc>
          <w:tcPr>
            <w:tcW w:w="3119" w:type="dxa"/>
          </w:tcPr>
          <w:p w:rsidR="003D1402" w:rsidRPr="00697A7C" w:rsidRDefault="003D1402" w:rsidP="00106A78">
            <w:pPr>
              <w:jc w:val="center"/>
            </w:pPr>
            <w:r w:rsidRPr="00697A7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5953" w:type="dxa"/>
          </w:tcPr>
          <w:p w:rsidR="003D1402" w:rsidRPr="0063172B" w:rsidRDefault="003D1402" w:rsidP="00106A78">
            <w:pPr>
              <w:jc w:val="center"/>
            </w:pPr>
            <w:r w:rsidRPr="0063172B">
              <w:t>Технические и функциональные характеристики товара</w:t>
            </w:r>
          </w:p>
        </w:tc>
      </w:tr>
      <w:tr w:rsidR="003D1402" w:rsidTr="00106A78">
        <w:trPr>
          <w:trHeight w:val="478"/>
        </w:trPr>
        <w:tc>
          <w:tcPr>
            <w:tcW w:w="3119" w:type="dxa"/>
          </w:tcPr>
          <w:p w:rsidR="003D1402" w:rsidRPr="00697A7C" w:rsidRDefault="003D1402" w:rsidP="00106A78">
            <w:pPr>
              <w:jc w:val="center"/>
            </w:pPr>
            <w:r w:rsidRPr="00697A7C">
              <w:rPr>
                <w:sz w:val="22"/>
                <w:szCs w:val="22"/>
              </w:rPr>
              <w:t>Асфальтобетонная смесь</w:t>
            </w:r>
          </w:p>
        </w:tc>
        <w:tc>
          <w:tcPr>
            <w:tcW w:w="5953" w:type="dxa"/>
          </w:tcPr>
          <w:p w:rsidR="003D1402" w:rsidRPr="00697A7C" w:rsidRDefault="003D1402" w:rsidP="00106A78"/>
        </w:tc>
      </w:tr>
      <w:tr w:rsidR="003D1402" w:rsidTr="00106A78">
        <w:trPr>
          <w:trHeight w:val="636"/>
        </w:trPr>
        <w:tc>
          <w:tcPr>
            <w:tcW w:w="3119" w:type="dxa"/>
          </w:tcPr>
          <w:p w:rsidR="003D1402" w:rsidRPr="00697A7C" w:rsidRDefault="003D1402" w:rsidP="00106A78">
            <w:pPr>
              <w:jc w:val="center"/>
            </w:pPr>
            <w:r>
              <w:rPr>
                <w:sz w:val="22"/>
                <w:szCs w:val="22"/>
              </w:rPr>
              <w:t>битум</w:t>
            </w:r>
          </w:p>
        </w:tc>
        <w:tc>
          <w:tcPr>
            <w:tcW w:w="5953" w:type="dxa"/>
          </w:tcPr>
          <w:p w:rsidR="003D1402" w:rsidRDefault="003D1402" w:rsidP="00106A78">
            <w:pPr>
              <w:jc w:val="center"/>
            </w:pPr>
          </w:p>
        </w:tc>
      </w:tr>
    </w:tbl>
    <w:p w:rsidR="003D1402" w:rsidRDefault="003D1402" w:rsidP="003D1402">
      <w:pPr>
        <w:jc w:val="center"/>
      </w:pPr>
      <w:r>
        <w:rPr>
          <w:sz w:val="26"/>
          <w:szCs w:val="26"/>
        </w:rPr>
        <w:t>_____________</w:t>
      </w:r>
    </w:p>
    <w:p w:rsidR="003D1402" w:rsidRDefault="003D1402" w:rsidP="003D1402">
      <w:pPr>
        <w:jc w:val="center"/>
      </w:pPr>
    </w:p>
    <w:p w:rsidR="00F2449D" w:rsidRPr="00594AF4" w:rsidRDefault="003D1402" w:rsidP="00DE4451">
      <w:pPr>
        <w:ind w:firstLine="709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="00F2449D" w:rsidRPr="00594AF4">
        <w:rPr>
          <w:b/>
          <w:sz w:val="26"/>
          <w:szCs w:val="26"/>
          <w:u w:val="single"/>
        </w:rPr>
        <w:t>. Требования к качеству выполняемых работ</w:t>
      </w:r>
    </w:p>
    <w:p w:rsidR="00F2449D" w:rsidRPr="00DE4451" w:rsidRDefault="00F2449D" w:rsidP="00F2449D">
      <w:pPr>
        <w:spacing w:before="120"/>
        <w:ind w:firstLine="709"/>
        <w:jc w:val="both"/>
      </w:pPr>
      <w:r w:rsidRPr="00DE4451">
        <w:t xml:space="preserve">1) Выполненные работы по </w:t>
      </w:r>
      <w:r w:rsidR="00DE4451" w:rsidRPr="00DE4451">
        <w:t>«</w:t>
      </w:r>
      <w:r w:rsidR="0072340D">
        <w:t>Ямочному р</w:t>
      </w:r>
      <w:r w:rsidR="00DE4451" w:rsidRPr="00DE4451">
        <w:t xml:space="preserve">емонту автомобильной дороги по ул. </w:t>
      </w:r>
      <w:r w:rsidR="0072340D">
        <w:t>Лазо с. Фроловка</w:t>
      </w:r>
      <w:r w:rsidR="00DE4451" w:rsidRPr="00DE4451">
        <w:t>»</w:t>
      </w:r>
      <w:r w:rsidRPr="00DE4451">
        <w:t xml:space="preserve"> края должны производиться в соответствии с требованиями по качеству, установленными для работ по ремонту дорог и элементов благоустройства законодательством Российской Федерации. </w:t>
      </w:r>
    </w:p>
    <w:p w:rsidR="00F2449D" w:rsidRPr="00DE4451" w:rsidRDefault="00F2449D" w:rsidP="00F2449D">
      <w:pPr>
        <w:spacing w:before="120"/>
        <w:ind w:firstLine="709"/>
        <w:jc w:val="both"/>
      </w:pPr>
      <w:r w:rsidRPr="00DE4451">
        <w:lastRenderedPageBreak/>
        <w:t xml:space="preserve">Основной перечень нормативных технических документов, подлежащих применению сторонами при выполнении работ: 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003"/>
      </w:tblGrid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1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СНиП 3.06.03-85   Автомобильные дороги.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2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СНиП 2.05.02-85   Автомобильные дороги.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3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СНиП 3.01.04-87 Приемка в эксплуатацию законченных строительством объектом. Основные положения.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4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СНиП 3.02.01-87 Земляные сооружения, основания и фундаменты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5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СНиП 12-01-2004 Организация строительства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6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СНиП 12-03-99 ГОСТ Р 12.3.048 -2002 Правила производства и приемки работ. Техника безопасности в строительстве.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7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СНиП 52-01-2003 Бетонные и железобетонные конструкции. Основные положения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8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ВСН 19-89 Правила приемки работ при строительстве и ремонте автомобильных дорог.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9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ТР 103-00 Технические рекомендации по устройству дорожных конструкций с применением асфальтобетона (взамен ВСН 14-95).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10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ВСН 14-91 Нормы расхода материалов на строительство и ремонт автомобильных дорог и мостов.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11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Методические рекомендации по ремонту и содержанию автомобильных дорог общего пользования (взамен ВСН 24-88), рекомендованные к применению письмом Государственной службы дорожного хозяйства Министерства транспорта РФ от 17.03.2004 г. №ос-28/1270-ИС).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12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pPr>
              <w:ind w:right="-108"/>
            </w:pPr>
            <w:r w:rsidRPr="00C504E3">
              <w:t>ГОСТ Р 50597-93   «Требования к эксплуатационному состоянию, допустимому по условиям обеспечения безопасности дорожного движения».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13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ГОСТ 8735-88  (Изм. №1 от 22.06.89; №2 от 4.12.200-)   Песок для строительных работ. Методы испытаний.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14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ГОСТ 8736-93   (№1, 2 от 4.12.2000)  Песок для строительных работ. Технические условия.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15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ГОСТ 9128-97 (Изм. №1 от 4.12.2000; №2 от 11.06.2002)   Смеси асфальтобетонные дорожные, аэродромные и асфальтобетон. Технические условия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16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pPr>
              <w:ind w:right="-108"/>
            </w:pPr>
            <w:r w:rsidRPr="00C504E3">
              <w:t>ГОСТ 22245-90 Битумы нефтяные дорожные вязкие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17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r w:rsidRPr="00C504E3">
              <w:t>ГОСТ 12801-98   Материалы на основе органических вяжущих для дорожного и аэродромного строительства. Методы испытаний.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18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r w:rsidRPr="00C504E3">
              <w:t>ГОСТ 7473-94 Смеси бетонные. Технические условия.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19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r w:rsidRPr="00C504E3">
              <w:t>ГОСТ 6665-91  Камни бетонные и железобетонные бортовые. Технические условия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20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ГОСТ 13579-78 Блоки бетонные для стен подвалов. Технические условия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21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ГОСТ 3634-89 Люки чугунные для смотровых колодцев. Технические условия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22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ГОСТ 8020-90 Конструкции бетонные и железобетонные для колодцев канализационных, водопроводных и газопроводных сетей. Технические условия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23</w:t>
            </w:r>
          </w:p>
        </w:tc>
        <w:tc>
          <w:tcPr>
            <w:tcW w:w="9003" w:type="dxa"/>
          </w:tcPr>
          <w:p w:rsidR="00F2449D" w:rsidRPr="00C504E3" w:rsidRDefault="00F2449D" w:rsidP="00466D05">
            <w:r w:rsidRPr="00C504E3">
              <w:t>ГОСТ 30412-96   Дороги автомобильные и аэродромы. Методы измерения неровностей оснований и покрытий.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24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r w:rsidRPr="00C504E3">
              <w:t>ГОСТ 15467-79   Управление качеством продукции. Основные понятия. Термины и определения.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25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r w:rsidRPr="00C504E3">
              <w:t>ГОСТ 16504-81   Система государственных испытаний продукции. Испытания и контроль качества продукции. Основные термины и определения.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26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r w:rsidRPr="00C504E3">
              <w:t>ГОСТ 8269.0-97 (Изм. №1 от 4.12.2000) Щебень и гравий из плотных горных пород и отходов промышленного производства для строительных работ. Методы испытаний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27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r w:rsidRPr="00C504E3">
              <w:t>ГОСТ 8267-93 (Изм. №1 от 10.12.97; №2 от 4.12.2000; №3 от 3.06.2002) Щебень из природного камня для строительных работ. Технические условия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28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r w:rsidRPr="00C504E3">
              <w:t>ГОСТ 10181-2000 Смеси бетонные. Методы испытаний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29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r w:rsidRPr="00C504E3">
              <w:t>ГОСТ 5802-86  Растворы строительные. Методы испытаний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t>30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r w:rsidRPr="00C504E3">
              <w:t>СП 82-101-98 Приготовление и применение растворов строительных</w:t>
            </w:r>
          </w:p>
        </w:tc>
      </w:tr>
      <w:tr w:rsidR="00F2449D" w:rsidRPr="00C504E3" w:rsidTr="00466D05">
        <w:tc>
          <w:tcPr>
            <w:tcW w:w="456" w:type="dxa"/>
          </w:tcPr>
          <w:p w:rsidR="00F2449D" w:rsidRPr="00C504E3" w:rsidRDefault="00F2449D" w:rsidP="00466D05">
            <w:pPr>
              <w:jc w:val="center"/>
            </w:pPr>
            <w:r w:rsidRPr="00C504E3">
              <w:lastRenderedPageBreak/>
              <w:t>31</w:t>
            </w:r>
          </w:p>
        </w:tc>
        <w:tc>
          <w:tcPr>
            <w:tcW w:w="9003" w:type="dxa"/>
            <w:vAlign w:val="center"/>
          </w:tcPr>
          <w:p w:rsidR="00F2449D" w:rsidRPr="00C504E3" w:rsidRDefault="00F2449D" w:rsidP="00466D05">
            <w:r w:rsidRPr="00C504E3">
              <w:t>ГОСТ 5180-84 Грунты. Методы лабораторного определения физических характеристик</w:t>
            </w:r>
          </w:p>
        </w:tc>
      </w:tr>
    </w:tbl>
    <w:p w:rsidR="00F2449D" w:rsidRPr="00DE4451" w:rsidRDefault="00F2449D" w:rsidP="00F2449D">
      <w:pPr>
        <w:ind w:firstLine="709"/>
        <w:jc w:val="both"/>
      </w:pPr>
      <w:r w:rsidRPr="00DE4451">
        <w:t>2) Качество всех материалов и изделий, используемых при производстве работ должно подтверждаться соответствующими сертификатами, техническими паспортами на бетонные изделия, рецептами на приготовление а/бетонных смесей, карточками и журналами лабораторных испытаний щебня, битума, а/бетонных смесей, контрольных образцов а/бетона (кернов) и др., удостоверяющими их качество в соответствии с требованиями ГОСТ.</w:t>
      </w:r>
    </w:p>
    <w:p w:rsidR="00F2449D" w:rsidRPr="00DE4451" w:rsidRDefault="00F2449D" w:rsidP="00F2449D">
      <w:pPr>
        <w:jc w:val="both"/>
      </w:pPr>
      <w:r w:rsidRPr="00DE4451">
        <w:t xml:space="preserve">           3) Работы должны выполняться под наблюдением ответственных лиц за технологическими процессами, качеством всех видов работ, безопасности работ назначенных приказом руководителя предприятия Подрядчика и предоставленного Заказчику до начала работ. </w:t>
      </w:r>
    </w:p>
    <w:p w:rsidR="00F2449D" w:rsidRPr="00DE4451" w:rsidRDefault="00F2449D" w:rsidP="00F2449D">
      <w:pPr>
        <w:jc w:val="both"/>
      </w:pPr>
      <w:r w:rsidRPr="00DE4451">
        <w:t xml:space="preserve">           4) </w:t>
      </w:r>
      <w:r w:rsidRPr="00DE4451">
        <w:rPr>
          <w:color w:val="000000"/>
        </w:rPr>
        <w:t xml:space="preserve">Подрядчик обязан вести общий журнал производства работ,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работ.           </w:t>
      </w:r>
    </w:p>
    <w:p w:rsidR="00F2449D" w:rsidRPr="00DE4451" w:rsidRDefault="00F2449D" w:rsidP="00F2449D">
      <w:pPr>
        <w:ind w:right="-81"/>
        <w:jc w:val="both"/>
        <w:rPr>
          <w:color w:val="000000"/>
        </w:rPr>
      </w:pPr>
      <w:r w:rsidRPr="00DE4451">
        <w:t xml:space="preserve">           5</w:t>
      </w:r>
      <w:r w:rsidRPr="00DE4451">
        <w:rPr>
          <w:color w:val="000000"/>
        </w:rPr>
        <w:t xml:space="preserve">) Устройство а/бетонного покрытия производить только после проведения  и приемки Заказчиком подготовительных работ, монтажа ж/б труб и выполненного щебеночного основания. </w:t>
      </w:r>
    </w:p>
    <w:p w:rsidR="00F2449D" w:rsidRPr="00DE4451" w:rsidRDefault="00F2449D" w:rsidP="00F2449D">
      <w:pPr>
        <w:ind w:firstLine="709"/>
        <w:jc w:val="both"/>
      </w:pPr>
      <w:r w:rsidRPr="00DE4451">
        <w:t>6) Покрытие и основание с использованием вяжущих материалов устраивать в сухую погоду по сухим и чистым нижележащим слоям.</w:t>
      </w:r>
    </w:p>
    <w:p w:rsidR="00F2449D" w:rsidRPr="00DE4451" w:rsidRDefault="00F2449D" w:rsidP="00F2449D">
      <w:pPr>
        <w:ind w:firstLine="709"/>
        <w:jc w:val="both"/>
        <w:rPr>
          <w:color w:val="000000"/>
        </w:rPr>
      </w:pPr>
      <w:r w:rsidRPr="00DE4451">
        <w:t>7) Перед укладкой</w:t>
      </w:r>
      <w:r w:rsidRPr="00DE4451">
        <w:rPr>
          <w:color w:val="000000"/>
        </w:rPr>
        <w:t xml:space="preserve"> а/бетонной смеси произвести обработку поверхности основания битумом равномерным слоем не менее, чем за 1-6 часов до укладки смеси. При разливе битума не допускать его концентрации в пониженных местах. </w:t>
      </w:r>
    </w:p>
    <w:p w:rsidR="00F2449D" w:rsidRPr="00DE4451" w:rsidRDefault="00F2449D" w:rsidP="00F2449D">
      <w:pPr>
        <w:ind w:firstLine="227"/>
        <w:jc w:val="both"/>
        <w:rPr>
          <w:color w:val="000000"/>
        </w:rPr>
      </w:pPr>
      <w:r w:rsidRPr="00DE4451">
        <w:rPr>
          <w:color w:val="000000"/>
        </w:rPr>
        <w:t xml:space="preserve">       8) Перед устройством асфальтобетонного слоя по существующему покрытию, устранить дефекты старого покрытия (выбоины, </w:t>
      </w:r>
      <w:proofErr w:type="spellStart"/>
      <w:r w:rsidRPr="00DE4451">
        <w:rPr>
          <w:color w:val="000000"/>
        </w:rPr>
        <w:t>колейность</w:t>
      </w:r>
      <w:proofErr w:type="spellEnd"/>
      <w:r w:rsidRPr="00DE4451">
        <w:rPr>
          <w:color w:val="000000"/>
        </w:rPr>
        <w:t xml:space="preserve">, трещины, просадки) </w:t>
      </w:r>
    </w:p>
    <w:p w:rsidR="00F2449D" w:rsidRPr="00DE4451" w:rsidRDefault="00F2449D" w:rsidP="00F2449D">
      <w:pPr>
        <w:ind w:firstLine="709"/>
        <w:jc w:val="both"/>
      </w:pPr>
      <w:r w:rsidRPr="00DE4451">
        <w:rPr>
          <w:color w:val="000000"/>
        </w:rPr>
        <w:t>9) Сопряжения полос должны быть ровными и плотными. Поперечные сопряжения полос должны быть перпендикулярны оси дороги. Продольные сопряжения полос должны быть параллельны оси дороги</w:t>
      </w:r>
      <w:r w:rsidRPr="00DE4451">
        <w:t>. На сопряжении начального и конечного участках свежеуложенное покрытие должно быть в одном уровне со старым покрытием.</w:t>
      </w:r>
    </w:p>
    <w:p w:rsidR="00F2449D" w:rsidRPr="00DE4451" w:rsidRDefault="00F2449D" w:rsidP="00F2449D">
      <w:pPr>
        <w:ind w:firstLine="709"/>
        <w:jc w:val="both"/>
      </w:pPr>
      <w:r w:rsidRPr="00DE4451">
        <w:t xml:space="preserve">10) Поверхность свежеуложенного покрытия должна быть однородной, без раковин и трещин. </w:t>
      </w:r>
    </w:p>
    <w:p w:rsidR="00F2449D" w:rsidRPr="00DE4451" w:rsidRDefault="00F2449D" w:rsidP="00F2449D">
      <w:pPr>
        <w:ind w:firstLine="709"/>
        <w:jc w:val="both"/>
      </w:pPr>
      <w:r w:rsidRPr="00DE4451">
        <w:t>11) Поперечный профиль проезжей части дороги должен быть выполнен с уклоном к бортовым камням, лоткам, ливнестокам, приямкам, обочинам водоотводным канавам. Застой воды на покрытиях не допускается.</w:t>
      </w:r>
    </w:p>
    <w:p w:rsidR="00F2449D" w:rsidRPr="00DE4451" w:rsidRDefault="00F2449D" w:rsidP="00F2449D">
      <w:pPr>
        <w:ind w:firstLine="709"/>
        <w:jc w:val="both"/>
      </w:pPr>
      <w:r w:rsidRPr="00DE4451">
        <w:t>12) Поверхность покрытия должна быть ровной, просвет под трехметровой рейкой должен быть не более 5мм. Застой воды на покрытиях не допускается.</w:t>
      </w:r>
    </w:p>
    <w:p w:rsidR="00F2449D" w:rsidRPr="00DE4451" w:rsidRDefault="00F2449D" w:rsidP="00F2449D">
      <w:pPr>
        <w:ind w:firstLine="709"/>
        <w:jc w:val="both"/>
      </w:pPr>
      <w:r w:rsidRPr="00DE4451">
        <w:t xml:space="preserve">13) По окончании работ подтвердить качество а/бетонного покрытия, предоставив журнал лабораторного испытания вырубок, из расчета 3 вырубки на </w:t>
      </w:r>
      <w:smartTag w:uri="urn:schemas-microsoft-com:office:smarttags" w:element="metricconverter">
        <w:smartTagPr>
          <w:attr w:name="ProductID" w:val="7000 м2"/>
        </w:smartTagPr>
        <w:r w:rsidRPr="00DE4451">
          <w:t>7000 м2</w:t>
        </w:r>
      </w:smartTag>
      <w:r w:rsidRPr="00DE4451">
        <w:t xml:space="preserve">, отобранных в местах указанных представителем Заказчика. </w:t>
      </w:r>
    </w:p>
    <w:p w:rsidR="00F2449D" w:rsidRPr="00DE4451" w:rsidRDefault="00F2449D" w:rsidP="00F2449D">
      <w:pPr>
        <w:ind w:firstLine="709"/>
        <w:jc w:val="both"/>
      </w:pPr>
      <w:r w:rsidRPr="00DE4451">
        <w:t>14)  Коэффициент уплотнения  плотного асфальтобетона из горячих смесей типа Б должен быть не менее-0,99 и пористого асфальтобетона должен быть не менее - 0,98.</w:t>
      </w:r>
    </w:p>
    <w:p w:rsidR="00F2449D" w:rsidRPr="00DE4451" w:rsidRDefault="00F2449D" w:rsidP="00F2449D">
      <w:pPr>
        <w:ind w:firstLine="709"/>
        <w:jc w:val="both"/>
        <w:rPr>
          <w:color w:val="000000"/>
        </w:rPr>
      </w:pPr>
      <w:r w:rsidRPr="00DE4451">
        <w:rPr>
          <w:color w:val="000000"/>
        </w:rPr>
        <w:t xml:space="preserve">15) Подрядчик обязан сдать представителю Заказчика все скрытые работ до начала последующих работ, оформив соответствующим актом освидетельствования. </w:t>
      </w:r>
    </w:p>
    <w:p w:rsidR="00D56BA9" w:rsidRPr="00D56BA9" w:rsidRDefault="003D1402" w:rsidP="00D56BA9">
      <w:pPr>
        <w:tabs>
          <w:tab w:val="left" w:pos="695"/>
          <w:tab w:val="left" w:pos="983"/>
        </w:tabs>
        <w:spacing w:after="120"/>
        <w:ind w:firstLine="900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D56BA9" w:rsidRPr="00D56BA9">
        <w:rPr>
          <w:b/>
          <w:u w:val="single"/>
        </w:rPr>
        <w:t xml:space="preserve">. </w:t>
      </w:r>
      <w:r w:rsidR="00D56BA9" w:rsidRPr="00D56BA9">
        <w:rPr>
          <w:b/>
          <w:bCs/>
          <w:u w:val="single"/>
        </w:rPr>
        <w:t>Результат</w:t>
      </w:r>
      <w:r w:rsidR="00D56BA9" w:rsidRPr="00D56BA9">
        <w:rPr>
          <w:b/>
          <w:u w:val="single"/>
        </w:rPr>
        <w:t xml:space="preserve"> работ:</w:t>
      </w:r>
    </w:p>
    <w:p w:rsidR="00D56BA9" w:rsidRDefault="00D56BA9" w:rsidP="00D56BA9">
      <w:pPr>
        <w:tabs>
          <w:tab w:val="left" w:pos="695"/>
          <w:tab w:val="left" w:pos="983"/>
        </w:tabs>
        <w:spacing w:after="120"/>
        <w:ind w:firstLine="900"/>
        <w:jc w:val="both"/>
      </w:pPr>
      <w:r>
        <w:t>Выполнение всех видов ремонта дорожного полотна, дорожного покрытия из асфальтобетонных смесей, со всеми подготовительными и сопутствующими работам в соответствии с техническим заданием.</w:t>
      </w:r>
    </w:p>
    <w:p w:rsidR="00B23844" w:rsidRDefault="00B23844" w:rsidP="00D56BA9">
      <w:pPr>
        <w:tabs>
          <w:tab w:val="left" w:pos="3304"/>
        </w:tabs>
      </w:pPr>
    </w:p>
    <w:p w:rsidR="00B23844" w:rsidRPr="00B23844" w:rsidRDefault="00B23844" w:rsidP="00B23844"/>
    <w:p w:rsidR="00B23844" w:rsidRDefault="00B23844" w:rsidP="00B23844"/>
    <w:p w:rsidR="00BC6BA7" w:rsidRPr="00B23844" w:rsidRDefault="00B23844" w:rsidP="00B23844">
      <w:pPr>
        <w:jc w:val="center"/>
      </w:pPr>
      <w:r>
        <w:t>________________________</w:t>
      </w:r>
    </w:p>
    <w:sectPr w:rsidR="00BC6BA7" w:rsidRPr="00B23844" w:rsidSect="005F58B0">
      <w:pgSz w:w="11906" w:h="16838"/>
      <w:pgMar w:top="992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5E" w:rsidRDefault="006D795E" w:rsidP="004062D8">
      <w:r>
        <w:separator/>
      </w:r>
    </w:p>
  </w:endnote>
  <w:endnote w:type="continuationSeparator" w:id="0">
    <w:p w:rsidR="006D795E" w:rsidRDefault="006D795E" w:rsidP="0040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font23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5E" w:rsidRDefault="006D795E" w:rsidP="004062D8">
      <w:r>
        <w:separator/>
      </w:r>
    </w:p>
  </w:footnote>
  <w:footnote w:type="continuationSeparator" w:id="0">
    <w:p w:rsidR="006D795E" w:rsidRDefault="006D795E" w:rsidP="0040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480"/>
      <w:docPartObj>
        <w:docPartGallery w:val="Page Numbers (Top of Page)"/>
        <w:docPartUnique/>
      </w:docPartObj>
    </w:sdtPr>
    <w:sdtEndPr/>
    <w:sdtContent>
      <w:p w:rsidR="00F160A3" w:rsidRDefault="00F160A3" w:rsidP="004062D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7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160A3" w:rsidRDefault="00F160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420"/>
    <w:multiLevelType w:val="hybridMultilevel"/>
    <w:tmpl w:val="330A5368"/>
    <w:lvl w:ilvl="0" w:tplc="3508F9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F73E73"/>
    <w:multiLevelType w:val="hybridMultilevel"/>
    <w:tmpl w:val="A44EAD08"/>
    <w:lvl w:ilvl="0" w:tplc="ACACEFB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A37BC0"/>
    <w:multiLevelType w:val="hybridMultilevel"/>
    <w:tmpl w:val="5A20F540"/>
    <w:lvl w:ilvl="0" w:tplc="240642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916EF"/>
    <w:multiLevelType w:val="hybridMultilevel"/>
    <w:tmpl w:val="A0265C0C"/>
    <w:lvl w:ilvl="0" w:tplc="378C5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045030"/>
    <w:multiLevelType w:val="hybridMultilevel"/>
    <w:tmpl w:val="5AEEEFFE"/>
    <w:lvl w:ilvl="0" w:tplc="20A0E5B8">
      <w:start w:val="1"/>
      <w:numFmt w:val="upperRoman"/>
      <w:pStyle w:val="2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0763E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66B5F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7">
    <w:nsid w:val="361A4B4A"/>
    <w:multiLevelType w:val="hybridMultilevel"/>
    <w:tmpl w:val="8E62B9B2"/>
    <w:lvl w:ilvl="0" w:tplc="E0C0C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D8078C"/>
    <w:multiLevelType w:val="multilevel"/>
    <w:tmpl w:val="8C5AC6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D9A0872"/>
    <w:multiLevelType w:val="hybridMultilevel"/>
    <w:tmpl w:val="B234289C"/>
    <w:lvl w:ilvl="0" w:tplc="3C66A7AA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10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11">
    <w:nsid w:val="630C0C76"/>
    <w:multiLevelType w:val="hybridMultilevel"/>
    <w:tmpl w:val="B8F0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900D1"/>
    <w:multiLevelType w:val="hybridMultilevel"/>
    <w:tmpl w:val="86F6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22816"/>
    <w:multiLevelType w:val="hybridMultilevel"/>
    <w:tmpl w:val="34C2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271F2"/>
    <w:multiLevelType w:val="multilevel"/>
    <w:tmpl w:val="906C2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65" w:hanging="1800"/>
      </w:pPr>
      <w:rPr>
        <w:rFonts w:hint="default"/>
        <w:b w:val="0"/>
        <w:sz w:val="24"/>
      </w:rPr>
    </w:lvl>
  </w:abstractNum>
  <w:abstractNum w:abstractNumId="15">
    <w:nsid w:val="7BA7115F"/>
    <w:multiLevelType w:val="hybridMultilevel"/>
    <w:tmpl w:val="5958F22C"/>
    <w:lvl w:ilvl="0" w:tplc="CAB4E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E5"/>
    <w:rsid w:val="00000C7A"/>
    <w:rsid w:val="00004E89"/>
    <w:rsid w:val="000051AF"/>
    <w:rsid w:val="00010EBF"/>
    <w:rsid w:val="000152FF"/>
    <w:rsid w:val="00025822"/>
    <w:rsid w:val="00027006"/>
    <w:rsid w:val="00037196"/>
    <w:rsid w:val="000377A7"/>
    <w:rsid w:val="00037CB5"/>
    <w:rsid w:val="0004335A"/>
    <w:rsid w:val="0004341E"/>
    <w:rsid w:val="000445B6"/>
    <w:rsid w:val="00054CAA"/>
    <w:rsid w:val="000645D2"/>
    <w:rsid w:val="00066F4A"/>
    <w:rsid w:val="00070F5E"/>
    <w:rsid w:val="00075D3D"/>
    <w:rsid w:val="00077B41"/>
    <w:rsid w:val="00081703"/>
    <w:rsid w:val="00090CCB"/>
    <w:rsid w:val="000A5034"/>
    <w:rsid w:val="000A5256"/>
    <w:rsid w:val="000A6C11"/>
    <w:rsid w:val="000A7825"/>
    <w:rsid w:val="000A7A41"/>
    <w:rsid w:val="000C4097"/>
    <w:rsid w:val="000C550C"/>
    <w:rsid w:val="000C565E"/>
    <w:rsid w:val="000C58E1"/>
    <w:rsid w:val="000C5AF4"/>
    <w:rsid w:val="000D0A21"/>
    <w:rsid w:val="000D1042"/>
    <w:rsid w:val="000D7703"/>
    <w:rsid w:val="000F1BA4"/>
    <w:rsid w:val="0010351D"/>
    <w:rsid w:val="00106A78"/>
    <w:rsid w:val="00106E68"/>
    <w:rsid w:val="00112D9F"/>
    <w:rsid w:val="001130A9"/>
    <w:rsid w:val="001150D7"/>
    <w:rsid w:val="001409B4"/>
    <w:rsid w:val="00141334"/>
    <w:rsid w:val="0014417F"/>
    <w:rsid w:val="00146CCF"/>
    <w:rsid w:val="0015165A"/>
    <w:rsid w:val="00164511"/>
    <w:rsid w:val="00164902"/>
    <w:rsid w:val="001729E5"/>
    <w:rsid w:val="001818BC"/>
    <w:rsid w:val="00187335"/>
    <w:rsid w:val="0019128F"/>
    <w:rsid w:val="00196473"/>
    <w:rsid w:val="001A36D7"/>
    <w:rsid w:val="001A6D2B"/>
    <w:rsid w:val="001B0D02"/>
    <w:rsid w:val="001B12C4"/>
    <w:rsid w:val="001B1886"/>
    <w:rsid w:val="001B7B6A"/>
    <w:rsid w:val="001C0D02"/>
    <w:rsid w:val="001C1205"/>
    <w:rsid w:val="001C5E60"/>
    <w:rsid w:val="001C6329"/>
    <w:rsid w:val="001C6950"/>
    <w:rsid w:val="001D5D1C"/>
    <w:rsid w:val="001D6189"/>
    <w:rsid w:val="001E5934"/>
    <w:rsid w:val="00206B1E"/>
    <w:rsid w:val="00223964"/>
    <w:rsid w:val="00233605"/>
    <w:rsid w:val="00235D29"/>
    <w:rsid w:val="0024063F"/>
    <w:rsid w:val="00242B61"/>
    <w:rsid w:val="00242C4E"/>
    <w:rsid w:val="00246E5E"/>
    <w:rsid w:val="00254F5F"/>
    <w:rsid w:val="0025746F"/>
    <w:rsid w:val="00260124"/>
    <w:rsid w:val="00262EAF"/>
    <w:rsid w:val="0027229F"/>
    <w:rsid w:val="00277399"/>
    <w:rsid w:val="00280609"/>
    <w:rsid w:val="002A3FFE"/>
    <w:rsid w:val="002A4889"/>
    <w:rsid w:val="002B06DE"/>
    <w:rsid w:val="002B4676"/>
    <w:rsid w:val="002B6E64"/>
    <w:rsid w:val="002C28A3"/>
    <w:rsid w:val="002C7E22"/>
    <w:rsid w:val="002D0C5B"/>
    <w:rsid w:val="002E0187"/>
    <w:rsid w:val="002E526A"/>
    <w:rsid w:val="002F29B8"/>
    <w:rsid w:val="002F73E1"/>
    <w:rsid w:val="00303008"/>
    <w:rsid w:val="0030556E"/>
    <w:rsid w:val="00310148"/>
    <w:rsid w:val="00310291"/>
    <w:rsid w:val="00323333"/>
    <w:rsid w:val="00323697"/>
    <w:rsid w:val="00336C5B"/>
    <w:rsid w:val="00341CE7"/>
    <w:rsid w:val="00343CE7"/>
    <w:rsid w:val="00355713"/>
    <w:rsid w:val="003571D6"/>
    <w:rsid w:val="00364ED3"/>
    <w:rsid w:val="00366230"/>
    <w:rsid w:val="00374B00"/>
    <w:rsid w:val="00375C2A"/>
    <w:rsid w:val="00380BAF"/>
    <w:rsid w:val="00383312"/>
    <w:rsid w:val="0038356C"/>
    <w:rsid w:val="00383D0E"/>
    <w:rsid w:val="00390181"/>
    <w:rsid w:val="00390C42"/>
    <w:rsid w:val="003A5AB6"/>
    <w:rsid w:val="003A5EAF"/>
    <w:rsid w:val="003B4A54"/>
    <w:rsid w:val="003C53A2"/>
    <w:rsid w:val="003D1402"/>
    <w:rsid w:val="003D6F23"/>
    <w:rsid w:val="003E0DE5"/>
    <w:rsid w:val="003E1534"/>
    <w:rsid w:val="003F3283"/>
    <w:rsid w:val="0040101E"/>
    <w:rsid w:val="004062D8"/>
    <w:rsid w:val="0040718B"/>
    <w:rsid w:val="00410418"/>
    <w:rsid w:val="00411D85"/>
    <w:rsid w:val="00415733"/>
    <w:rsid w:val="004178CD"/>
    <w:rsid w:val="004240A8"/>
    <w:rsid w:val="0042613C"/>
    <w:rsid w:val="004436C1"/>
    <w:rsid w:val="004539CD"/>
    <w:rsid w:val="004650E5"/>
    <w:rsid w:val="00466D05"/>
    <w:rsid w:val="0047521A"/>
    <w:rsid w:val="0048200A"/>
    <w:rsid w:val="00483F0E"/>
    <w:rsid w:val="0049347B"/>
    <w:rsid w:val="004A0818"/>
    <w:rsid w:val="004A37AF"/>
    <w:rsid w:val="004B0E33"/>
    <w:rsid w:val="004B0F11"/>
    <w:rsid w:val="004C13B9"/>
    <w:rsid w:val="004C62A1"/>
    <w:rsid w:val="004D395A"/>
    <w:rsid w:val="004D498C"/>
    <w:rsid w:val="004E10E2"/>
    <w:rsid w:val="004F5D1E"/>
    <w:rsid w:val="004F6C58"/>
    <w:rsid w:val="00501051"/>
    <w:rsid w:val="005043F3"/>
    <w:rsid w:val="0051137A"/>
    <w:rsid w:val="005155AA"/>
    <w:rsid w:val="00540A5C"/>
    <w:rsid w:val="005543E6"/>
    <w:rsid w:val="00576D0B"/>
    <w:rsid w:val="00582C23"/>
    <w:rsid w:val="00583B17"/>
    <w:rsid w:val="0058784A"/>
    <w:rsid w:val="00593F5A"/>
    <w:rsid w:val="005B3B77"/>
    <w:rsid w:val="005B43B3"/>
    <w:rsid w:val="005C73DB"/>
    <w:rsid w:val="005C7910"/>
    <w:rsid w:val="005D1FC0"/>
    <w:rsid w:val="005D5437"/>
    <w:rsid w:val="005D6D54"/>
    <w:rsid w:val="005E00EF"/>
    <w:rsid w:val="005E19B8"/>
    <w:rsid w:val="005E4145"/>
    <w:rsid w:val="005F103E"/>
    <w:rsid w:val="005F3B73"/>
    <w:rsid w:val="005F58B0"/>
    <w:rsid w:val="00621D20"/>
    <w:rsid w:val="0063068D"/>
    <w:rsid w:val="006331EA"/>
    <w:rsid w:val="006452D8"/>
    <w:rsid w:val="00646D23"/>
    <w:rsid w:val="00662876"/>
    <w:rsid w:val="00663DA7"/>
    <w:rsid w:val="0066643F"/>
    <w:rsid w:val="006729CD"/>
    <w:rsid w:val="00675246"/>
    <w:rsid w:val="00676D80"/>
    <w:rsid w:val="0067708A"/>
    <w:rsid w:val="00677B89"/>
    <w:rsid w:val="006A13B5"/>
    <w:rsid w:val="006A22B8"/>
    <w:rsid w:val="006A27CE"/>
    <w:rsid w:val="006A635C"/>
    <w:rsid w:val="006A7AE7"/>
    <w:rsid w:val="006B0AC3"/>
    <w:rsid w:val="006C326C"/>
    <w:rsid w:val="006C66C5"/>
    <w:rsid w:val="006D5DBC"/>
    <w:rsid w:val="006D5FD2"/>
    <w:rsid w:val="006D795E"/>
    <w:rsid w:val="006E469A"/>
    <w:rsid w:val="007015DC"/>
    <w:rsid w:val="00701EBE"/>
    <w:rsid w:val="007029DB"/>
    <w:rsid w:val="0070526C"/>
    <w:rsid w:val="00713CD0"/>
    <w:rsid w:val="007149B8"/>
    <w:rsid w:val="0072340D"/>
    <w:rsid w:val="00731BA7"/>
    <w:rsid w:val="00734865"/>
    <w:rsid w:val="00735288"/>
    <w:rsid w:val="007404A5"/>
    <w:rsid w:val="00742257"/>
    <w:rsid w:val="00743057"/>
    <w:rsid w:val="00745AAC"/>
    <w:rsid w:val="0075414E"/>
    <w:rsid w:val="007563B2"/>
    <w:rsid w:val="007632BF"/>
    <w:rsid w:val="00764B2E"/>
    <w:rsid w:val="007762EE"/>
    <w:rsid w:val="0078000C"/>
    <w:rsid w:val="00784E34"/>
    <w:rsid w:val="00790099"/>
    <w:rsid w:val="00794C1F"/>
    <w:rsid w:val="00795AC7"/>
    <w:rsid w:val="007979FD"/>
    <w:rsid w:val="007B06FB"/>
    <w:rsid w:val="007B2A5B"/>
    <w:rsid w:val="007B3CFD"/>
    <w:rsid w:val="007C5557"/>
    <w:rsid w:val="007D42E6"/>
    <w:rsid w:val="007D7252"/>
    <w:rsid w:val="007E0429"/>
    <w:rsid w:val="007F19F0"/>
    <w:rsid w:val="007F283C"/>
    <w:rsid w:val="007F2E8C"/>
    <w:rsid w:val="007F32AC"/>
    <w:rsid w:val="007F6D0E"/>
    <w:rsid w:val="007F7406"/>
    <w:rsid w:val="00803046"/>
    <w:rsid w:val="00804388"/>
    <w:rsid w:val="008044BE"/>
    <w:rsid w:val="0080640D"/>
    <w:rsid w:val="00806C77"/>
    <w:rsid w:val="00812F83"/>
    <w:rsid w:val="00813134"/>
    <w:rsid w:val="008152D3"/>
    <w:rsid w:val="00815C15"/>
    <w:rsid w:val="008209F8"/>
    <w:rsid w:val="00822482"/>
    <w:rsid w:val="008308A8"/>
    <w:rsid w:val="00831BFE"/>
    <w:rsid w:val="00843FE1"/>
    <w:rsid w:val="00853323"/>
    <w:rsid w:val="00853E78"/>
    <w:rsid w:val="0085613A"/>
    <w:rsid w:val="00862AC4"/>
    <w:rsid w:val="008655C0"/>
    <w:rsid w:val="00866759"/>
    <w:rsid w:val="0086684A"/>
    <w:rsid w:val="00866AFC"/>
    <w:rsid w:val="00884393"/>
    <w:rsid w:val="0089424C"/>
    <w:rsid w:val="00894464"/>
    <w:rsid w:val="0089712B"/>
    <w:rsid w:val="008A40D1"/>
    <w:rsid w:val="008B22A7"/>
    <w:rsid w:val="008B64E6"/>
    <w:rsid w:val="008B76CB"/>
    <w:rsid w:val="008C1740"/>
    <w:rsid w:val="008C19F8"/>
    <w:rsid w:val="008D79A8"/>
    <w:rsid w:val="008E09AC"/>
    <w:rsid w:val="008E0FC0"/>
    <w:rsid w:val="008E3D0C"/>
    <w:rsid w:val="008E4694"/>
    <w:rsid w:val="008E6326"/>
    <w:rsid w:val="008E6348"/>
    <w:rsid w:val="008E7606"/>
    <w:rsid w:val="008F107B"/>
    <w:rsid w:val="008F1D64"/>
    <w:rsid w:val="008F2B7B"/>
    <w:rsid w:val="008F6EE3"/>
    <w:rsid w:val="00900399"/>
    <w:rsid w:val="009021E2"/>
    <w:rsid w:val="00902AF0"/>
    <w:rsid w:val="009034BA"/>
    <w:rsid w:val="00910B9D"/>
    <w:rsid w:val="009237AB"/>
    <w:rsid w:val="0092479B"/>
    <w:rsid w:val="00937DB5"/>
    <w:rsid w:val="00946A19"/>
    <w:rsid w:val="00951857"/>
    <w:rsid w:val="00955F8A"/>
    <w:rsid w:val="009570B1"/>
    <w:rsid w:val="00964C7A"/>
    <w:rsid w:val="00972100"/>
    <w:rsid w:val="00972D95"/>
    <w:rsid w:val="00977665"/>
    <w:rsid w:val="00981986"/>
    <w:rsid w:val="00983AA6"/>
    <w:rsid w:val="009A4646"/>
    <w:rsid w:val="009A61F2"/>
    <w:rsid w:val="009B3029"/>
    <w:rsid w:val="009B7596"/>
    <w:rsid w:val="009C3C3C"/>
    <w:rsid w:val="009E1FFC"/>
    <w:rsid w:val="009E6927"/>
    <w:rsid w:val="00A032DB"/>
    <w:rsid w:val="00A0501A"/>
    <w:rsid w:val="00A051A9"/>
    <w:rsid w:val="00A14950"/>
    <w:rsid w:val="00A15715"/>
    <w:rsid w:val="00A20CA6"/>
    <w:rsid w:val="00A21993"/>
    <w:rsid w:val="00A2347F"/>
    <w:rsid w:val="00A35B22"/>
    <w:rsid w:val="00A36173"/>
    <w:rsid w:val="00A453C7"/>
    <w:rsid w:val="00A518D4"/>
    <w:rsid w:val="00A52333"/>
    <w:rsid w:val="00A53600"/>
    <w:rsid w:val="00A542BA"/>
    <w:rsid w:val="00A61DAF"/>
    <w:rsid w:val="00A62CD0"/>
    <w:rsid w:val="00A63EE5"/>
    <w:rsid w:val="00A702AE"/>
    <w:rsid w:val="00A729E1"/>
    <w:rsid w:val="00A74736"/>
    <w:rsid w:val="00A775A3"/>
    <w:rsid w:val="00A80DEF"/>
    <w:rsid w:val="00A81471"/>
    <w:rsid w:val="00A8373C"/>
    <w:rsid w:val="00A843B0"/>
    <w:rsid w:val="00A844C8"/>
    <w:rsid w:val="00A91C0E"/>
    <w:rsid w:val="00A92FD6"/>
    <w:rsid w:val="00A944C9"/>
    <w:rsid w:val="00AA1488"/>
    <w:rsid w:val="00AA2050"/>
    <w:rsid w:val="00AC1191"/>
    <w:rsid w:val="00AC25A2"/>
    <w:rsid w:val="00AC751C"/>
    <w:rsid w:val="00AD24C6"/>
    <w:rsid w:val="00AD7981"/>
    <w:rsid w:val="00AF11A7"/>
    <w:rsid w:val="00B10B10"/>
    <w:rsid w:val="00B1232E"/>
    <w:rsid w:val="00B13CD0"/>
    <w:rsid w:val="00B146E5"/>
    <w:rsid w:val="00B14E9D"/>
    <w:rsid w:val="00B17CC7"/>
    <w:rsid w:val="00B20DED"/>
    <w:rsid w:val="00B23844"/>
    <w:rsid w:val="00B24D16"/>
    <w:rsid w:val="00B31BD6"/>
    <w:rsid w:val="00B357F8"/>
    <w:rsid w:val="00B374BD"/>
    <w:rsid w:val="00B40D4B"/>
    <w:rsid w:val="00B47C59"/>
    <w:rsid w:val="00B51DDA"/>
    <w:rsid w:val="00B52816"/>
    <w:rsid w:val="00B57371"/>
    <w:rsid w:val="00B6092E"/>
    <w:rsid w:val="00B62FC4"/>
    <w:rsid w:val="00B63C32"/>
    <w:rsid w:val="00B65297"/>
    <w:rsid w:val="00B708A1"/>
    <w:rsid w:val="00B77EC1"/>
    <w:rsid w:val="00B83AE9"/>
    <w:rsid w:val="00B9795B"/>
    <w:rsid w:val="00BA5055"/>
    <w:rsid w:val="00BB6115"/>
    <w:rsid w:val="00BB693A"/>
    <w:rsid w:val="00BB7435"/>
    <w:rsid w:val="00BC6BA7"/>
    <w:rsid w:val="00BD220D"/>
    <w:rsid w:val="00BD2457"/>
    <w:rsid w:val="00BD540D"/>
    <w:rsid w:val="00BD6992"/>
    <w:rsid w:val="00BE0237"/>
    <w:rsid w:val="00BE04B6"/>
    <w:rsid w:val="00BE1CC0"/>
    <w:rsid w:val="00BE4EC9"/>
    <w:rsid w:val="00C03635"/>
    <w:rsid w:val="00C06778"/>
    <w:rsid w:val="00C1129A"/>
    <w:rsid w:val="00C12889"/>
    <w:rsid w:val="00C158AB"/>
    <w:rsid w:val="00C31489"/>
    <w:rsid w:val="00C3356B"/>
    <w:rsid w:val="00C46649"/>
    <w:rsid w:val="00C5444D"/>
    <w:rsid w:val="00C5686A"/>
    <w:rsid w:val="00C57792"/>
    <w:rsid w:val="00C63384"/>
    <w:rsid w:val="00C76B79"/>
    <w:rsid w:val="00C83F14"/>
    <w:rsid w:val="00C91AF5"/>
    <w:rsid w:val="00C95F88"/>
    <w:rsid w:val="00CA79C0"/>
    <w:rsid w:val="00CC4370"/>
    <w:rsid w:val="00CD1818"/>
    <w:rsid w:val="00CD3341"/>
    <w:rsid w:val="00CD6991"/>
    <w:rsid w:val="00CE43E8"/>
    <w:rsid w:val="00CE6399"/>
    <w:rsid w:val="00D004E8"/>
    <w:rsid w:val="00D07928"/>
    <w:rsid w:val="00D122B1"/>
    <w:rsid w:val="00D1332F"/>
    <w:rsid w:val="00D16C8E"/>
    <w:rsid w:val="00D27B63"/>
    <w:rsid w:val="00D311C2"/>
    <w:rsid w:val="00D40917"/>
    <w:rsid w:val="00D43511"/>
    <w:rsid w:val="00D54A1C"/>
    <w:rsid w:val="00D56BA9"/>
    <w:rsid w:val="00D61677"/>
    <w:rsid w:val="00D65886"/>
    <w:rsid w:val="00D67962"/>
    <w:rsid w:val="00D72611"/>
    <w:rsid w:val="00D94E2C"/>
    <w:rsid w:val="00D9717C"/>
    <w:rsid w:val="00DA1087"/>
    <w:rsid w:val="00DA7F29"/>
    <w:rsid w:val="00DB0B9C"/>
    <w:rsid w:val="00DB15B1"/>
    <w:rsid w:val="00DC5466"/>
    <w:rsid w:val="00DD0564"/>
    <w:rsid w:val="00DE4451"/>
    <w:rsid w:val="00DE5EE4"/>
    <w:rsid w:val="00DE5FE2"/>
    <w:rsid w:val="00DF23B3"/>
    <w:rsid w:val="00DF33A0"/>
    <w:rsid w:val="00E064FD"/>
    <w:rsid w:val="00E116A3"/>
    <w:rsid w:val="00E214BE"/>
    <w:rsid w:val="00E231F9"/>
    <w:rsid w:val="00E241E3"/>
    <w:rsid w:val="00E2514F"/>
    <w:rsid w:val="00E25B3A"/>
    <w:rsid w:val="00E25D7D"/>
    <w:rsid w:val="00E2759E"/>
    <w:rsid w:val="00E27B66"/>
    <w:rsid w:val="00E3402D"/>
    <w:rsid w:val="00E37D2C"/>
    <w:rsid w:val="00E400CA"/>
    <w:rsid w:val="00E41A43"/>
    <w:rsid w:val="00E46049"/>
    <w:rsid w:val="00E46C18"/>
    <w:rsid w:val="00E51D80"/>
    <w:rsid w:val="00E53D23"/>
    <w:rsid w:val="00E564D3"/>
    <w:rsid w:val="00E57DFC"/>
    <w:rsid w:val="00E60EA9"/>
    <w:rsid w:val="00E703C9"/>
    <w:rsid w:val="00E70D6E"/>
    <w:rsid w:val="00E748A6"/>
    <w:rsid w:val="00E80CB6"/>
    <w:rsid w:val="00E9076E"/>
    <w:rsid w:val="00EA1B20"/>
    <w:rsid w:val="00EA2B8C"/>
    <w:rsid w:val="00EA4198"/>
    <w:rsid w:val="00EA619F"/>
    <w:rsid w:val="00EB5444"/>
    <w:rsid w:val="00EC36FB"/>
    <w:rsid w:val="00EC624D"/>
    <w:rsid w:val="00ED0341"/>
    <w:rsid w:val="00EF49B4"/>
    <w:rsid w:val="00EF5A05"/>
    <w:rsid w:val="00F00A39"/>
    <w:rsid w:val="00F022CA"/>
    <w:rsid w:val="00F14BB3"/>
    <w:rsid w:val="00F160A3"/>
    <w:rsid w:val="00F21882"/>
    <w:rsid w:val="00F2449D"/>
    <w:rsid w:val="00F3122D"/>
    <w:rsid w:val="00F33D28"/>
    <w:rsid w:val="00F47484"/>
    <w:rsid w:val="00F54CE9"/>
    <w:rsid w:val="00F57D10"/>
    <w:rsid w:val="00F6119D"/>
    <w:rsid w:val="00F624C6"/>
    <w:rsid w:val="00F81E5C"/>
    <w:rsid w:val="00F90F27"/>
    <w:rsid w:val="00F91CB7"/>
    <w:rsid w:val="00F91DAE"/>
    <w:rsid w:val="00F9264B"/>
    <w:rsid w:val="00F96FE8"/>
    <w:rsid w:val="00FA2B1D"/>
    <w:rsid w:val="00FA31B8"/>
    <w:rsid w:val="00FA402F"/>
    <w:rsid w:val="00FB5610"/>
    <w:rsid w:val="00FC21DE"/>
    <w:rsid w:val="00FE0B5E"/>
    <w:rsid w:val="00FE4FE2"/>
    <w:rsid w:val="00FF0AD6"/>
    <w:rsid w:val="00FF28FE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B14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B146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146E5"/>
    <w:rPr>
      <w:color w:val="0000FF"/>
      <w:u w:val="single"/>
    </w:rPr>
  </w:style>
  <w:style w:type="paragraph" w:styleId="a4">
    <w:name w:val="Normal (Web)"/>
    <w:aliases w:val="Обычный (Web),Знак2,Знак Знак17, Знак Знак17"/>
    <w:basedOn w:val="a"/>
    <w:semiHidden/>
    <w:unhideWhenUsed/>
    <w:rsid w:val="00B146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unhideWhenUsed/>
    <w:rsid w:val="00B146E5"/>
    <w:pPr>
      <w:spacing w:after="120"/>
    </w:pPr>
  </w:style>
  <w:style w:type="character" w:customStyle="1" w:styleId="a6">
    <w:name w:val="Основной текст Знак"/>
    <w:basedOn w:val="a0"/>
    <w:link w:val="a5"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146E5"/>
    <w:pPr>
      <w:tabs>
        <w:tab w:val="right" w:leader="dot" w:pos="9923"/>
      </w:tabs>
      <w:suppressAutoHyphens/>
      <w:spacing w:after="200" w:line="276" w:lineRule="auto"/>
      <w:ind w:left="220" w:right="142"/>
      <w:jc w:val="both"/>
    </w:pPr>
    <w:rPr>
      <w:rFonts w:ascii="Calibri" w:hAnsi="Calibri"/>
      <w:kern w:val="2"/>
      <w:sz w:val="22"/>
      <w:szCs w:val="22"/>
      <w:lang w:eastAsia="ar-SA"/>
    </w:rPr>
  </w:style>
  <w:style w:type="paragraph" w:styleId="23">
    <w:name w:val="Body Text 2"/>
    <w:basedOn w:val="a"/>
    <w:link w:val="24"/>
    <w:unhideWhenUsed/>
    <w:rsid w:val="00B146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B146E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1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146E5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customStyle="1" w:styleId="ConsNormal">
    <w:name w:val="ConsNormal"/>
    <w:rsid w:val="00B146E5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46E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44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 Знак Знак"/>
    <w:basedOn w:val="25"/>
    <w:rsid w:val="00B146E5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</w:pPr>
    <w:rPr>
      <w:szCs w:val="20"/>
    </w:rPr>
  </w:style>
  <w:style w:type="paragraph" w:customStyle="1" w:styleId="a8">
    <w:name w:val="Подраздел"/>
    <w:rsid w:val="00B146E5"/>
    <w:pPr>
      <w:widowControl w:val="0"/>
      <w:suppressAutoHyphens/>
      <w:spacing w:before="240" w:after="120" w:line="100" w:lineRule="atLeast"/>
      <w:ind w:firstLine="0"/>
      <w:jc w:val="center"/>
    </w:pPr>
    <w:rPr>
      <w:rFonts w:ascii="TimesDL" w:eastAsia="DejaVu Sans" w:hAnsi="TimesDL" w:cs="font237"/>
      <w:b/>
      <w:smallCaps/>
      <w:spacing w:val="-2"/>
      <w:kern w:val="2"/>
      <w:sz w:val="24"/>
      <w:szCs w:val="20"/>
      <w:lang w:eastAsia="ar-SA"/>
    </w:rPr>
  </w:style>
  <w:style w:type="paragraph" w:customStyle="1" w:styleId="27">
    <w:name w:val="Стиль2"/>
    <w:basedOn w:val="2"/>
    <w:rsid w:val="00B146E5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semiHidden/>
    <w:unhideWhenUsed/>
    <w:rsid w:val="00B146E5"/>
    <w:pPr>
      <w:numPr>
        <w:numId w:val="1"/>
      </w:numPr>
      <w:contextualSpacing/>
    </w:pPr>
  </w:style>
  <w:style w:type="paragraph" w:customStyle="1" w:styleId="formattext">
    <w:name w:val="formattext"/>
    <w:rsid w:val="00B146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B146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a9">
    <w:name w:val="Не вступил в силу"/>
    <w:basedOn w:val="a0"/>
    <w:rsid w:val="00B146E5"/>
    <w:rPr>
      <w:rFonts w:ascii="Times New Roman" w:hAnsi="Times New Roman" w:cs="Times New Roman" w:hint="default"/>
      <w:color w:val="008080"/>
      <w:sz w:val="20"/>
      <w:szCs w:val="20"/>
    </w:rPr>
  </w:style>
  <w:style w:type="character" w:customStyle="1" w:styleId="apple-style-span">
    <w:name w:val="apple-style-span"/>
    <w:basedOn w:val="a0"/>
    <w:rsid w:val="00B146E5"/>
  </w:style>
  <w:style w:type="paragraph" w:styleId="30">
    <w:name w:val="Body Text Indent 3"/>
    <w:basedOn w:val="a"/>
    <w:link w:val="31"/>
    <w:unhideWhenUsed/>
    <w:rsid w:val="00B1232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12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B1232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12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B1232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12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1A43"/>
    <w:pPr>
      <w:spacing w:after="100"/>
    </w:pPr>
  </w:style>
  <w:style w:type="paragraph" w:styleId="ac">
    <w:name w:val="header"/>
    <w:basedOn w:val="a"/>
    <w:link w:val="ad"/>
    <w:uiPriority w:val="99"/>
    <w:unhideWhenUsed/>
    <w:rsid w:val="004062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4062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29CD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BE02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02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7029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7029DB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702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5">
    <w:name w:val="Знак"/>
    <w:basedOn w:val="a"/>
    <w:rsid w:val="007029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7029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7029DB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029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8A4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8A4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4">
    <w:name w:val="Стиль3"/>
    <w:basedOn w:val="25"/>
    <w:rsid w:val="0079009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character" w:customStyle="1" w:styleId="afa">
    <w:name w:val="Цветовое выделение"/>
    <w:rsid w:val="00F2449D"/>
    <w:rPr>
      <w:b/>
      <w:color w:val="000080"/>
    </w:rPr>
  </w:style>
  <w:style w:type="character" w:styleId="afb">
    <w:name w:val="FollowedHyperlink"/>
    <w:basedOn w:val="a0"/>
    <w:uiPriority w:val="99"/>
    <w:semiHidden/>
    <w:unhideWhenUsed/>
    <w:rsid w:val="001A6D2B"/>
    <w:rPr>
      <w:color w:val="800080"/>
      <w:u w:val="single"/>
    </w:rPr>
  </w:style>
  <w:style w:type="paragraph" w:customStyle="1" w:styleId="font5">
    <w:name w:val="font5"/>
    <w:basedOn w:val="a"/>
    <w:rsid w:val="001A6D2B"/>
    <w:pPr>
      <w:spacing w:before="100" w:beforeAutospacing="1" w:after="100" w:afterAutospacing="1"/>
    </w:pPr>
    <w:rPr>
      <w:b/>
      <w:bCs/>
      <w:i/>
      <w:iCs/>
      <w:sz w:val="12"/>
      <w:szCs w:val="12"/>
    </w:rPr>
  </w:style>
  <w:style w:type="paragraph" w:customStyle="1" w:styleId="xl63">
    <w:name w:val="xl63"/>
    <w:basedOn w:val="a"/>
    <w:rsid w:val="001A6D2B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A6D2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1A6D2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A6D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68">
    <w:name w:val="xl68"/>
    <w:basedOn w:val="a"/>
    <w:rsid w:val="001A6D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69">
    <w:name w:val="xl69"/>
    <w:basedOn w:val="a"/>
    <w:rsid w:val="001A6D2B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1A6D2B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A6D2B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1A6D2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1A6D2B"/>
    <w:pP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4">
    <w:name w:val="xl74"/>
    <w:basedOn w:val="a"/>
    <w:rsid w:val="001A6D2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1A6D2B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1A6D2B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A6D2B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A6D2B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A6D2B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1A6D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A6D2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A6D2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1A6D2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1A6D2B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1A6D2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1A6D2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1A6D2B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1A6D2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1A6D2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1A6D2B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1A6D2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1A6D2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1A6D2B"/>
    <w:pP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1A6D2B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1A6D2B"/>
    <w:pP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1A6D2B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1A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1A6D2B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1A6D2B"/>
    <w:pP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1A6D2B"/>
    <w:pP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28">
    <w:name w:val="Знак Знак2 Знак Знак"/>
    <w:basedOn w:val="a"/>
    <w:rsid w:val="009A61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basedOn w:val="a0"/>
    <w:qFormat/>
    <w:rsid w:val="00894464"/>
    <w:rPr>
      <w:i/>
      <w:iCs/>
    </w:rPr>
  </w:style>
  <w:style w:type="paragraph" w:styleId="afd">
    <w:name w:val="No Spacing"/>
    <w:qFormat/>
    <w:rsid w:val="00F00A3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733B-02B7-4310-87AE-72AE0137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29</Pages>
  <Words>10345</Words>
  <Characters>58971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69178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Kurbanova</dc:creator>
  <cp:keywords/>
  <dc:description/>
  <cp:lastModifiedBy>Елена</cp:lastModifiedBy>
  <cp:revision>246</cp:revision>
  <cp:lastPrinted>2013-08-30T04:39:00Z</cp:lastPrinted>
  <dcterms:created xsi:type="dcterms:W3CDTF">2011-03-01T03:54:00Z</dcterms:created>
  <dcterms:modified xsi:type="dcterms:W3CDTF">2013-09-19T01:29:00Z</dcterms:modified>
</cp:coreProperties>
</file>